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DDF" w:rsidRPr="00164825" w:rsidRDefault="00357DDF">
      <w:pPr>
        <w:pStyle w:val="Hemstlrubrik"/>
      </w:pPr>
      <w:r w:rsidRPr="00164825">
        <w:t>Förslag till riksdagsbeslut</w:t>
      </w:r>
    </w:p>
    <w:p w:rsidR="00357DDF" w:rsidRPr="00164825" w:rsidRDefault="00357DDF">
      <w:pPr>
        <w:pStyle w:val="Hemstlatt"/>
        <w:ind w:left="0"/>
      </w:pPr>
      <w:r w:rsidRPr="00164825">
        <w:t>Riksdagen tillkännager för regeringen som sin mening vad som anförs i motionen om en utredning av rättspsykiatrins framtida f</w:t>
      </w:r>
      <w:r w:rsidRPr="00164825">
        <w:t>i</w:t>
      </w:r>
      <w:r w:rsidRPr="00164825">
        <w:t>nansiering.</w:t>
      </w:r>
    </w:p>
    <w:p w:rsidR="00357DDF" w:rsidRPr="00164825" w:rsidRDefault="00357DDF">
      <w:pPr>
        <w:pStyle w:val="Rubrik1"/>
      </w:pPr>
      <w:r w:rsidRPr="00164825">
        <w:t>Motivering</w:t>
      </w:r>
    </w:p>
    <w:p w:rsidR="00357DDF" w:rsidRPr="00164825" w:rsidRDefault="00357DDF">
      <w:r w:rsidRPr="00164825">
        <w:t>Under de senaste åren har rättspsykiatrin kommit upp på agendan. Rättsps</w:t>
      </w:r>
      <w:r w:rsidRPr="00164825">
        <w:t>y</w:t>
      </w:r>
      <w:r w:rsidRPr="00164825">
        <w:t>kiatrins brister har blivit väl synliggjorda, dock har finansieringsperspektivet ofta kommit i skymundan. Vid en fängelsedom är det staten som finansierar vården av den dömde, vid en dom som innebär rättspsykiatrisk vård är det respektive landsting som står för kostnaderna. Anders Milton har i sin utre</w:t>
      </w:r>
      <w:r w:rsidRPr="00164825">
        <w:t>d</w:t>
      </w:r>
      <w:r w:rsidRPr="00164825">
        <w:t>ning behandlat rättspsykiatrins organisation, dock utan slutsatser om själva finansieringsperspektivet. Landstingen kan och bör utföra den rättspsykiatri</w:t>
      </w:r>
      <w:r w:rsidRPr="00164825">
        <w:t>s</w:t>
      </w:r>
      <w:r w:rsidRPr="00164825">
        <w:t xml:space="preserve">ka vården på uppdrag av staten, men staten bör i sin </w:t>
      </w:r>
      <w:r w:rsidRPr="00164825">
        <w:t>tur ta ett större ansvar för finansieringen.</w:t>
      </w:r>
    </w:p>
    <w:p w:rsidR="00357DDF" w:rsidRPr="00164825" w:rsidRDefault="00357DDF">
      <w:pPr>
        <w:pStyle w:val="Normaltindrag"/>
      </w:pPr>
      <w:r w:rsidRPr="00164825">
        <w:t>I Jönköpings läns landsting döms allt fler till rättspsykiatrisk vård. De ök</w:t>
      </w:r>
      <w:r w:rsidRPr="00164825">
        <w:t>a</w:t>
      </w:r>
      <w:r w:rsidRPr="00164825">
        <w:t>de satsningarna på psykiatrin går därför till att täcka kostnaderna för rättsps</w:t>
      </w:r>
      <w:r w:rsidRPr="00164825">
        <w:t>y</w:t>
      </w:r>
      <w:r w:rsidRPr="00164825">
        <w:t>kiatrin. Av de resursförstärkningar som har gjorts inom psykiatrin 2002–2007 går 45 av 75 miljoner till rättspsykiatrisk vård. Av intensivvårdsplatserna inom psykiatrin (Piva) upptas flera platser av rättspsykiatrin. Konsekvensen blir att allmänpsykiatrin trängs undan på ett otillfredsställande sätt. Effekterna blir olika i olika delar av Sverige beroende på hur många som döms till rätt</w:t>
      </w:r>
      <w:r w:rsidRPr="00164825">
        <w:t>s</w:t>
      </w:r>
      <w:r w:rsidRPr="00164825">
        <w:t>psykiatrisk vård i det egna landstingsomr</w:t>
      </w:r>
      <w:r w:rsidRPr="00164825">
        <w:t>ådet.</w:t>
      </w:r>
    </w:p>
    <w:p w:rsidR="00357DDF" w:rsidRPr="00164825" w:rsidRDefault="00357DDF">
      <w:pPr>
        <w:pStyle w:val="Normaltindrag"/>
      </w:pPr>
      <w:r w:rsidRPr="00164825">
        <w:t>Rent principiellt bör också beslut och kostnadsansvar följas åt. För att noggrant överväga hur en sådan här förändring av kostnads- och ansvarsfö</w:t>
      </w:r>
      <w:r w:rsidRPr="00164825">
        <w:t>r</w:t>
      </w:r>
      <w:r w:rsidRPr="00164825">
        <w:t>delningen ska ske bör frågan utredas. I det sammanhanget bör också överv</w:t>
      </w:r>
      <w:r w:rsidRPr="00164825">
        <w:t>ä</w:t>
      </w:r>
      <w:r w:rsidRPr="00164825">
        <w:t>gas hur kostnadsfördelningen mellan stat och landsting kan utformas, genom en s.k. skatteväxling eller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825">
        <w:trPr>
          <w:cantSplit/>
        </w:trPr>
        <w:tc>
          <w:tcPr>
            <w:tcW w:w="3046" w:type="dxa"/>
          </w:tcPr>
          <w:p w:rsidR="00357DDF" w:rsidRPr="00164825" w:rsidRDefault="00357DDF">
            <w:pPr>
              <w:pStyle w:val="UnderskriftDatum"/>
              <w:spacing w:before="240"/>
            </w:pPr>
            <w:r w:rsidRPr="00164825">
              <w:lastRenderedPageBreak/>
              <w:t>Stockholm den 2 oktober 2007</w:t>
            </w:r>
          </w:p>
        </w:tc>
        <w:tc>
          <w:tcPr>
            <w:tcW w:w="3047" w:type="dxa"/>
          </w:tcPr>
          <w:p w:rsidR="00357DDF" w:rsidRPr="00164825" w:rsidRDefault="00357DDF">
            <w:pPr>
              <w:pStyle w:val="Underskrifter"/>
              <w:spacing w:before="240"/>
            </w:pPr>
          </w:p>
        </w:tc>
      </w:tr>
      <w:tr w:rsidR="00000000" w:rsidRPr="00164825">
        <w:trPr>
          <w:cantSplit/>
        </w:trPr>
        <w:tc>
          <w:tcPr>
            <w:tcW w:w="3046" w:type="dxa"/>
          </w:tcPr>
          <w:p w:rsidR="00357DDF" w:rsidRPr="00164825" w:rsidRDefault="00357DDF">
            <w:pPr>
              <w:pStyle w:val="Underskrifter"/>
            </w:pPr>
            <w:r w:rsidRPr="00164825">
              <w:t>Irene Oskarsson (kd)</w:t>
            </w:r>
          </w:p>
        </w:tc>
        <w:tc>
          <w:tcPr>
            <w:tcW w:w="3046" w:type="dxa"/>
          </w:tcPr>
          <w:p w:rsidR="00357DDF" w:rsidRPr="00164825" w:rsidRDefault="00357DDF">
            <w:pPr>
              <w:pStyle w:val="Underskrifter"/>
            </w:pPr>
            <w:r w:rsidRPr="00164825">
              <w:t>Stefan Attefall (kd)</w:t>
            </w:r>
          </w:p>
        </w:tc>
      </w:tr>
    </w:tbl>
    <w:p w:rsidR="00357DDF" w:rsidRPr="00164825" w:rsidRDefault="00357DDF">
      <w:pPr>
        <w:pStyle w:val="Normaltindrag"/>
      </w:pPr>
    </w:p>
    <w:sectPr w:rsidR="00357DDF" w:rsidRPr="001648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DDF" w:rsidRPr="00164825" w:rsidRDefault="00357DDF">
      <w:r w:rsidRPr="00164825">
        <w:separator/>
      </w:r>
    </w:p>
  </w:endnote>
  <w:endnote w:type="continuationSeparator" w:id="0">
    <w:p w:rsidR="00357DDF" w:rsidRPr="00164825" w:rsidRDefault="00357DDF">
      <w:r w:rsidRPr="00164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DDF" w:rsidRPr="00164825" w:rsidRDefault="00164825">
    <w:pPr>
      <w:pStyle w:val="Sidfot"/>
    </w:pPr>
    <w:r w:rsidRPr="00164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5679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DDF" w:rsidRDefault="00357D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DDF" w:rsidRDefault="00357D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DDF" w:rsidRPr="00164825" w:rsidRDefault="00164825">
    <w:pPr>
      <w:pStyle w:val="Sidfot"/>
    </w:pPr>
    <w:r w:rsidRPr="00164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279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DDF" w:rsidRDefault="00357D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DDF" w:rsidRDefault="00357D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DDF" w:rsidRPr="00164825" w:rsidRDefault="00164825">
    <w:pPr>
      <w:pStyle w:val="Sidfot"/>
    </w:pPr>
    <w:r w:rsidRPr="00164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654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DDF" w:rsidRDefault="00357D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DDF" w:rsidRDefault="00357D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DDF" w:rsidRPr="00164825" w:rsidRDefault="00357DDF">
      <w:r w:rsidRPr="00164825">
        <w:separator/>
      </w:r>
    </w:p>
  </w:footnote>
  <w:footnote w:type="continuationSeparator" w:id="0">
    <w:p w:rsidR="00357DDF" w:rsidRPr="00164825" w:rsidRDefault="00357DDF">
      <w:r w:rsidRPr="00164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DDF" w:rsidRPr="00164825" w:rsidRDefault="00164825">
    <w:pPr>
      <w:pStyle w:val="Sidhuvud"/>
    </w:pPr>
    <w:r w:rsidRPr="00164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274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DDF" w:rsidRDefault="00357D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DDF" w:rsidRDefault="00357D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DDF" w:rsidRPr="00164825" w:rsidRDefault="00164825">
    <w:pPr>
      <w:pStyle w:val="Sidhuvud"/>
    </w:pPr>
    <w:r w:rsidRPr="00164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57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DDF" w:rsidRDefault="00357D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DDF" w:rsidRDefault="00357D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DDF" w:rsidRPr="00164825" w:rsidRDefault="00357DDF">
    <w:pPr>
      <w:pStyle w:val="FSHNormal"/>
      <w:tabs>
        <w:tab w:val="right" w:pos="5840"/>
      </w:tabs>
    </w:pPr>
    <w:r w:rsidRPr="00164825">
      <w:br/>
    </w:r>
    <w:r w:rsidRPr="00164825">
      <w:fldChar w:fldCharType="begin" w:fldLock="1"/>
    </w:r>
    <w:r w:rsidRPr="00164825">
      <w:instrText xml:space="preserve"> DOCPROPERTY</w:instrText>
    </w:r>
    <w:r w:rsidRPr="00164825">
      <w:rPr>
        <w:sz w:val="18"/>
      </w:rPr>
      <w:instrText xml:space="preserve"> "YearUser" *\charformat </w:instrText>
    </w:r>
    <w:r w:rsidRPr="00164825">
      <w:fldChar w:fldCharType="separate"/>
    </w:r>
    <w:r w:rsidRPr="00164825">
      <w:t>2007/08</w:t>
    </w:r>
    <w:r w:rsidRPr="00164825">
      <w:fldChar w:fldCharType="end"/>
    </w:r>
    <w:r w:rsidRPr="00164825">
      <w:t xml:space="preserve"> </w:t>
    </w:r>
    <w:r w:rsidRPr="00164825">
      <w:tab/>
      <w:t xml:space="preserve">mnr: </w:t>
    </w:r>
    <w:r w:rsidRPr="00164825">
      <w:fldChar w:fldCharType="begin" w:fldLock="1"/>
    </w:r>
    <w:r w:rsidRPr="00164825">
      <w:instrText xml:space="preserve"> DOCPROPERTY</w:instrText>
    </w:r>
    <w:r w:rsidRPr="00164825">
      <w:rPr>
        <w:sz w:val="18"/>
      </w:rPr>
      <w:instrText xml:space="preserve"> "Motionsnummer" *\charformat </w:instrText>
    </w:r>
    <w:r w:rsidRPr="00164825">
      <w:fldChar w:fldCharType="separate"/>
    </w:r>
    <w:r w:rsidRPr="00164825">
      <w:t>So393</w:t>
    </w:r>
    <w:r w:rsidRPr="00164825">
      <w:fldChar w:fldCharType="end"/>
    </w:r>
    <w:r w:rsidRPr="00164825">
      <w:br/>
    </w:r>
    <w:r w:rsidRPr="00164825">
      <w:fldChar w:fldCharType="begin" w:fldLock="1"/>
    </w:r>
    <w:r w:rsidRPr="00164825">
      <w:instrText xml:space="preserve"> DOCPROPERTY</w:instrText>
    </w:r>
    <w:r w:rsidRPr="00164825">
      <w:rPr>
        <w:sz w:val="18"/>
      </w:rPr>
      <w:instrText xml:space="preserve"> "Samling" *\charformat </w:instrText>
    </w:r>
    <w:r w:rsidRPr="00164825">
      <w:fldChar w:fldCharType="end"/>
    </w:r>
    <w:r w:rsidRPr="00164825">
      <w:tab/>
      <w:t xml:space="preserve">pnr: </w:t>
    </w:r>
    <w:r w:rsidRPr="00164825">
      <w:fldChar w:fldCharType="begin" w:fldLock="1"/>
    </w:r>
    <w:r w:rsidRPr="00164825">
      <w:instrText xml:space="preserve"> DOCPROPERTY</w:instrText>
    </w:r>
    <w:r w:rsidRPr="00164825">
      <w:rPr>
        <w:sz w:val="18"/>
      </w:rPr>
      <w:instrText xml:space="preserve"> "Partinummer" *\charformat </w:instrText>
    </w:r>
    <w:r w:rsidRPr="00164825">
      <w:fldChar w:fldCharType="separate"/>
    </w:r>
    <w:r w:rsidRPr="00164825">
      <w:t>kd540</w:t>
    </w:r>
    <w:r w:rsidRPr="00164825">
      <w:fldChar w:fldCharType="end"/>
    </w:r>
  </w:p>
  <w:p w:rsidR="00357DDF" w:rsidRPr="00164825" w:rsidRDefault="00357DDF">
    <w:pPr>
      <w:pStyle w:val="FSHRub1"/>
    </w:pPr>
    <w:r w:rsidRPr="00164825">
      <w:t>Motion till riksdagen</w:t>
    </w:r>
    <w:r w:rsidRPr="00164825">
      <w:br/>
    </w:r>
    <w:r w:rsidRPr="00164825">
      <w:fldChar w:fldCharType="begin" w:fldLock="1"/>
    </w:r>
    <w:r w:rsidRPr="00164825">
      <w:instrText xml:space="preserve"> DOCPROPERTY "YearUser" *\charformat </w:instrText>
    </w:r>
    <w:r w:rsidRPr="00164825">
      <w:fldChar w:fldCharType="separate"/>
    </w:r>
    <w:r w:rsidRPr="00164825">
      <w:t>2007/08</w:t>
    </w:r>
    <w:r w:rsidRPr="00164825">
      <w:fldChar w:fldCharType="end"/>
    </w:r>
    <w:r w:rsidRPr="00164825">
      <w:t>:</w:t>
    </w:r>
    <w:r w:rsidRPr="00164825">
      <w:fldChar w:fldCharType="begin" w:fldLock="1"/>
    </w:r>
    <w:r w:rsidRPr="00164825">
      <w:instrText xml:space="preserve"> DOCPROPERTY "Motionsnummer" *\charformat </w:instrText>
    </w:r>
    <w:r w:rsidRPr="00164825">
      <w:fldChar w:fldCharType="separate"/>
    </w:r>
    <w:r w:rsidRPr="00164825">
      <w:t>So393</w:t>
    </w:r>
    <w:r w:rsidRPr="00164825">
      <w:fldChar w:fldCharType="end"/>
    </w:r>
  </w:p>
  <w:p w:rsidR="00357DDF" w:rsidRPr="00164825" w:rsidRDefault="00357DDF">
    <w:pPr>
      <w:pStyle w:val="FSHNormalS5"/>
    </w:pPr>
    <w:r w:rsidRPr="00164825">
      <w:fldChar w:fldCharType="begin" w:fldLock="1"/>
    </w:r>
    <w:r w:rsidRPr="00164825">
      <w:instrText xml:space="preserve"> DOCPROPERTY "MotionarText" *\charformat </w:instrText>
    </w:r>
    <w:r w:rsidRPr="00164825">
      <w:fldChar w:fldCharType="separate"/>
    </w:r>
    <w:r w:rsidRPr="00164825">
      <w:t>av Irene Oskarsson och Stefan Attefall (kd)</w:t>
    </w:r>
    <w:r w:rsidRPr="00164825">
      <w:fldChar w:fldCharType="end"/>
    </w:r>
    <w:r w:rsidRPr="00164825">
      <w:br/>
    </w:r>
    <w:r w:rsidRPr="00164825">
      <w:fldChar w:fldCharType="begin" w:fldLock="1"/>
    </w:r>
    <w:r w:rsidRPr="00164825">
      <w:instrText xml:space="preserve"> DOCPROPERTY "SvarFrasKort" *\charformat </w:instrText>
    </w:r>
    <w:r w:rsidRPr="00164825">
      <w:fldChar w:fldCharType="end"/>
    </w:r>
  </w:p>
  <w:p w:rsidR="00357DDF" w:rsidRPr="00164825" w:rsidRDefault="00357DDF">
    <w:pPr>
      <w:pStyle w:val="FSHTitel"/>
    </w:pPr>
    <w:r w:rsidRPr="00164825">
      <w:fldChar w:fldCharType="begin" w:fldLock="1"/>
    </w:r>
    <w:r w:rsidRPr="00164825">
      <w:instrText xml:space="preserve"> DOCPROPERTY</w:instrText>
    </w:r>
    <w:r w:rsidRPr="00164825">
      <w:rPr>
        <w:sz w:val="18"/>
      </w:rPr>
      <w:instrText xml:space="preserve"> "RubrikSvar" *\charformat </w:instrText>
    </w:r>
    <w:r w:rsidRPr="00164825">
      <w:fldChar w:fldCharType="separate"/>
    </w:r>
    <w:r w:rsidRPr="00164825">
      <w:t>Rättspsykiatrins finansiering</w:t>
    </w:r>
    <w:r w:rsidRPr="00164825">
      <w:fldChar w:fldCharType="end"/>
    </w:r>
  </w:p>
  <w:p w:rsidR="00357DDF" w:rsidRPr="00164825" w:rsidRDefault="00357DDF">
    <w:pPr>
      <w:pStyle w:val="Normal00"/>
    </w:pPr>
  </w:p>
  <w:p w:rsidR="00357DDF" w:rsidRPr="00164825" w:rsidRDefault="00357D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177431">
    <w:abstractNumId w:val="8"/>
  </w:num>
  <w:num w:numId="2" w16cid:durableId="2057583173">
    <w:abstractNumId w:val="9"/>
  </w:num>
  <w:num w:numId="3" w16cid:durableId="500655985">
    <w:abstractNumId w:val="8"/>
  </w:num>
  <w:num w:numId="4" w16cid:durableId="413015248">
    <w:abstractNumId w:val="9"/>
  </w:num>
  <w:num w:numId="5" w16cid:durableId="314261925">
    <w:abstractNumId w:val="13"/>
  </w:num>
  <w:num w:numId="6" w16cid:durableId="704410210">
    <w:abstractNumId w:val="10"/>
  </w:num>
  <w:num w:numId="7" w16cid:durableId="2068068040">
    <w:abstractNumId w:val="11"/>
  </w:num>
  <w:num w:numId="8" w16cid:durableId="1216893723">
    <w:abstractNumId w:val="12"/>
  </w:num>
  <w:num w:numId="9" w16cid:durableId="1964843046">
    <w:abstractNumId w:val="8"/>
  </w:num>
  <w:num w:numId="10" w16cid:durableId="2068185735">
    <w:abstractNumId w:val="3"/>
  </w:num>
  <w:num w:numId="11" w16cid:durableId="467937908">
    <w:abstractNumId w:val="2"/>
  </w:num>
  <w:num w:numId="12" w16cid:durableId="1469664306">
    <w:abstractNumId w:val="1"/>
  </w:num>
  <w:num w:numId="13" w16cid:durableId="1307316009">
    <w:abstractNumId w:val="0"/>
  </w:num>
  <w:num w:numId="14" w16cid:durableId="1495531932">
    <w:abstractNumId w:val="9"/>
  </w:num>
  <w:num w:numId="15" w16cid:durableId="1620062213">
    <w:abstractNumId w:val="7"/>
  </w:num>
  <w:num w:numId="16" w16cid:durableId="2025668640">
    <w:abstractNumId w:val="6"/>
  </w:num>
  <w:num w:numId="17" w16cid:durableId="1531603613">
    <w:abstractNumId w:val="5"/>
  </w:num>
  <w:num w:numId="18" w16cid:durableId="1768038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B457217-0495-4977-86DB-BD4D961ED954},{606508B3-E5F5-4BA9-8483-D01AFAD7B662}"/>
  </w:docVars>
  <w:rsids>
    <w:rsidRoot w:val="000A4A11"/>
    <w:rsid w:val="000A4A11"/>
    <w:rsid w:val="00164825"/>
    <w:rsid w:val="00357D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7DF93B-5053-471A-AC2F-C94A3213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1558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kd540</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kd540</dc:title>
  <dc:subject>kd540</dc:subject>
  <dc:creator>Riksdagen</dc:creator>
  <cp:keywords>Riksdagen</cp:keywords>
  <dc:description>TKG-ktrl, MSMQ4mb, PersReg-Distribution mm</dc:description>
  <cp:lastModifiedBy>Lars Brink</cp:lastModifiedBy>
  <cp:revision>2</cp:revision>
  <cp:lastPrinted>2007-11-17T10:37:00Z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Rättspsykiatrins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Rättspsykiatrins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Stefan Attefall (kd)</vt:lpwstr>
  </property>
  <property fmtid="{D5CDD505-2E9C-101B-9397-08002B2CF9AE}" pid="26" name="MotionarLista">
    <vt:lpwstr>Oskarsson, Irene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20072008000001070100000005400069</vt:lpwstr>
  </property>
  <property fmtid="{D5CDD505-2E9C-101B-9397-08002B2CF9AE}" pid="47" name="datum">
    <vt:lpwstr>071002</vt:lpwstr>
  </property>
  <property fmtid="{D5CDD505-2E9C-101B-9397-08002B2CF9AE}" pid="48" name="avsändar-e-post">
    <vt:lpwstr>david.winerdal@riksdagen.se</vt:lpwstr>
  </property>
  <property fmtid="{D5CDD505-2E9C-101B-9397-08002B2CF9AE}" pid="49" name="id">
    <vt:lpwstr>20072008000001070100000005400069</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{1B6F8749-1B12-4406-B8E4-16F7FC4953E5}</vt:lpwstr>
  </property>
  <property fmtid="{D5CDD505-2E9C-101B-9397-08002B2CF9AE}" pid="53" name="Överföringar">
    <vt:i4>0</vt:i4>
  </property>
  <property fmtid="{D5CDD505-2E9C-101B-9397-08002B2CF9AE}" pid="54" name="Checksum">
    <vt:lpwstr>*0006141799582*</vt:lpwstr>
  </property>
  <property fmtid="{D5CDD505-2E9C-101B-9397-08002B2CF9AE}" pid="55" name="skuggnummer">
    <vt:lpwstr>1577</vt:lpwstr>
  </property>
  <property fmtid="{D5CDD505-2E9C-101B-9397-08002B2CF9AE}" pid="56" name="urixVersion">
    <vt:lpwstr>3.2.0.8</vt:lpwstr>
  </property>
  <property fmtid="{D5CDD505-2E9C-101B-9397-08002B2CF9AE}" pid="57" name="urixOrigin">
    <vt:lpwstr>071117 11:37:53.067</vt:lpwstr>
  </property>
  <property fmtid="{D5CDD505-2E9C-101B-9397-08002B2CF9AE}" pid="58" name="urixGuid">
    <vt:lpwstr>{651B9548-F6EB-4E5C-AA9B-55A401C9C671}</vt:lpwstr>
  </property>
</Properties>
</file>