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E9390067529D433AB42C1A0B1C85C8DA"/>
        </w:placeholder>
        <w:text/>
      </w:sdtPr>
      <w:sdtEndPr/>
      <w:sdtContent>
        <w:p w:rsidRPr="009B062B" w:rsidR="00AF30DD" w:rsidP="004A58F3" w:rsidRDefault="00AF30DD" w14:paraId="1552D807" w14:textId="77777777">
          <w:pPr>
            <w:pStyle w:val="Rubrik1"/>
            <w:spacing w:after="300"/>
          </w:pPr>
          <w:r w:rsidRPr="009B062B">
            <w:t>Förslag till riksdagsbeslut</w:t>
          </w:r>
        </w:p>
      </w:sdtContent>
    </w:sdt>
    <w:bookmarkStart w:name="_Hlk52438928" w:displacedByCustomXml="next" w:id="1"/>
    <w:sdt>
      <w:sdtPr>
        <w:alias w:val="Yrkande 1"/>
        <w:tag w:val="63e568cd-0b83-4244-a657-99891db2b504"/>
        <w:id w:val="-24792858"/>
        <w:lock w:val="sdtLocked"/>
      </w:sdtPr>
      <w:sdtEndPr/>
      <w:sdtContent>
        <w:p w:rsidR="00BB647A" w:rsidRDefault="007A1667" w14:paraId="26363925" w14:textId="77777777">
          <w:pPr>
            <w:pStyle w:val="Frslagstext"/>
            <w:numPr>
              <w:ilvl w:val="0"/>
              <w:numId w:val="0"/>
            </w:numPr>
          </w:pPr>
          <w:r>
            <w:t>Riksdagen ställer sig bakom det som anförs i motionen om föräldrars och elevers rätt till information om skolor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CDE510B132534EE1B6718DC580D84C8C"/>
        </w:placeholder>
        <w:text/>
      </w:sdtPr>
      <w:sdtEndPr/>
      <w:sdtContent>
        <w:p w:rsidRPr="009B062B" w:rsidR="006D79C9" w:rsidP="00333E95" w:rsidRDefault="006D79C9" w14:paraId="093B078D" w14:textId="77777777">
          <w:pPr>
            <w:pStyle w:val="Rubrik1"/>
          </w:pPr>
          <w:r>
            <w:t>Motivering</w:t>
          </w:r>
        </w:p>
      </w:sdtContent>
    </w:sdt>
    <w:p w:rsidR="00043974" w:rsidP="00043974" w:rsidRDefault="00043974" w14:paraId="389D6E29" w14:textId="60400A53">
      <w:pPr>
        <w:pStyle w:val="Normalutanindragellerluft"/>
      </w:pPr>
      <w:r>
        <w:t>Föräldrar</w:t>
      </w:r>
      <w:r w:rsidR="00941259">
        <w:t>s</w:t>
      </w:r>
      <w:r>
        <w:t xml:space="preserve"> och elevers rätt att själva välja förskola och skola är en viktig rättighet som staten inte har rätt att ta </w:t>
      </w:r>
      <w:r w:rsidR="00941259">
        <w:t>if</w:t>
      </w:r>
      <w:r>
        <w:t>rån medborgarna. Samtidigt är det viktigt att denna frihet hanteras på ett sådant sätt att barnen</w:t>
      </w:r>
      <w:r w:rsidR="00941259">
        <w:t>s</w:t>
      </w:r>
      <w:r>
        <w:t xml:space="preserve"> och elevernas rätt till god utbildning och trygghet kan säkerställas. Skollag, läroplan</w:t>
      </w:r>
      <w:r w:rsidR="00941259">
        <w:t xml:space="preserve"> och</w:t>
      </w:r>
      <w:r>
        <w:t xml:space="preserve"> </w:t>
      </w:r>
      <w:r w:rsidR="00941259">
        <w:t xml:space="preserve">Skolverkets </w:t>
      </w:r>
      <w:r>
        <w:t xml:space="preserve">rekommendationer är bra instrument som skapar trygghet samtidigt som det möjliggör för föräldrar och elever att ställa krav på skolan. </w:t>
      </w:r>
    </w:p>
    <w:p w:rsidRPr="00043974" w:rsidR="00043974" w:rsidP="00043974" w:rsidRDefault="00043974" w14:paraId="0A97EEBE" w14:textId="77777777">
      <w:r w:rsidRPr="00043974">
        <w:t xml:space="preserve">Det finns dock ett område där nya domar har försvårat för föräldrarna och barnen i val av skola. Om det fria skolvalet skall fungera på ett bra sätt måste informationen om de olika förskolorna och skolorna vara öppen och tillgänglig för alla. Detta är en garanti för god kontroll och för goda möjligheter att välja rätt förskola eller skola. </w:t>
      </w:r>
    </w:p>
    <w:p w:rsidRPr="00043974" w:rsidR="00BB6339" w:rsidP="00043974" w:rsidRDefault="004A58F3" w14:paraId="01AEAC52" w14:textId="08FE261B">
      <w:r>
        <w:t xml:space="preserve">Regeringen har sedan 2015 haft en utredning liggande på sitt bord. Utredningen lämnade obesvarade frågor om hur krockar med andra lagar skulle hanteras och kunde inte heller garantera en orimligt ökad administrativ börda. Regeringen har sedan utredningen stått passiv i frågan. </w:t>
      </w:r>
      <w:r w:rsidRPr="00043974" w:rsidR="00043974">
        <w:t xml:space="preserve">Lagstiftningen måste förändras så att alla utförare oavsett huvudman är skyldiga att öppet redovisa de uppgifter som föräldrar samt elever behöver för att kunna göra ett bra val. Öppenhet är en förutsättning för god kvalité och trygga val. </w:t>
      </w:r>
    </w:p>
    <w:sdt>
      <w:sdtPr>
        <w:rPr>
          <w:i/>
          <w:noProof/>
        </w:rPr>
        <w:alias w:val="CC_Underskrifter"/>
        <w:tag w:val="CC_Underskrifter"/>
        <w:id w:val="583496634"/>
        <w:lock w:val="sdtContentLocked"/>
        <w:placeholder>
          <w:docPart w:val="9992922E4F4445B79E5032A0C20EAFFA"/>
        </w:placeholder>
      </w:sdtPr>
      <w:sdtEndPr>
        <w:rPr>
          <w:i w:val="0"/>
          <w:noProof w:val="0"/>
        </w:rPr>
      </w:sdtEndPr>
      <w:sdtContent>
        <w:p w:rsidR="004A58F3" w:rsidP="007F5060" w:rsidRDefault="004A58F3" w14:paraId="2515693B" w14:textId="77777777"/>
        <w:p w:rsidRPr="008E0FE2" w:rsidR="004801AC" w:rsidP="007F5060" w:rsidRDefault="00766901" w14:paraId="4172D3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t>
            </w:r>
          </w:p>
        </w:tc>
      </w:tr>
    </w:tbl>
    <w:p w:rsidR="00DD281D" w:rsidRDefault="00DD281D" w14:paraId="168E491A" w14:textId="77777777"/>
    <w:sectPr w:rsidR="00DD281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8217C" w14:textId="77777777" w:rsidR="00043974" w:rsidRDefault="00043974" w:rsidP="000C1CAD">
      <w:pPr>
        <w:spacing w:line="240" w:lineRule="auto"/>
      </w:pPr>
      <w:r>
        <w:separator/>
      </w:r>
    </w:p>
  </w:endnote>
  <w:endnote w:type="continuationSeparator" w:id="0">
    <w:p w14:paraId="0BECEB0E" w14:textId="77777777" w:rsidR="00043974" w:rsidRDefault="000439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017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35A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E86A9" w14:textId="77777777" w:rsidR="00432112" w:rsidRDefault="004321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D25AE" w14:textId="77777777" w:rsidR="00043974" w:rsidRDefault="00043974" w:rsidP="000C1CAD">
      <w:pPr>
        <w:spacing w:line="240" w:lineRule="auto"/>
      </w:pPr>
      <w:r>
        <w:separator/>
      </w:r>
    </w:p>
  </w:footnote>
  <w:footnote w:type="continuationSeparator" w:id="0">
    <w:p w14:paraId="3534CE59" w14:textId="77777777" w:rsidR="00043974" w:rsidRDefault="000439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0F1E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21AC37" wp14:anchorId="422792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66901" w14:paraId="4BEBB237" w14:textId="77777777">
                          <w:pPr>
                            <w:jc w:val="right"/>
                          </w:pPr>
                          <w:sdt>
                            <w:sdtPr>
                              <w:alias w:val="CC_Noformat_Partikod"/>
                              <w:tag w:val="CC_Noformat_Partikod"/>
                              <w:id w:val="-53464382"/>
                              <w:placeholder>
                                <w:docPart w:val="20435FFCF6B2402984E62709762FC1FB"/>
                              </w:placeholder>
                              <w:text/>
                            </w:sdtPr>
                            <w:sdtEndPr/>
                            <w:sdtContent>
                              <w:r w:rsidR="00043974">
                                <w:t>KD</w:t>
                              </w:r>
                            </w:sdtContent>
                          </w:sdt>
                          <w:sdt>
                            <w:sdtPr>
                              <w:alias w:val="CC_Noformat_Partinummer"/>
                              <w:tag w:val="CC_Noformat_Partinummer"/>
                              <w:id w:val="-1709555926"/>
                              <w:placeholder>
                                <w:docPart w:val="6D04AE5F999343EDB27E9E0CAC94381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2792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66901" w14:paraId="4BEBB237" w14:textId="77777777">
                    <w:pPr>
                      <w:jc w:val="right"/>
                    </w:pPr>
                    <w:sdt>
                      <w:sdtPr>
                        <w:alias w:val="CC_Noformat_Partikod"/>
                        <w:tag w:val="CC_Noformat_Partikod"/>
                        <w:id w:val="-53464382"/>
                        <w:placeholder>
                          <w:docPart w:val="20435FFCF6B2402984E62709762FC1FB"/>
                        </w:placeholder>
                        <w:text/>
                      </w:sdtPr>
                      <w:sdtEndPr/>
                      <w:sdtContent>
                        <w:r w:rsidR="00043974">
                          <w:t>KD</w:t>
                        </w:r>
                      </w:sdtContent>
                    </w:sdt>
                    <w:sdt>
                      <w:sdtPr>
                        <w:alias w:val="CC_Noformat_Partinummer"/>
                        <w:tag w:val="CC_Noformat_Partinummer"/>
                        <w:id w:val="-1709555926"/>
                        <w:placeholder>
                          <w:docPart w:val="6D04AE5F999343EDB27E9E0CAC94381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E1F56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8F88D77" w14:textId="77777777">
    <w:pPr>
      <w:jc w:val="right"/>
    </w:pPr>
  </w:p>
  <w:p w:rsidR="00262EA3" w:rsidP="00776B74" w:rsidRDefault="00262EA3" w14:paraId="1257C4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66901" w14:paraId="789AB19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8420D1" wp14:anchorId="3DD878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66901" w14:paraId="619C2D1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43974">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766901" w14:paraId="3F79FA5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66901" w14:paraId="458667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:765</w:t>
        </w:r>
      </w:sdtContent>
    </w:sdt>
  </w:p>
  <w:p w:rsidR="00262EA3" w:rsidP="00E03A3D" w:rsidRDefault="00766901" w14:paraId="5045146B" w14:textId="77777777">
    <w:pPr>
      <w:pStyle w:val="Motionr"/>
    </w:pPr>
    <w:sdt>
      <w:sdtPr>
        <w:alias w:val="CC_Noformat_Avtext"/>
        <w:tag w:val="CC_Noformat_Avtext"/>
        <w:id w:val="-2020768203"/>
        <w:lock w:val="sdtContentLocked"/>
        <w15:appearance w15:val="hidden"/>
        <w:text/>
      </w:sdtPr>
      <w:sdtEndPr/>
      <w:sdtContent>
        <w:r>
          <w:t>av Magnus Jacobsson (KD)</w:t>
        </w:r>
      </w:sdtContent>
    </w:sdt>
  </w:p>
  <w:sdt>
    <w:sdtPr>
      <w:alias w:val="CC_Noformat_Rubtext"/>
      <w:tag w:val="CC_Noformat_Rubtext"/>
      <w:id w:val="-218060500"/>
      <w:lock w:val="sdtLocked"/>
      <w:text/>
    </w:sdtPr>
    <w:sdtEndPr/>
    <w:sdtContent>
      <w:p w:rsidR="00262EA3" w:rsidP="00283E0F" w:rsidRDefault="007A1667" w14:paraId="052D3746" w14:textId="77777777">
        <w:pPr>
          <w:pStyle w:val="FSHRub2"/>
        </w:pPr>
        <w:r>
          <w:t>Föräldrars och elevers rätt till information om skolor</w:t>
        </w:r>
      </w:p>
    </w:sdtContent>
  </w:sdt>
  <w:sdt>
    <w:sdtPr>
      <w:alias w:val="CC_Boilerplate_3"/>
      <w:tag w:val="CC_Boilerplate_3"/>
      <w:id w:val="1606463544"/>
      <w:lock w:val="sdtContentLocked"/>
      <w15:appearance w15:val="hidden"/>
      <w:text w:multiLine="1"/>
    </w:sdtPr>
    <w:sdtEndPr/>
    <w:sdtContent>
      <w:p w:rsidR="00262EA3" w:rsidP="00283E0F" w:rsidRDefault="00262EA3" w14:paraId="32AE29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439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4DC"/>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974"/>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A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112"/>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8F3"/>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901"/>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166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060"/>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E93"/>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259"/>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7A"/>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81D"/>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12A4F6"/>
  <w15:chartTrackingRefBased/>
  <w15:docId w15:val="{59CBAB74-406F-4EC7-A27E-FC128FDAA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9390067529D433AB42C1A0B1C85C8DA"/>
        <w:category>
          <w:name w:val="Allmänt"/>
          <w:gallery w:val="placeholder"/>
        </w:category>
        <w:types>
          <w:type w:val="bbPlcHdr"/>
        </w:types>
        <w:behaviors>
          <w:behavior w:val="content"/>
        </w:behaviors>
        <w:guid w:val="{BF461485-DD34-4F83-B928-BDFB138D0D18}"/>
      </w:docPartPr>
      <w:docPartBody>
        <w:p w:rsidR="00727651" w:rsidRDefault="00727651">
          <w:pPr>
            <w:pStyle w:val="E9390067529D433AB42C1A0B1C85C8DA"/>
          </w:pPr>
          <w:r w:rsidRPr="005A0A93">
            <w:rPr>
              <w:rStyle w:val="Platshllartext"/>
            </w:rPr>
            <w:t>Förslag till riksdagsbeslut</w:t>
          </w:r>
        </w:p>
      </w:docPartBody>
    </w:docPart>
    <w:docPart>
      <w:docPartPr>
        <w:name w:val="CDE510B132534EE1B6718DC580D84C8C"/>
        <w:category>
          <w:name w:val="Allmänt"/>
          <w:gallery w:val="placeholder"/>
        </w:category>
        <w:types>
          <w:type w:val="bbPlcHdr"/>
        </w:types>
        <w:behaviors>
          <w:behavior w:val="content"/>
        </w:behaviors>
        <w:guid w:val="{7E1A10F9-723E-4E19-B1CF-8B84CAF49407}"/>
      </w:docPartPr>
      <w:docPartBody>
        <w:p w:rsidR="00727651" w:rsidRDefault="00727651">
          <w:pPr>
            <w:pStyle w:val="CDE510B132534EE1B6718DC580D84C8C"/>
          </w:pPr>
          <w:r w:rsidRPr="005A0A93">
            <w:rPr>
              <w:rStyle w:val="Platshllartext"/>
            </w:rPr>
            <w:t>Motivering</w:t>
          </w:r>
        </w:p>
      </w:docPartBody>
    </w:docPart>
    <w:docPart>
      <w:docPartPr>
        <w:name w:val="20435FFCF6B2402984E62709762FC1FB"/>
        <w:category>
          <w:name w:val="Allmänt"/>
          <w:gallery w:val="placeholder"/>
        </w:category>
        <w:types>
          <w:type w:val="bbPlcHdr"/>
        </w:types>
        <w:behaviors>
          <w:behavior w:val="content"/>
        </w:behaviors>
        <w:guid w:val="{E2F80438-E829-4C45-9A0F-2DCE971E13B6}"/>
      </w:docPartPr>
      <w:docPartBody>
        <w:p w:rsidR="00727651" w:rsidRDefault="00727651">
          <w:pPr>
            <w:pStyle w:val="20435FFCF6B2402984E62709762FC1FB"/>
          </w:pPr>
          <w:r>
            <w:rPr>
              <w:rStyle w:val="Platshllartext"/>
            </w:rPr>
            <w:t xml:space="preserve"> </w:t>
          </w:r>
        </w:p>
      </w:docPartBody>
    </w:docPart>
    <w:docPart>
      <w:docPartPr>
        <w:name w:val="6D04AE5F999343EDB27E9E0CAC94381F"/>
        <w:category>
          <w:name w:val="Allmänt"/>
          <w:gallery w:val="placeholder"/>
        </w:category>
        <w:types>
          <w:type w:val="bbPlcHdr"/>
        </w:types>
        <w:behaviors>
          <w:behavior w:val="content"/>
        </w:behaviors>
        <w:guid w:val="{1EF2F0B3-9632-4142-95C9-9E7D0A195070}"/>
      </w:docPartPr>
      <w:docPartBody>
        <w:p w:rsidR="00727651" w:rsidRDefault="00727651">
          <w:pPr>
            <w:pStyle w:val="6D04AE5F999343EDB27E9E0CAC94381F"/>
          </w:pPr>
          <w:r>
            <w:t xml:space="preserve"> </w:t>
          </w:r>
        </w:p>
      </w:docPartBody>
    </w:docPart>
    <w:docPart>
      <w:docPartPr>
        <w:name w:val="9992922E4F4445B79E5032A0C20EAFFA"/>
        <w:category>
          <w:name w:val="Allmänt"/>
          <w:gallery w:val="placeholder"/>
        </w:category>
        <w:types>
          <w:type w:val="bbPlcHdr"/>
        </w:types>
        <w:behaviors>
          <w:behavior w:val="content"/>
        </w:behaviors>
        <w:guid w:val="{A3AC10AE-C7BD-4267-81E6-935193622F0D}"/>
      </w:docPartPr>
      <w:docPartBody>
        <w:p w:rsidR="00815BC5" w:rsidRDefault="00815B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651"/>
    <w:rsid w:val="00727651"/>
    <w:rsid w:val="00815B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390067529D433AB42C1A0B1C85C8DA">
    <w:name w:val="E9390067529D433AB42C1A0B1C85C8DA"/>
  </w:style>
  <w:style w:type="paragraph" w:customStyle="1" w:styleId="C2700CA0B81647C39C9B2DBDBB04E9F6">
    <w:name w:val="C2700CA0B81647C39C9B2DBDBB04E9F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D8C5B8777834A68A1F7B427FBCAD95B">
    <w:name w:val="9D8C5B8777834A68A1F7B427FBCAD95B"/>
  </w:style>
  <w:style w:type="paragraph" w:customStyle="1" w:styleId="CDE510B132534EE1B6718DC580D84C8C">
    <w:name w:val="CDE510B132534EE1B6718DC580D84C8C"/>
  </w:style>
  <w:style w:type="paragraph" w:customStyle="1" w:styleId="8D7DEF0081034EF28D8DE8543E0C0C27">
    <w:name w:val="8D7DEF0081034EF28D8DE8543E0C0C27"/>
  </w:style>
  <w:style w:type="paragraph" w:customStyle="1" w:styleId="594F0AE964734FABBD49DB1940B32DED">
    <w:name w:val="594F0AE964734FABBD49DB1940B32DED"/>
  </w:style>
  <w:style w:type="paragraph" w:customStyle="1" w:styleId="20435FFCF6B2402984E62709762FC1FB">
    <w:name w:val="20435FFCF6B2402984E62709762FC1FB"/>
  </w:style>
  <w:style w:type="paragraph" w:customStyle="1" w:styleId="6D04AE5F999343EDB27E9E0CAC94381F">
    <w:name w:val="6D04AE5F999343EDB27E9E0CAC9438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F874A2-A0F9-47A6-971B-2596088420A8}"/>
</file>

<file path=customXml/itemProps2.xml><?xml version="1.0" encoding="utf-8"?>
<ds:datastoreItem xmlns:ds="http://schemas.openxmlformats.org/officeDocument/2006/customXml" ds:itemID="{7B4B0128-8B25-4FBD-87C2-9A30ACEC5D11}"/>
</file>

<file path=customXml/itemProps3.xml><?xml version="1.0" encoding="utf-8"?>
<ds:datastoreItem xmlns:ds="http://schemas.openxmlformats.org/officeDocument/2006/customXml" ds:itemID="{9977899B-3A3E-428C-AC81-76C7DCEBFD24}"/>
</file>

<file path=docProps/app.xml><?xml version="1.0" encoding="utf-8"?>
<Properties xmlns="http://schemas.openxmlformats.org/officeDocument/2006/extended-properties" xmlns:vt="http://schemas.openxmlformats.org/officeDocument/2006/docPropsVTypes">
  <Template>Normal</Template>
  <TotalTime>3</TotalTime>
  <Pages>2</Pages>
  <Words>241</Words>
  <Characters>1306</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Föräldrar och elevers rätt till information om skolor</vt:lpstr>
      <vt:lpstr>
      </vt:lpstr>
    </vt:vector>
  </TitlesOfParts>
  <Company>Sveriges riksdag</Company>
  <LinksUpToDate>false</LinksUpToDate>
  <CharactersWithSpaces>1539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