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3FF" w:rsidRPr="0073777E" w:rsidRDefault="009B43FF">
      <w:pPr>
        <w:pStyle w:val="Frslagsrubrik"/>
      </w:pPr>
      <w:r w:rsidRPr="0073777E">
        <w:t>Förslag till riksdagsbeslut</w:t>
      </w:r>
    </w:p>
    <w:p w:rsidR="009B43FF" w:rsidRPr="0073777E" w:rsidRDefault="009B43FF">
      <w:pPr>
        <w:pStyle w:val="Hemstlatt"/>
        <w:ind w:left="0"/>
      </w:pPr>
      <w:r w:rsidRPr="0073777E">
        <w:t>Riksdagen tillkännager för regeringen som sin mening vad som anförs i motionen om att utreda en neutralisering av uttagsskatten för vindkraftskooperativ.</w:t>
      </w:r>
    </w:p>
    <w:p w:rsidR="009B43FF" w:rsidRPr="0073777E" w:rsidRDefault="009B43FF">
      <w:pPr>
        <w:pStyle w:val="Rubrik1"/>
      </w:pPr>
      <w:r w:rsidRPr="0073777E">
        <w:t>Motivering</w:t>
      </w:r>
    </w:p>
    <w:p w:rsidR="009B43FF" w:rsidRPr="0073777E" w:rsidRDefault="009B43FF">
      <w:r w:rsidRPr="0073777E">
        <w:t>Sedan Skatteverket uttalade att vindkraftskooperativ ska uttagsbeskattas har frågan om hur man ska underlätta vindkraftsutbyggnaden diskuterats. Det lokala delägandet är mycket viktigt för att skapa acceptans för vindkraft i områden med bra vindlägen, och de regler som nu gäller för vindkraftskoop</w:t>
      </w:r>
      <w:r w:rsidRPr="0073777E">
        <w:t>e</w:t>
      </w:r>
      <w:r w:rsidRPr="0073777E">
        <w:t>rativ kan fördyra vindkraftsutbyggnaden och hindra utvecklingen av fler a</w:t>
      </w:r>
      <w:r w:rsidRPr="0073777E">
        <w:t>n</w:t>
      </w:r>
      <w:r w:rsidRPr="0073777E">
        <w:t>delsägda vindkraftverk.</w:t>
      </w:r>
    </w:p>
    <w:p w:rsidR="009B43FF" w:rsidRPr="0073777E" w:rsidRDefault="009B43FF">
      <w:pPr>
        <w:pStyle w:val="Normaltindrag"/>
      </w:pPr>
      <w:r w:rsidRPr="0073777E">
        <w:t xml:space="preserve">Vi behöver mer förnybar el i vårt land. Satsar vi på vindkraft kan både klimathotet mötas och fler jobb skapas. Allt fler människor på landsbygden har blivit intresserade av att gå samman i kooperativ och investera i sina egna vindkraftverk. </w:t>
      </w:r>
    </w:p>
    <w:p w:rsidR="009B43FF" w:rsidRPr="0073777E" w:rsidRDefault="009B43FF">
      <w:pPr>
        <w:pStyle w:val="Normaltindrag"/>
      </w:pPr>
      <w:r w:rsidRPr="0073777E">
        <w:t>Frågan om uttagsskatt för vindkraftskooperativ har varit aktuell ända sedan Skatteverket beslutade att börja tillämpa den befintliga lagstiftningen om uttagsbeskattning som gäller för kooperativ näringsverksamhet och också för kooperativ vindkraft. Till en början var diskussionen inriktad på uttagsska</w:t>
      </w:r>
      <w:r w:rsidRPr="0073777E">
        <w:t>t</w:t>
      </w:r>
      <w:r w:rsidRPr="0073777E">
        <w:t xml:space="preserve">tens vara eller icke vara. </w:t>
      </w:r>
    </w:p>
    <w:p w:rsidR="009B43FF" w:rsidRPr="0073777E" w:rsidRDefault="009B43FF">
      <w:pPr>
        <w:pStyle w:val="Normaltindrag"/>
      </w:pPr>
      <w:r w:rsidRPr="0073777E">
        <w:t>Uttagsbeskattningen har funnits sedan 1928; den gäller exempelvis inom hela jordbrukssektorn idag. Uttagsbeskattningen innebär att beskattning ska ske som om tillgången överlåtits eller tjänsten tillhandahållits till marknad</w:t>
      </w:r>
      <w:r w:rsidRPr="0073777E">
        <w:t>s</w:t>
      </w:r>
      <w:r w:rsidRPr="0073777E">
        <w:t>pris. En ekonomisk förening som överlåter elström till sina medlemmar utan att ta marknadspris för den ska således uttagsbeskattas. Skillnaden mellan marknadspriset och det faktiska priset blir då en skattepliktig inkomst i för</w:t>
      </w:r>
      <w:r w:rsidRPr="0073777E">
        <w:t>e</w:t>
      </w:r>
      <w:r w:rsidRPr="0073777E">
        <w:t xml:space="preserve">ningen. Det är en väletablerad beskattningsform både i Sverige och i andra </w:t>
      </w:r>
      <w:r w:rsidRPr="0073777E">
        <w:lastRenderedPageBreak/>
        <w:t>länder. Ett slopande skulle strida mot gällande EU-rätt och kan därför inte genomföras.</w:t>
      </w:r>
    </w:p>
    <w:p w:rsidR="009B43FF" w:rsidRPr="0073777E" w:rsidRDefault="009B43FF">
      <w:pPr>
        <w:pStyle w:val="Normaltindrag"/>
      </w:pPr>
      <w:r w:rsidRPr="0073777E">
        <w:t>Därför har vi diskuterat och tänker fortsätta att diskutera hur vi ska neutr</w:t>
      </w:r>
      <w:r w:rsidRPr="0073777E">
        <w:t>a</w:t>
      </w:r>
      <w:r w:rsidRPr="0073777E">
        <w:t xml:space="preserve">lisera effekterna av uttagsskatten på vindkraftskooperativ. </w:t>
      </w:r>
    </w:p>
    <w:p w:rsidR="009B43FF" w:rsidRPr="0073777E" w:rsidRDefault="009B43FF">
      <w:pPr>
        <w:pStyle w:val="Normaltindrag"/>
      </w:pPr>
      <w:r w:rsidRPr="0073777E">
        <w:t>Den kooperativa vindkraften är viktig för att få en folklig förankring för vindkraftsutbyggnaden totalt sett. Därför är det viktigt att den kooperativa vindkraften får växa och utvecklas. Vi måste uppmuntra och underlätta för småskalig energiproduktion och människors vilja att investera i kooperativa vindkraftverk.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77E">
        <w:trPr>
          <w:cantSplit/>
        </w:trPr>
        <w:tc>
          <w:tcPr>
            <w:tcW w:w="3046" w:type="dxa"/>
          </w:tcPr>
          <w:p w:rsidR="009B43FF" w:rsidRPr="0073777E" w:rsidRDefault="009B43FF">
            <w:pPr>
              <w:pStyle w:val="UnderskriftDatum"/>
              <w:spacing w:before="240"/>
            </w:pPr>
            <w:r w:rsidRPr="0073777E">
              <w:t>Stockholm den 30 september 2011</w:t>
            </w:r>
          </w:p>
        </w:tc>
        <w:tc>
          <w:tcPr>
            <w:tcW w:w="3047" w:type="dxa"/>
          </w:tcPr>
          <w:p w:rsidR="009B43FF" w:rsidRPr="0073777E" w:rsidRDefault="009B43FF">
            <w:pPr>
              <w:pStyle w:val="Underskrifter"/>
              <w:spacing w:before="240"/>
            </w:pPr>
          </w:p>
        </w:tc>
      </w:tr>
      <w:tr w:rsidR="00000000" w:rsidRPr="0073777E">
        <w:trPr>
          <w:cantSplit/>
        </w:trPr>
        <w:tc>
          <w:tcPr>
            <w:tcW w:w="3046" w:type="dxa"/>
          </w:tcPr>
          <w:p w:rsidR="009B43FF" w:rsidRPr="0073777E" w:rsidRDefault="009B43FF">
            <w:pPr>
              <w:pStyle w:val="Underskrifter"/>
            </w:pPr>
            <w:r w:rsidRPr="0073777E">
              <w:t>Kenneth Johansson (C)</w:t>
            </w:r>
          </w:p>
        </w:tc>
        <w:tc>
          <w:tcPr>
            <w:tcW w:w="3046" w:type="dxa"/>
          </w:tcPr>
          <w:p w:rsidR="009B43FF" w:rsidRPr="0073777E" w:rsidRDefault="009B43FF">
            <w:pPr>
              <w:pStyle w:val="Underskrifter"/>
            </w:pPr>
            <w:r w:rsidRPr="0073777E">
              <w:t>Staffan Danielsson (C)</w:t>
            </w:r>
          </w:p>
        </w:tc>
      </w:tr>
    </w:tbl>
    <w:p w:rsidR="009B43FF" w:rsidRPr="0073777E" w:rsidRDefault="009B43FF">
      <w:pPr>
        <w:pStyle w:val="Normaltindrag"/>
      </w:pPr>
    </w:p>
    <w:sectPr w:rsidR="009B43FF" w:rsidRPr="007377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3FF" w:rsidRPr="0073777E" w:rsidRDefault="009B43FF">
      <w:r w:rsidRPr="0073777E">
        <w:separator/>
      </w:r>
    </w:p>
  </w:endnote>
  <w:endnote w:type="continuationSeparator" w:id="0">
    <w:p w:rsidR="009B43FF" w:rsidRPr="0073777E" w:rsidRDefault="009B43FF">
      <w:r w:rsidRPr="00737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FF" w:rsidRPr="0073777E" w:rsidRDefault="0073777E">
    <w:pPr>
      <w:pStyle w:val="Sidfot"/>
    </w:pPr>
    <w:r w:rsidRPr="007377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966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FF" w:rsidRDefault="009B43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43FF" w:rsidRDefault="009B43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FF" w:rsidRPr="0073777E" w:rsidRDefault="0073777E">
    <w:pPr>
      <w:pStyle w:val="Sidfot"/>
    </w:pPr>
    <w:r w:rsidRPr="007377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562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FF" w:rsidRDefault="009B43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43FF" w:rsidRDefault="009B43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FF" w:rsidRPr="0073777E" w:rsidRDefault="0073777E">
    <w:pPr>
      <w:pStyle w:val="Sidfot"/>
    </w:pPr>
    <w:r w:rsidRPr="007377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594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FF" w:rsidRDefault="009B4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43FF" w:rsidRDefault="009B4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3FF" w:rsidRPr="0073777E" w:rsidRDefault="009B43FF">
      <w:r w:rsidRPr="0073777E">
        <w:separator/>
      </w:r>
    </w:p>
  </w:footnote>
  <w:footnote w:type="continuationSeparator" w:id="0">
    <w:p w:rsidR="009B43FF" w:rsidRPr="0073777E" w:rsidRDefault="009B43FF">
      <w:r w:rsidRPr="00737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FF" w:rsidRPr="0073777E" w:rsidRDefault="0073777E">
    <w:pPr>
      <w:pStyle w:val="Sidhuvud"/>
    </w:pPr>
    <w:r w:rsidRPr="007377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37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FF" w:rsidRDefault="009B43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43FF" w:rsidRDefault="009B43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FF" w:rsidRPr="0073777E" w:rsidRDefault="0073777E">
    <w:pPr>
      <w:pStyle w:val="Sidhuvud"/>
    </w:pPr>
    <w:r w:rsidRPr="007377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46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3FF" w:rsidRDefault="009B43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43FF" w:rsidRDefault="009B43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3FF" w:rsidRPr="0073777E" w:rsidRDefault="009B43FF">
    <w:pPr>
      <w:pStyle w:val="FSHNormal"/>
      <w:tabs>
        <w:tab w:val="right" w:pos="5840"/>
      </w:tabs>
    </w:pPr>
    <w:r w:rsidRPr="0073777E">
      <w:br/>
    </w:r>
    <w:r w:rsidRPr="0073777E">
      <w:fldChar w:fldCharType="begin" w:fldLock="1"/>
    </w:r>
    <w:r w:rsidRPr="0073777E">
      <w:instrText xml:space="preserve"> DOCPROPERTY</w:instrText>
    </w:r>
    <w:r w:rsidRPr="0073777E">
      <w:rPr>
        <w:sz w:val="18"/>
      </w:rPr>
      <w:instrText xml:space="preserve"> "YearUser" *\charformat </w:instrText>
    </w:r>
    <w:r w:rsidRPr="0073777E">
      <w:fldChar w:fldCharType="separate"/>
    </w:r>
    <w:r w:rsidRPr="0073777E">
      <w:t>2011/12</w:t>
    </w:r>
    <w:r w:rsidRPr="0073777E">
      <w:fldChar w:fldCharType="end"/>
    </w:r>
    <w:r w:rsidRPr="0073777E">
      <w:t xml:space="preserve"> </w:t>
    </w:r>
    <w:r w:rsidRPr="0073777E">
      <w:tab/>
      <w:t xml:space="preserve">mnr: </w:t>
    </w:r>
    <w:r w:rsidRPr="0073777E">
      <w:fldChar w:fldCharType="begin" w:fldLock="1"/>
    </w:r>
    <w:r w:rsidRPr="0073777E">
      <w:instrText xml:space="preserve"> DOCPROPERTY</w:instrText>
    </w:r>
    <w:r w:rsidRPr="0073777E">
      <w:rPr>
        <w:sz w:val="18"/>
      </w:rPr>
      <w:instrText xml:space="preserve"> "Motionsnummer" *\charformat </w:instrText>
    </w:r>
    <w:r w:rsidRPr="0073777E">
      <w:fldChar w:fldCharType="separate"/>
    </w:r>
    <w:r w:rsidRPr="0073777E">
      <w:t>Sk310</w:t>
    </w:r>
    <w:r w:rsidRPr="0073777E">
      <w:fldChar w:fldCharType="end"/>
    </w:r>
    <w:r w:rsidRPr="0073777E">
      <w:br/>
    </w:r>
    <w:r w:rsidRPr="0073777E">
      <w:fldChar w:fldCharType="begin" w:fldLock="1"/>
    </w:r>
    <w:r w:rsidRPr="0073777E">
      <w:instrText xml:space="preserve"> DOCPROPERTY</w:instrText>
    </w:r>
    <w:r w:rsidRPr="0073777E">
      <w:rPr>
        <w:sz w:val="18"/>
      </w:rPr>
      <w:instrText xml:space="preserve"> "Samling" *\charformat </w:instrText>
    </w:r>
    <w:r w:rsidRPr="0073777E">
      <w:fldChar w:fldCharType="end"/>
    </w:r>
    <w:r w:rsidRPr="0073777E">
      <w:tab/>
      <w:t xml:space="preserve">pnr: </w:t>
    </w:r>
    <w:r w:rsidRPr="0073777E">
      <w:fldChar w:fldCharType="begin" w:fldLock="1"/>
    </w:r>
    <w:r w:rsidRPr="0073777E">
      <w:instrText xml:space="preserve"> DOCPROPERTY</w:instrText>
    </w:r>
    <w:r w:rsidRPr="0073777E">
      <w:rPr>
        <w:sz w:val="18"/>
      </w:rPr>
      <w:instrText xml:space="preserve"> "Partinummer" *\charformat </w:instrText>
    </w:r>
    <w:r w:rsidRPr="0073777E">
      <w:fldChar w:fldCharType="separate"/>
    </w:r>
    <w:r w:rsidRPr="0073777E">
      <w:t>C303</w:t>
    </w:r>
    <w:r w:rsidRPr="0073777E">
      <w:fldChar w:fldCharType="end"/>
    </w:r>
  </w:p>
  <w:p w:rsidR="009B43FF" w:rsidRPr="0073777E" w:rsidRDefault="009B43FF">
    <w:pPr>
      <w:pStyle w:val="FSHRub1"/>
    </w:pPr>
    <w:r w:rsidRPr="0073777E">
      <w:t>Motion till riksdagen</w:t>
    </w:r>
    <w:r w:rsidRPr="0073777E">
      <w:br/>
    </w:r>
    <w:r w:rsidRPr="0073777E">
      <w:fldChar w:fldCharType="begin" w:fldLock="1"/>
    </w:r>
    <w:r w:rsidRPr="0073777E">
      <w:instrText xml:space="preserve"> DOCPROPERTY "YearUser" *\charformat </w:instrText>
    </w:r>
    <w:r w:rsidRPr="0073777E">
      <w:fldChar w:fldCharType="separate"/>
    </w:r>
    <w:r w:rsidRPr="0073777E">
      <w:t>2011/12</w:t>
    </w:r>
    <w:r w:rsidRPr="0073777E">
      <w:fldChar w:fldCharType="end"/>
    </w:r>
    <w:r w:rsidRPr="0073777E">
      <w:t>:</w:t>
    </w:r>
    <w:r w:rsidRPr="0073777E">
      <w:fldChar w:fldCharType="begin" w:fldLock="1"/>
    </w:r>
    <w:r w:rsidRPr="0073777E">
      <w:instrText xml:space="preserve"> DOCPROPERTY "Motionsnummer" *\charformat </w:instrText>
    </w:r>
    <w:r w:rsidRPr="0073777E">
      <w:fldChar w:fldCharType="separate"/>
    </w:r>
    <w:r w:rsidRPr="0073777E">
      <w:t>Sk310</w:t>
    </w:r>
    <w:r w:rsidRPr="0073777E">
      <w:fldChar w:fldCharType="end"/>
    </w:r>
  </w:p>
  <w:p w:rsidR="009B43FF" w:rsidRPr="0073777E" w:rsidRDefault="009B43FF">
    <w:pPr>
      <w:pStyle w:val="FSHNormalS5"/>
    </w:pPr>
    <w:r w:rsidRPr="0073777E">
      <w:fldChar w:fldCharType="begin" w:fldLock="1"/>
    </w:r>
    <w:r w:rsidRPr="0073777E">
      <w:instrText xml:space="preserve"> DOCPROPERTY "MotionarText" *\charformat </w:instrText>
    </w:r>
    <w:r w:rsidRPr="0073777E">
      <w:fldChar w:fldCharType="separate"/>
    </w:r>
    <w:r w:rsidRPr="0073777E">
      <w:t>av Kenneth Johansson och Staffan Danielsson (C)</w:t>
    </w:r>
    <w:r w:rsidRPr="0073777E">
      <w:fldChar w:fldCharType="end"/>
    </w:r>
    <w:r w:rsidRPr="0073777E">
      <w:br/>
    </w:r>
    <w:r w:rsidRPr="0073777E">
      <w:fldChar w:fldCharType="begin" w:fldLock="1"/>
    </w:r>
    <w:r w:rsidRPr="0073777E">
      <w:instrText xml:space="preserve"> DOCPROPERTY "SvarFrasKort" *\charformat </w:instrText>
    </w:r>
    <w:r w:rsidRPr="0073777E">
      <w:fldChar w:fldCharType="end"/>
    </w:r>
  </w:p>
  <w:p w:rsidR="009B43FF" w:rsidRPr="0073777E" w:rsidRDefault="009B43FF">
    <w:pPr>
      <w:pStyle w:val="FSHTitel"/>
    </w:pPr>
    <w:r w:rsidRPr="0073777E">
      <w:fldChar w:fldCharType="begin" w:fldLock="1"/>
    </w:r>
    <w:r w:rsidRPr="0073777E">
      <w:instrText xml:space="preserve"> DOCPROPERTY</w:instrText>
    </w:r>
    <w:r w:rsidRPr="0073777E">
      <w:rPr>
        <w:sz w:val="18"/>
      </w:rPr>
      <w:instrText xml:space="preserve"> "RubrikSvar" *\charformat </w:instrText>
    </w:r>
    <w:r w:rsidRPr="0073777E">
      <w:fldChar w:fldCharType="separate"/>
    </w:r>
    <w:r w:rsidRPr="0073777E">
      <w:t>Uttagsskatt för vindkraftskooperativ</w:t>
    </w:r>
    <w:r w:rsidRPr="0073777E">
      <w:fldChar w:fldCharType="end"/>
    </w:r>
  </w:p>
  <w:p w:rsidR="009B43FF" w:rsidRPr="0073777E" w:rsidRDefault="009B43FF">
    <w:pPr>
      <w:pStyle w:val="Normal00"/>
    </w:pPr>
  </w:p>
  <w:p w:rsidR="009B43FF" w:rsidRPr="0073777E" w:rsidRDefault="009B43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2916222">
    <w:abstractNumId w:val="3"/>
  </w:num>
  <w:num w:numId="2" w16cid:durableId="2064139715">
    <w:abstractNumId w:val="2"/>
  </w:num>
  <w:num w:numId="3" w16cid:durableId="382599710">
    <w:abstractNumId w:val="1"/>
  </w:num>
  <w:num w:numId="4" w16cid:durableId="1977493221">
    <w:abstractNumId w:val="0"/>
  </w:num>
  <w:num w:numId="5" w16cid:durableId="1548176840">
    <w:abstractNumId w:val="7"/>
  </w:num>
  <w:num w:numId="6" w16cid:durableId="820538953">
    <w:abstractNumId w:val="6"/>
  </w:num>
  <w:num w:numId="7" w16cid:durableId="1102067532">
    <w:abstractNumId w:val="5"/>
  </w:num>
  <w:num w:numId="8" w16cid:durableId="355279261">
    <w:abstractNumId w:val="4"/>
  </w:num>
  <w:num w:numId="9" w16cid:durableId="1205287781">
    <w:abstractNumId w:val="8"/>
  </w:num>
  <w:num w:numId="10" w16cid:durableId="1306158964">
    <w:abstractNumId w:val="9"/>
  </w:num>
  <w:num w:numId="11" w16cid:durableId="174997213">
    <w:abstractNumId w:val="10"/>
  </w:num>
  <w:num w:numId="12" w16cid:durableId="1947806742">
    <w:abstractNumId w:val="13"/>
  </w:num>
  <w:num w:numId="13" w16cid:durableId="2080975784">
    <w:abstractNumId w:val="15"/>
  </w:num>
  <w:num w:numId="14" w16cid:durableId="2047951795">
    <w:abstractNumId w:val="16"/>
  </w:num>
  <w:num w:numId="15" w16cid:durableId="2075927439">
    <w:abstractNumId w:val="11"/>
  </w:num>
  <w:num w:numId="16" w16cid:durableId="1364819100">
    <w:abstractNumId w:val="18"/>
  </w:num>
  <w:num w:numId="17" w16cid:durableId="1164128382">
    <w:abstractNumId w:val="17"/>
  </w:num>
  <w:num w:numId="18" w16cid:durableId="456989920">
    <w:abstractNumId w:val="14"/>
  </w:num>
  <w:num w:numId="19" w16cid:durableId="12852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F02CBBF-D385-4C26-969B-5DE70D02FFE9},{27454466-15F0-4668-9825-43F3AB7DF4CD}"/>
  </w:docVars>
  <w:rsids>
    <w:rsidRoot w:val="002648B9"/>
    <w:rsid w:val="002648B9"/>
    <w:rsid w:val="0073777E"/>
    <w:rsid w:val="009B43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916511-FF55-4924-90D6-10CDDFEF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2033</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C303</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C303</dc:title>
  <dc:subject>C303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2011-11-27T10:16:00Z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Uttagsskatt för vindkraftskooperativ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Uttagsskatt för vindkraftskooperativ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Staffan Danielsson (C)</vt:lpwstr>
  </property>
  <property fmtid="{D5CDD505-2E9C-101B-9397-08002B2CF9AE}" pid="26" name="MotionarLista">
    <vt:lpwstr>Johansson, Kenneth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20112012000000000067000003030069</vt:lpwstr>
  </property>
  <property fmtid="{D5CDD505-2E9C-101B-9397-08002B2CF9AE}" pid="47" name="datum">
    <vt:lpwstr>110930</vt:lpwstr>
  </property>
  <property fmtid="{D5CDD505-2E9C-101B-9397-08002B2CF9AE}" pid="48" name="avsändar-e-post">
    <vt:lpwstr>elisabeth.borelius@riksdagen.se</vt:lpwstr>
  </property>
  <property fmtid="{D5CDD505-2E9C-101B-9397-08002B2CF9AE}" pid="49" name="id">
    <vt:lpwstr>20112012000000000067000003030069</vt:lpwstr>
  </property>
  <property fmtid="{D5CDD505-2E9C-101B-9397-08002B2CF9AE}" pid="50" name="nummer">
    <vt:lpwstr>310</vt:lpwstr>
  </property>
  <property fmtid="{D5CDD505-2E9C-101B-9397-08002B2CF9AE}" pid="51" name="utskottsbeteckning">
    <vt:lpwstr>Sk</vt:lpwstr>
  </property>
  <property fmtid="{D5CDD505-2E9C-101B-9397-08002B2CF9AE}" pid="52" name="GlobalUID">
    <vt:lpwstr>{5F411E42-8AAB-427C-B70B-C33B9D512670}</vt:lpwstr>
  </property>
  <property fmtid="{D5CDD505-2E9C-101B-9397-08002B2CF9AE}" pid="53" name="Överföringar">
    <vt:i4>0</vt:i4>
  </property>
  <property fmtid="{D5CDD505-2E9C-101B-9397-08002B2CF9AE}" pid="54" name="Checksum">
    <vt:lpwstr>*0005436141365*</vt:lpwstr>
  </property>
  <property fmtid="{D5CDD505-2E9C-101B-9397-08002B2CF9AE}" pid="55" name="skuggnummer">
    <vt:lpwstr>1168</vt:lpwstr>
  </property>
  <property fmtid="{D5CDD505-2E9C-101B-9397-08002B2CF9AE}" pid="56" name="urixVersion">
    <vt:lpwstr>4.5.0.25</vt:lpwstr>
  </property>
  <property fmtid="{D5CDD505-2E9C-101B-9397-08002B2CF9AE}" pid="57" name="urixOrigin">
    <vt:lpwstr>111127 11:16:19.952</vt:lpwstr>
  </property>
  <property fmtid="{D5CDD505-2E9C-101B-9397-08002B2CF9AE}" pid="58" name="urixGuid">
    <vt:lpwstr>{F205828B-BDAB-4E35-9BF7-35265C0F8E36}</vt:lpwstr>
  </property>
</Properties>
</file>