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268B6F148754064ADBA3A25715BC043"/>
        </w:placeholder>
        <w:text/>
      </w:sdtPr>
      <w:sdtEndPr/>
      <w:sdtContent>
        <w:p w:rsidRPr="009B062B" w:rsidR="00AF30DD" w:rsidP="002A7F2B" w:rsidRDefault="00AF30DD" w14:paraId="53D53F9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0560714" w:displacedByCustomXml="next" w:id="0"/>
    <w:sdt>
      <w:sdtPr>
        <w:alias w:val="Yrkande 1"/>
        <w:tag w:val="44cacbbe-9006-44f3-b1f9-290fc4254ca4"/>
        <w:id w:val="-1393505989"/>
        <w:lock w:val="sdtLocked"/>
      </w:sdtPr>
      <w:sdtEndPr/>
      <w:sdtContent>
        <w:p w:rsidR="00970D0A" w:rsidRDefault="0012201D" w14:paraId="5B3D371E" w14:textId="77777777">
          <w:pPr>
            <w:pStyle w:val="Frslagstext"/>
          </w:pPr>
          <w:r>
            <w:t>Riksdagen ställer sig bakom det som anförs i motionen om att väsentligt skärpa kontrollen angående bidragstagares uppehållsort vid utbetalning av bidrag och tillkännager detta för regeringen.</w:t>
          </w:r>
        </w:p>
      </w:sdtContent>
    </w:sdt>
    <w:bookmarkEnd w:displacedByCustomXml="next" w:id="0"/>
    <w:bookmarkStart w:name="_Hlk50560715" w:displacedByCustomXml="next" w:id="1"/>
    <w:sdt>
      <w:sdtPr>
        <w:alias w:val="Yrkande 2"/>
        <w:tag w:val="93f06038-5fb2-4502-8802-7b37bd4ea284"/>
        <w:id w:val="-1387713532"/>
        <w:lock w:val="sdtLocked"/>
      </w:sdtPr>
      <w:sdtEndPr/>
      <w:sdtContent>
        <w:p w:rsidR="00970D0A" w:rsidRDefault="0012201D" w14:paraId="1D07FDEC" w14:textId="1D875B89">
          <w:pPr>
            <w:pStyle w:val="Frslagstext"/>
          </w:pPr>
          <w:r>
            <w:t>Riksdagen ställer sig bakom det som anförs i motionen om att ändra reglerna så att olika myndigheter ska utnyttja samkörning av uppgifter och tillkännager detta för regeringen.</w:t>
          </w:r>
        </w:p>
      </w:sdtContent>
    </w:sdt>
    <w:bookmarkEnd w:displacedByCustomXml="next" w:id="1"/>
    <w:bookmarkStart w:name="_Hlk50560716" w:displacedByCustomXml="next" w:id="2"/>
    <w:sdt>
      <w:sdtPr>
        <w:alias w:val="Yrkande 3"/>
        <w:tag w:val="5065c961-df6e-45e5-b597-a30cbf2fcabd"/>
        <w:id w:val="1158498726"/>
        <w:lock w:val="sdtLocked"/>
      </w:sdtPr>
      <w:sdtEndPr/>
      <w:sdtContent>
        <w:p w:rsidR="00970D0A" w:rsidRDefault="0012201D" w14:paraId="718BFD70" w14:textId="4BF2194F">
          <w:pPr>
            <w:pStyle w:val="Frslagstext"/>
          </w:pPr>
          <w:r>
            <w:t>Riksdagen ställer sig bakom det som anförs i motionen om att en folkräkning kopplat till bidrag och folkbokföringsadresser ska genomföras och tillkännager detta för regeringen.</w:t>
          </w:r>
        </w:p>
      </w:sdtContent>
    </w:sdt>
    <w:bookmarkEnd w:displacedByCustomXml="next" w:id="2"/>
    <w:bookmarkStart w:name="MotionsStart" w:displacedByCustomXml="next" w:id="3"/>
    <w:bookmarkEnd w:displacedByCustomXml="next" w:id="3"/>
    <w:sdt>
      <w:sdtPr>
        <w:alias w:val="CC_Motivering_Rubrik"/>
        <w:tag w:val="CC_Motivering_Rubrik"/>
        <w:id w:val="1433397530"/>
        <w:lock w:val="sdtLocked"/>
        <w:placeholder>
          <w:docPart w:val="EBA898415F014A6E81D23361FF9FB47C"/>
        </w:placeholder>
        <w:text/>
      </w:sdtPr>
      <w:sdtEndPr/>
      <w:sdtContent>
        <w:p w:rsidRPr="00C87E6C" w:rsidR="006D79C9" w:rsidP="00C87E6C" w:rsidRDefault="00C87E6C" w14:paraId="285BE677" w14:textId="4E9430DF">
          <w:pPr>
            <w:pStyle w:val="Rubrik1"/>
          </w:pPr>
          <w:r w:rsidRPr="00C87E6C">
            <w:t>Yrkande 1</w:t>
          </w:r>
        </w:p>
      </w:sdtContent>
    </w:sdt>
    <w:p w:rsidR="00384F5D" w:rsidP="00872A84" w:rsidRDefault="00CB54D2" w14:paraId="2B57829A" w14:textId="2EE2734A">
      <w:pPr>
        <w:pStyle w:val="Normalutanindragellerluft"/>
      </w:pPr>
      <w:r>
        <w:t>I ett mycket uppmärksammat fall visade det sig att en</w:t>
      </w:r>
      <w:r w:rsidR="007907D6">
        <w:t xml:space="preserve"> man som erhöll bidrag</w:t>
      </w:r>
      <w:r>
        <w:t xml:space="preserve"> från svenska staten var tjänstgörande försvarsminister i Irak. Förutom en del andra frågor, </w:t>
      </w:r>
      <w:r>
        <w:lastRenderedPageBreak/>
        <w:t xml:space="preserve">som </w:t>
      </w:r>
      <w:r w:rsidR="00C87489">
        <w:t xml:space="preserve">till exempel </w:t>
      </w:r>
      <w:r>
        <w:t xml:space="preserve">att en försvarsminister får uppehållstillstånd i Sverige, så uppstår frågan hur en försvarsminister i ett fjärran land kan uppbära olika typer av </w:t>
      </w:r>
      <w:r w:rsidR="00C87489">
        <w:t xml:space="preserve">svenska </w:t>
      </w:r>
      <w:r>
        <w:t>bidrag</w:t>
      </w:r>
      <w:r w:rsidR="00872A84">
        <w:t>.</w:t>
      </w:r>
      <w:r>
        <w:t xml:space="preserve"> </w:t>
      </w:r>
      <w:r w:rsidR="00384F5D">
        <w:t xml:space="preserve">Ett nyare fall har dessutom uppdagats där en högt uppsatt medarbetare i afghanska regeringen uppbär föräldrapeng. </w:t>
      </w:r>
    </w:p>
    <w:p w:rsidRPr="00C87E6C" w:rsidR="006764DF" w:rsidP="00C87E6C" w:rsidRDefault="00CB54D2" w14:paraId="68A533C7" w14:textId="6E34BE27">
      <w:r w:rsidRPr="00C87E6C">
        <w:t>Bidrag f</w:t>
      </w:r>
      <w:bookmarkStart w:name="_GoBack" w:id="4"/>
      <w:bookmarkEnd w:id="4"/>
      <w:r w:rsidRPr="00C87E6C">
        <w:t>inansieras i allt väsentligt av svenska skattebetalare</w:t>
      </w:r>
      <w:r w:rsidRPr="00C87E6C" w:rsidR="00B618B3">
        <w:t xml:space="preserve"> och</w:t>
      </w:r>
      <w:r w:rsidRPr="00C87E6C">
        <w:t xml:space="preserve"> </w:t>
      </w:r>
      <w:r w:rsidRPr="00C87E6C" w:rsidR="0052696C">
        <w:t xml:space="preserve">historien om den irakiske försvarsministern är ett exempel på </w:t>
      </w:r>
      <w:r w:rsidRPr="00C87E6C">
        <w:t xml:space="preserve">fusk och stöld från </w:t>
      </w:r>
      <w:r w:rsidRPr="00C87E6C" w:rsidR="00B618B3">
        <w:t>våra</w:t>
      </w:r>
      <w:r w:rsidRPr="00C87E6C">
        <w:t xml:space="preserve"> skattebetalare och </w:t>
      </w:r>
      <w:r w:rsidRPr="00C87E6C" w:rsidR="00B618B3">
        <w:t>vårt land</w:t>
      </w:r>
      <w:r w:rsidRPr="00C87E6C">
        <w:t xml:space="preserve">. Hårdare kontroll måste ske om bidragstagare befinner sig långvarigt eller permanent utomlands. Det finns redan i dag regler vid berättigande </w:t>
      </w:r>
      <w:r w:rsidRPr="00C87E6C" w:rsidR="00872A84">
        <w:t>till</w:t>
      </w:r>
      <w:r w:rsidRPr="00C87E6C">
        <w:t xml:space="preserve"> vissa bidrag, men kontrollen och reglerna ska skärpas </w:t>
      </w:r>
      <w:r w:rsidRPr="00C87E6C" w:rsidR="006764DF">
        <w:t xml:space="preserve">väsentligt. </w:t>
      </w:r>
    </w:p>
    <w:p w:rsidRPr="00C87E6C" w:rsidR="00872A84" w:rsidP="00C87E6C" w:rsidRDefault="00872A84" w14:paraId="49C667DF" w14:textId="5B8BBBD7">
      <w:pPr>
        <w:pStyle w:val="Rubrik1"/>
      </w:pPr>
      <w:r w:rsidRPr="00C87E6C">
        <w:t>Yrkande 2</w:t>
      </w:r>
    </w:p>
    <w:p w:rsidRPr="00C87E6C" w:rsidR="00422B9E" w:rsidP="00C87E6C" w:rsidRDefault="006764DF" w14:paraId="24C03D40" w14:textId="474C00C5">
      <w:pPr>
        <w:pStyle w:val="Normalutanindragellerluft"/>
      </w:pPr>
      <w:r w:rsidRPr="00C87E6C">
        <w:t>För att lättare upptäcka fall som i yrkande</w:t>
      </w:r>
      <w:r w:rsidRPr="00C87E6C" w:rsidR="00872A84">
        <w:t> </w:t>
      </w:r>
      <w:r w:rsidRPr="00C87E6C" w:rsidR="008B1BE5">
        <w:t>1</w:t>
      </w:r>
      <w:r w:rsidRPr="00C87E6C">
        <w:t xml:space="preserve">, men även för att bekämpa kriminalitet i Sverige och </w:t>
      </w:r>
      <w:r w:rsidRPr="00C87E6C" w:rsidR="00B618B3">
        <w:t xml:space="preserve">förhindra att </w:t>
      </w:r>
      <w:r w:rsidRPr="00C87E6C">
        <w:t xml:space="preserve">bidrag </w:t>
      </w:r>
      <w:r w:rsidRPr="00C87E6C" w:rsidR="00B618B3">
        <w:t xml:space="preserve">ges </w:t>
      </w:r>
      <w:r w:rsidRPr="00C87E6C">
        <w:t>till grovt kriminella</w:t>
      </w:r>
      <w:r w:rsidRPr="00C87E6C" w:rsidR="00C87489">
        <w:t>,</w:t>
      </w:r>
      <w:r w:rsidRPr="00C87E6C">
        <w:t xml:space="preserve"> bör lagstiftningen förändras så att olika myndigheter lättare kan samköra sina register. </w:t>
      </w:r>
      <w:r w:rsidRPr="00C87E6C" w:rsidR="00C62787">
        <w:t>Det anförs o</w:t>
      </w:r>
      <w:r w:rsidRPr="00C87E6C">
        <w:t xml:space="preserve">fta integritetsskäl </w:t>
      </w:r>
      <w:r w:rsidRPr="00C87E6C" w:rsidR="007A11C9">
        <w:t xml:space="preserve">som argument </w:t>
      </w:r>
      <w:r w:rsidRPr="00C87E6C">
        <w:t xml:space="preserve">för att begränsa samkörningen av olika register. Men uppgifterna finns ju redan </w:t>
      </w:r>
      <w:r w:rsidRPr="00C87E6C" w:rsidR="0052696C">
        <w:t>registrerad</w:t>
      </w:r>
      <w:r w:rsidRPr="00C87E6C" w:rsidR="00007506">
        <w:t>e</w:t>
      </w:r>
      <w:r w:rsidRPr="00C87E6C" w:rsidR="0052696C">
        <w:t xml:space="preserve"> hos </w:t>
      </w:r>
      <w:r w:rsidRPr="00C87E6C">
        <w:t xml:space="preserve">någon myndighet och det är </w:t>
      </w:r>
      <w:r w:rsidRPr="00C87E6C" w:rsidR="00007506">
        <w:t xml:space="preserve">svårt </w:t>
      </w:r>
      <w:r w:rsidRPr="00C87E6C">
        <w:t xml:space="preserve">för allmänheten att förstå argumentet att det skulle kränka någons integritet om någon annan </w:t>
      </w:r>
      <w:r w:rsidRPr="00C87E6C" w:rsidR="00C00934">
        <w:t xml:space="preserve">sekretessbelagd </w:t>
      </w:r>
      <w:r w:rsidRPr="00C87E6C">
        <w:t>myndighet f</w:t>
      </w:r>
      <w:r w:rsidRPr="00C87E6C" w:rsidR="00C00934">
        <w:t>år</w:t>
      </w:r>
      <w:r w:rsidRPr="00C87E6C">
        <w:t xml:space="preserve"> ta del av till exempel Skatteverkets uppgifter.</w:t>
      </w:r>
      <w:r w:rsidRPr="00C87E6C" w:rsidR="007907D6">
        <w:t xml:space="preserve"> Integritetsargumentet är svagt och måste underställas samhällets intresse </w:t>
      </w:r>
      <w:r w:rsidRPr="00C87E6C" w:rsidR="00872A84">
        <w:t xml:space="preserve">av </w:t>
      </w:r>
      <w:r w:rsidRPr="00C87E6C" w:rsidR="007907D6">
        <w:t>att komma tillrätta med bedrägerier.</w:t>
      </w:r>
      <w:r w:rsidRPr="00C87E6C">
        <w:t xml:space="preserve"> </w:t>
      </w:r>
      <w:r w:rsidRPr="00C87E6C" w:rsidR="00CB0D57">
        <w:t>S</w:t>
      </w:r>
      <w:r w:rsidRPr="00C87E6C">
        <w:t>kattebetalarna</w:t>
      </w:r>
      <w:r w:rsidRPr="00C87E6C" w:rsidR="00C707BA">
        <w:t xml:space="preserve"> </w:t>
      </w:r>
      <w:r w:rsidRPr="00C87E6C" w:rsidR="00CB0D57">
        <w:t xml:space="preserve">ska inte riskera </w:t>
      </w:r>
      <w:r w:rsidRPr="00C87E6C" w:rsidR="00872A84">
        <w:t xml:space="preserve">att </w:t>
      </w:r>
      <w:r w:rsidRPr="00C87E6C">
        <w:t>finansiera kriminell verksamhet genom bidra</w:t>
      </w:r>
      <w:r w:rsidRPr="00C87E6C" w:rsidR="00C707BA">
        <w:t>g</w:t>
      </w:r>
      <w:r w:rsidRPr="00C87E6C">
        <w:t xml:space="preserve">. Därför bör lagstiftningen med det snaraste ändras så att myndigheter i högre grad kan samköra sina databaser. </w:t>
      </w:r>
    </w:p>
    <w:p w:rsidRPr="00C87E6C" w:rsidR="00872A84" w:rsidP="00C87E6C" w:rsidRDefault="00872A84" w14:paraId="61E6C3D2" w14:textId="6CF32CB9">
      <w:pPr>
        <w:pStyle w:val="Rubrik1"/>
      </w:pPr>
      <w:r w:rsidRPr="00C87E6C">
        <w:t>Yrkande 3</w:t>
      </w:r>
    </w:p>
    <w:p w:rsidRPr="00C87E6C" w:rsidR="00384F5D" w:rsidP="00C87E6C" w:rsidRDefault="00384F5D" w14:paraId="290A4078" w14:textId="04DE5EC8">
      <w:pPr>
        <w:pStyle w:val="Normalutanindragellerluft"/>
      </w:pPr>
      <w:r w:rsidRPr="00C87E6C">
        <w:t>För att komma tillrätta med haveri</w:t>
      </w:r>
      <w:r w:rsidRPr="00C87E6C" w:rsidR="00872A84">
        <w:t>et</w:t>
      </w:r>
      <w:r w:rsidRPr="00C87E6C">
        <w:t xml:space="preserve"> avseende folkbokföringsadresser och olika typer av bidrag, bör en folkräkning genomföras där samkörning av register tillåts. I denna folkräkning skall det kontrolleras vilka som har </w:t>
      </w:r>
      <w:r w:rsidRPr="00C87E6C" w:rsidR="00A1541D">
        <w:t xml:space="preserve">rätt till </w:t>
      </w:r>
      <w:r w:rsidRPr="00C87E6C">
        <w:t xml:space="preserve">bidrag och vilka som inte har rätt till dessa. Dessutom måste </w:t>
      </w:r>
      <w:r w:rsidRPr="00C87E6C" w:rsidR="00A1541D">
        <w:t>människors</w:t>
      </w:r>
      <w:r w:rsidRPr="00C87E6C">
        <w:t xml:space="preserve"> folkbokföringsadresser redas ut</w:t>
      </w:r>
      <w:r w:rsidRPr="00C87E6C" w:rsidR="00A1541D">
        <w:t>. Det är inte rimligt att en person som sitter i afghanska regeringen överhuvudtaget är skriven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32A53CDA72B4068B303D49A76CE313B"/>
        </w:placeholder>
      </w:sdtPr>
      <w:sdtEndPr>
        <w:rPr>
          <w:i w:val="0"/>
          <w:noProof w:val="0"/>
        </w:rPr>
      </w:sdtEndPr>
      <w:sdtContent>
        <w:p w:rsidR="002A7F2B" w:rsidP="002A7F2B" w:rsidRDefault="002A7F2B" w14:paraId="2F808D5C" w14:textId="77777777"/>
        <w:p w:rsidRPr="008E0FE2" w:rsidR="004801AC" w:rsidP="002A7F2B" w:rsidRDefault="00C87E6C" w14:paraId="7CBEFB6A" w14:textId="4B0B36B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1466F" w:rsidRDefault="0041466F" w14:paraId="27E48803" w14:textId="77777777"/>
    <w:sectPr w:rsidR="0041466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C9A4F" w14:textId="77777777" w:rsidR="00CB54D2" w:rsidRDefault="00CB54D2" w:rsidP="000C1CAD">
      <w:pPr>
        <w:spacing w:line="240" w:lineRule="auto"/>
      </w:pPr>
      <w:r>
        <w:separator/>
      </w:r>
    </w:p>
  </w:endnote>
  <w:endnote w:type="continuationSeparator" w:id="0">
    <w:p w14:paraId="3A0691AD" w14:textId="77777777" w:rsidR="00CB54D2" w:rsidRDefault="00CB54D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C94A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0B63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2E685" w14:textId="77777777" w:rsidR="00B5415B" w:rsidRDefault="00B541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C3CCB" w14:textId="77777777" w:rsidR="00CB54D2" w:rsidRDefault="00CB54D2" w:rsidP="000C1CAD">
      <w:pPr>
        <w:spacing w:line="240" w:lineRule="auto"/>
      </w:pPr>
      <w:r>
        <w:separator/>
      </w:r>
    </w:p>
  </w:footnote>
  <w:footnote w:type="continuationSeparator" w:id="0">
    <w:p w14:paraId="1A7E9C88" w14:textId="77777777" w:rsidR="00CB54D2" w:rsidRDefault="00CB54D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D5AE0B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C652692" wp14:anchorId="75A4BFF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87E6C" w14:paraId="067ED818" w14:textId="545E6B46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D65C125BADB4BC8BCAE71C15508E824"/>
                              </w:placeholder>
                              <w:text/>
                            </w:sdtPr>
                            <w:sdtEndPr/>
                            <w:sdtContent>
                              <w:r w:rsidR="006764D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732DDC7010A42D897C417D4CCB23CF2"/>
                              </w:placeholder>
                              <w:text/>
                            </w:sdtPr>
                            <w:sdtEndPr/>
                            <w:sdtContent>
                              <w:r w:rsidR="002A7F2B">
                                <w:t>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5A4BFF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87E6C" w14:paraId="067ED818" w14:textId="545E6B4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D65C125BADB4BC8BCAE71C15508E824"/>
                        </w:placeholder>
                        <w:text/>
                      </w:sdtPr>
                      <w:sdtEndPr/>
                      <w:sdtContent>
                        <w:r w:rsidR="006764D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732DDC7010A42D897C417D4CCB23CF2"/>
                        </w:placeholder>
                        <w:text/>
                      </w:sdtPr>
                      <w:sdtEndPr/>
                      <w:sdtContent>
                        <w:r w:rsidR="002A7F2B">
                          <w:t>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26B17F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4B8C500" w14:textId="77777777">
    <w:pPr>
      <w:jc w:val="right"/>
    </w:pPr>
  </w:p>
  <w:p w:rsidR="00262EA3" w:rsidP="00776B74" w:rsidRDefault="00262EA3" w14:paraId="5F6A49F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87E6C" w14:paraId="3923A37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F7C8173" wp14:anchorId="5F857F9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87E6C" w14:paraId="2741C0CD" w14:textId="3368B20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764DF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A7F2B">
          <w:t>9</w:t>
        </w:r>
      </w:sdtContent>
    </w:sdt>
  </w:p>
  <w:p w:rsidRPr="008227B3" w:rsidR="00262EA3" w:rsidP="008227B3" w:rsidRDefault="00C87E6C" w14:paraId="208E4C6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87E6C" w14:paraId="0E1582F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45766C82A6AC4722A0ABF60DAEC4FD49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</w:t>
        </w:r>
      </w:sdtContent>
    </w:sdt>
  </w:p>
  <w:p w:rsidR="00262EA3" w:rsidP="00E03A3D" w:rsidRDefault="00C87E6C" w14:paraId="6A4D905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Robert Stenkvist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CC93987E3CF483FA8A1CB04038AB228"/>
      </w:placeholder>
      <w:text/>
    </w:sdtPr>
    <w:sdtEndPr/>
    <w:sdtContent>
      <w:p w:rsidR="00262EA3" w:rsidP="00283E0F" w:rsidRDefault="006764DF" w14:paraId="3CA69725" w14:textId="77777777">
        <w:pPr>
          <w:pStyle w:val="FSHRub2"/>
        </w:pPr>
        <w:r>
          <w:t>Skärp kontrollen vid utbetalning av bidrag samt förändra lagen så att olika myndigheter kan samköra sina register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E013BD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ACE8E1C0"/>
    <w:lvl w:ilvl="0">
      <w:start w:val="1"/>
      <w:numFmt w:val="decimal"/>
      <w:pStyle w:val="Frslagstext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8B91358"/>
    <w:multiLevelType w:val="hybridMultilevel"/>
    <w:tmpl w:val="496633AC"/>
    <w:lvl w:ilvl="0" w:tplc="7C6E00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CB54D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506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01D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64F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A7F2B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4F5D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366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466F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A41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01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96C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4DF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7D6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1C9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1CDD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4765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2A84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1BE5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664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0D0A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41D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15B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8B3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0934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787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07BA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489"/>
    <w:rsid w:val="00C87698"/>
    <w:rsid w:val="00C87E6C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0D57"/>
    <w:rsid w:val="00CB1448"/>
    <w:rsid w:val="00CB4538"/>
    <w:rsid w:val="00CB4742"/>
    <w:rsid w:val="00CB4F40"/>
    <w:rsid w:val="00CB54D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2D2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9EC2311"/>
  <w15:chartTrackingRefBased/>
  <w15:docId w15:val="{D04C4FA0-4ECD-4616-902B-28783E0F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68B6F148754064ADBA3A25715BC0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08CC8F-D637-4ECB-B141-B267E53B826D}"/>
      </w:docPartPr>
      <w:docPartBody>
        <w:p w:rsidR="00973175" w:rsidRDefault="00FF20E7">
          <w:pPr>
            <w:pStyle w:val="D268B6F148754064ADBA3A25715BC04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BA898415F014A6E81D23361FF9FB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C4EC7C-4156-4C75-A656-5B420E9C4564}"/>
      </w:docPartPr>
      <w:docPartBody>
        <w:p w:rsidR="00973175" w:rsidRDefault="00FF20E7">
          <w:pPr>
            <w:pStyle w:val="EBA898415F014A6E81D23361FF9FB47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D65C125BADB4BC8BCAE71C15508E8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095731-F336-44DC-916B-A65696079FEC}"/>
      </w:docPartPr>
      <w:docPartBody>
        <w:p w:rsidR="00973175" w:rsidRDefault="00FF20E7">
          <w:pPr>
            <w:pStyle w:val="7D65C125BADB4BC8BCAE71C15508E8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32DDC7010A42D897C417D4CCB23C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2D97BA-3C62-4A50-82FF-09D06164AA83}"/>
      </w:docPartPr>
      <w:docPartBody>
        <w:p w:rsidR="00973175" w:rsidRDefault="00FF20E7">
          <w:pPr>
            <w:pStyle w:val="7732DDC7010A42D897C417D4CCB23CF2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47BF1D-3A2E-4A07-BE8B-54889BDB84AB}"/>
      </w:docPartPr>
      <w:docPartBody>
        <w:p w:rsidR="00973175" w:rsidRDefault="00FF20E7">
          <w:r w:rsidRPr="00A733A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CC93987E3CF483FA8A1CB04038AB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028D87-6991-4BCC-A2C4-4ED1BCFB740F}"/>
      </w:docPartPr>
      <w:docPartBody>
        <w:p w:rsidR="00973175" w:rsidRDefault="00FF20E7">
          <w:r w:rsidRPr="00A733AE">
            <w:rPr>
              <w:rStyle w:val="Platshllartext"/>
            </w:rPr>
            <w:t>[ange din text här]</w:t>
          </w:r>
        </w:p>
      </w:docPartBody>
    </w:docPart>
    <w:docPart>
      <w:docPartPr>
        <w:name w:val="832A53CDA72B4068B303D49A76CE31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7E2EC5-659D-41C7-8491-63FCF5EFDD46}"/>
      </w:docPartPr>
      <w:docPartBody>
        <w:p w:rsidR="006008C6" w:rsidRDefault="006008C6"/>
      </w:docPartBody>
    </w:docPart>
    <w:docPart>
      <w:docPartPr>
        <w:name w:val="45766C82A6AC4722A0ABF60DAEC4FD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3FB6C0-97A7-45D0-B81E-4F0647F38982}"/>
      </w:docPartPr>
      <w:docPartBody>
        <w:p w:rsidR="00000000" w:rsidRDefault="00234261">
          <w:r>
            <w:t>:11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E7"/>
    <w:rsid w:val="00234261"/>
    <w:rsid w:val="006008C6"/>
    <w:rsid w:val="00973175"/>
    <w:rsid w:val="00A84537"/>
    <w:rsid w:val="00FF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84537"/>
    <w:rPr>
      <w:color w:val="F4B083" w:themeColor="accent2" w:themeTint="99"/>
    </w:rPr>
  </w:style>
  <w:style w:type="paragraph" w:customStyle="1" w:styleId="D268B6F148754064ADBA3A25715BC043">
    <w:name w:val="D268B6F148754064ADBA3A25715BC043"/>
  </w:style>
  <w:style w:type="paragraph" w:customStyle="1" w:styleId="66985341A06041998717339D931CDFF9">
    <w:name w:val="66985341A06041998717339D931CDFF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746A849C4414D43BF392F82FC3A1BF8">
    <w:name w:val="8746A849C4414D43BF392F82FC3A1BF8"/>
  </w:style>
  <w:style w:type="paragraph" w:customStyle="1" w:styleId="EBA898415F014A6E81D23361FF9FB47C">
    <w:name w:val="EBA898415F014A6E81D23361FF9FB47C"/>
  </w:style>
  <w:style w:type="paragraph" w:customStyle="1" w:styleId="5B00AD61CE074AB48EA42789596AF44A">
    <w:name w:val="5B00AD61CE074AB48EA42789596AF44A"/>
  </w:style>
  <w:style w:type="paragraph" w:customStyle="1" w:styleId="1EBABFB925644006B050720D0938B47A">
    <w:name w:val="1EBABFB925644006B050720D0938B47A"/>
  </w:style>
  <w:style w:type="paragraph" w:customStyle="1" w:styleId="7D65C125BADB4BC8BCAE71C15508E824">
    <w:name w:val="7D65C125BADB4BC8BCAE71C15508E824"/>
  </w:style>
  <w:style w:type="paragraph" w:customStyle="1" w:styleId="7732DDC7010A42D897C417D4CCB23CF2">
    <w:name w:val="7732DDC7010A42D897C417D4CCB23C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878213-B45B-4476-B949-F15B8B52F485}"/>
</file>

<file path=customXml/itemProps2.xml><?xml version="1.0" encoding="utf-8"?>
<ds:datastoreItem xmlns:ds="http://schemas.openxmlformats.org/officeDocument/2006/customXml" ds:itemID="{7EDAEF83-E2EA-4EA2-8F0F-5FA275C95190}"/>
</file>

<file path=customXml/itemProps3.xml><?xml version="1.0" encoding="utf-8"?>
<ds:datastoreItem xmlns:ds="http://schemas.openxmlformats.org/officeDocument/2006/customXml" ds:itemID="{874E885F-095F-42F6-B774-C2A07966E9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414</Words>
  <Characters>2418</Characters>
  <Application>Microsoft Office Word</Application>
  <DocSecurity>0</DocSecurity>
  <Lines>50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Skärp kontrollen vid utbetalning av bidrag samt förändra lagen så att olika myndigheter kan samköra sina register</vt:lpstr>
      <vt:lpstr>
      </vt:lpstr>
    </vt:vector>
  </TitlesOfParts>
  <Company>Sveriges riksdag</Company>
  <LinksUpToDate>false</LinksUpToDate>
  <CharactersWithSpaces>2817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