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1A40" w:rsidP="00DA0661">
      <w:pPr>
        <w:pStyle w:val="Title"/>
      </w:pPr>
      <w:bookmarkStart w:id="0" w:name="Start"/>
      <w:bookmarkEnd w:id="0"/>
      <w:r>
        <w:t>Svar på fråga 2022/23:365 av Mikael Larsson (C)</w:t>
      </w:r>
      <w:r>
        <w:br/>
        <w:t>Byggstart för nya regementen och förband</w:t>
      </w:r>
    </w:p>
    <w:p w:rsidR="00F11A40" w:rsidP="002749F7">
      <w:pPr>
        <w:pStyle w:val="BodyText"/>
      </w:pPr>
      <w:r>
        <w:t>Mikael Larsson har frågat mig på vilket sätt regeringen avser säkerställa att Försvarsmakten kan tillväxa enligt plan i ändamålsenliga lokaler och med adekvata miljötillstånd på plats.</w:t>
      </w:r>
    </w:p>
    <w:p w:rsidR="001948FF" w:rsidP="002749F7">
      <w:pPr>
        <w:pStyle w:val="BodyText"/>
      </w:pPr>
      <w:r>
        <w:t>Arbetet med att utöka Försvarsmaktens grundorganisation pågår i överensstämmelse med</w:t>
      </w:r>
      <w:r w:rsidRPr="005D60A5">
        <w:t xml:space="preserve"> vad regeringen föreslagit till riksdagen i propositionen Totalförsvaret </w:t>
      </w:r>
      <w:r w:rsidR="00990AD1">
        <w:t>2021–2025</w:t>
      </w:r>
      <w:r w:rsidRPr="005D60A5">
        <w:t xml:space="preserve"> och vad riksdagen med anledning av denna beslutat den 15 december 2020 (prop. 2020/21:30, bet. 2021/</w:t>
      </w:r>
      <w:r w:rsidRPr="005D60A5">
        <w:t>21:FöU</w:t>
      </w:r>
      <w:r w:rsidRPr="005D60A5">
        <w:t>4, rskr. 2020/21:136</w:t>
      </w:r>
      <w:r w:rsidR="00ED06FE">
        <w:t>).</w:t>
      </w:r>
      <w:r w:rsidR="00990AD1">
        <w:t xml:space="preserve"> </w:t>
      </w:r>
    </w:p>
    <w:p w:rsidR="005D60A5" w:rsidP="005D60A5">
      <w:pPr>
        <w:pStyle w:val="BodyText"/>
      </w:pPr>
      <w:r>
        <w:t>Regeringen beslutade den 17 juni 2021 om en ändring av förordningen (2007:1266) med instruktion för Försvarsmakten. Ändringen, som trädde i kraft den 1 september 2021, innebär att Norrlands dragonregemente (K 4) i Arvidsjaur, Älvsborgs amfibieregemente (</w:t>
      </w:r>
      <w:r>
        <w:t>Amf</w:t>
      </w:r>
      <w:r>
        <w:t xml:space="preserve"> 4) i Göteborg, Upplands flygflottilj (F 16) i Uppsala, Dalregeme</w:t>
      </w:r>
      <w:r w:rsidR="00990AD1">
        <w:t>n</w:t>
      </w:r>
      <w:r>
        <w:t>tet (I 13) i Falun och Västernorrlands regemente (I 21) i Sollefteå med utbildningsdetachement (Jämtlands fältjägarkår) i Östersund återinrättas som egna organisationsenheter. D</w:t>
      </w:r>
      <w:r w:rsidRPr="005D60A5">
        <w:t xml:space="preserve">en 30 juni 2022 </w:t>
      </w:r>
      <w:r>
        <w:t xml:space="preserve">beslutade regeringen </w:t>
      </w:r>
      <w:r w:rsidRPr="005D60A5">
        <w:t xml:space="preserve">om </w:t>
      </w:r>
      <w:r>
        <w:t xml:space="preserve">ytterligare </w:t>
      </w:r>
      <w:r w:rsidRPr="005D60A5">
        <w:t xml:space="preserve">en </w:t>
      </w:r>
      <w:r>
        <w:t xml:space="preserve">ändring av Försvarsmaktens </w:t>
      </w:r>
      <w:r w:rsidRPr="005D60A5">
        <w:t>instruktion. Ändringen, som trädde i kraft den 1 oktober 2022, innebär att Bergslagens artilleriregemente (A</w:t>
      </w:r>
      <w:r w:rsidR="001948FF">
        <w:t xml:space="preserve"> </w:t>
      </w:r>
      <w:r w:rsidRPr="005D60A5">
        <w:t>9) i Kristinehamn återinrättades som egen organisationsenhet.</w:t>
      </w:r>
    </w:p>
    <w:p w:rsidR="009955A6" w:rsidP="009955A6">
      <w:pPr>
        <w:pStyle w:val="BodyText"/>
      </w:pPr>
      <w:r>
        <w:t>Försvarsmakten bedriver v</w:t>
      </w:r>
      <w:r>
        <w:t xml:space="preserve">erksamhet vid dessa organisationsenheter </w:t>
      </w:r>
      <w:r w:rsidR="009141D5">
        <w:t>och</w:t>
      </w:r>
      <w:r>
        <w:t xml:space="preserve"> verksamheten</w:t>
      </w:r>
      <w:r w:rsidR="009141D5">
        <w:t xml:space="preserve"> kommer </w:t>
      </w:r>
      <w:r>
        <w:t>succes</w:t>
      </w:r>
      <w:r w:rsidR="00990AD1">
        <w:t>s</w:t>
      </w:r>
      <w:r>
        <w:t>ivt</w:t>
      </w:r>
      <w:r w:rsidR="009141D5">
        <w:t xml:space="preserve"> öka</w:t>
      </w:r>
      <w:r>
        <w:t xml:space="preserve"> för att,</w:t>
      </w:r>
      <w:r w:rsidR="004249ED">
        <w:t xml:space="preserve"> i enlighet med försvarsbeslutet</w:t>
      </w:r>
      <w:r>
        <w:t xml:space="preserve">, uppnå full kapacitet under perioden </w:t>
      </w:r>
      <w:r w:rsidR="00990AD1">
        <w:t>2026–2030</w:t>
      </w:r>
      <w:r w:rsidR="009141D5">
        <w:t>.</w:t>
      </w:r>
      <w:r>
        <w:t xml:space="preserve"> </w:t>
      </w:r>
      <w:r w:rsidR="001948FF">
        <w:t>Att inrätta nya regementen och flottiljer är strategiskt långsiktiga och viktiga beslut</w:t>
      </w:r>
      <w:r>
        <w:t xml:space="preserve"> och den verksamhet </w:t>
      </w:r>
      <w:r>
        <w:t xml:space="preserve">som Försvarsmakten nu bedriver </w:t>
      </w:r>
      <w:r w:rsidR="004249ED">
        <w:t>i nära samarbete</w:t>
      </w:r>
      <w:r>
        <w:t xml:space="preserve"> med Fortifikationsverket kommer innebära ett avsevärt starkare försvar såväl till 2025 som till 2030, i enlighet med försvarsbeslutet.</w:t>
      </w:r>
    </w:p>
    <w:p w:rsidR="009955A6" w:rsidP="006A12F1">
      <w:pPr>
        <w:pStyle w:val="BodyText"/>
      </w:pPr>
    </w:p>
    <w:p w:rsidR="00F11A4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244CDDFB2A847DE913A8352998C0CAC"/>
          </w:placeholder>
          <w:dataBinding w:xpath="/ns0:DocumentInfo[1]/ns0:BaseInfo[1]/ns0:HeaderDate[1]" w:storeItemID="{E5E88690-4596-4D23-A051-00655661240C}" w:prefixMappings="xmlns:ns0='http://lp/documentinfo/RK' "/>
          <w:date w:fullDate="2023-0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76C95">
            <w:t>27 februari 2023</w:t>
          </w:r>
        </w:sdtContent>
      </w:sdt>
    </w:p>
    <w:p w:rsidR="00F11A40" w:rsidP="004E7A8F">
      <w:pPr>
        <w:pStyle w:val="Brdtextutanavstnd"/>
      </w:pPr>
    </w:p>
    <w:p w:rsidR="00F11A40" w:rsidP="004E7A8F">
      <w:pPr>
        <w:pStyle w:val="Brdtextutanavstnd"/>
      </w:pPr>
    </w:p>
    <w:p w:rsidR="00F11A40" w:rsidP="004E7A8F">
      <w:pPr>
        <w:pStyle w:val="Brdtextutanavstnd"/>
      </w:pPr>
    </w:p>
    <w:p w:rsidR="00F11A40" w:rsidP="00422A41">
      <w:pPr>
        <w:pStyle w:val="BodyText"/>
      </w:pPr>
      <w:r>
        <w:t>Pål Jonson</w:t>
      </w:r>
    </w:p>
    <w:p w:rsidR="00F11A4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1A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1A40" w:rsidRPr="007D73AB" w:rsidP="00340DE0">
          <w:pPr>
            <w:pStyle w:val="Header"/>
          </w:pPr>
        </w:p>
      </w:tc>
      <w:tc>
        <w:tcPr>
          <w:tcW w:w="1134" w:type="dxa"/>
        </w:tcPr>
        <w:p w:rsidR="00F11A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1A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1A40" w:rsidRPr="00710A6C" w:rsidP="00EE3C0F">
          <w:pPr>
            <w:pStyle w:val="Header"/>
            <w:rPr>
              <w:b/>
            </w:rPr>
          </w:pPr>
        </w:p>
        <w:p w:rsidR="00F11A40" w:rsidP="00EE3C0F">
          <w:pPr>
            <w:pStyle w:val="Header"/>
          </w:pPr>
        </w:p>
        <w:p w:rsidR="00F11A40" w:rsidP="00EE3C0F">
          <w:pPr>
            <w:pStyle w:val="Header"/>
          </w:pPr>
        </w:p>
        <w:p w:rsidR="00F11A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CD2F5572F64A67AC93E065EFBAAA92"/>
            </w:placeholder>
            <w:dataBinding w:xpath="/ns0:DocumentInfo[1]/ns0:BaseInfo[1]/ns0:Dnr[1]" w:storeItemID="{E5E88690-4596-4D23-A051-00655661240C}" w:prefixMappings="xmlns:ns0='http://lp/documentinfo/RK' "/>
            <w:text/>
          </w:sdtPr>
          <w:sdtContent>
            <w:p w:rsidR="00F11A40" w:rsidP="00EE3C0F">
              <w:pPr>
                <w:pStyle w:val="Header"/>
              </w:pPr>
              <w:r>
                <w:t>Fö2023/</w:t>
              </w:r>
              <w:r w:rsidR="009141D5">
                <w:t>00416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999022689C448D8BD6C8D75C03EDA0"/>
            </w:placeholder>
            <w:showingPlcHdr/>
            <w:dataBinding w:xpath="/ns0:DocumentInfo[1]/ns0:BaseInfo[1]/ns0:DocNumber[1]" w:storeItemID="{E5E88690-4596-4D23-A051-00655661240C}" w:prefixMappings="xmlns:ns0='http://lp/documentinfo/RK' "/>
            <w:text/>
          </w:sdtPr>
          <w:sdtContent>
            <w:p w:rsidR="00F11A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1A40" w:rsidP="00EE3C0F">
          <w:pPr>
            <w:pStyle w:val="Header"/>
          </w:pPr>
        </w:p>
      </w:tc>
      <w:tc>
        <w:tcPr>
          <w:tcW w:w="1134" w:type="dxa"/>
        </w:tcPr>
        <w:p w:rsidR="00F11A40" w:rsidP="0094502D">
          <w:pPr>
            <w:pStyle w:val="Header"/>
          </w:pPr>
        </w:p>
        <w:p w:rsidR="00F11A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4FC179C48B4E9296BBA89A203CB1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1A40" w:rsidRPr="00340DE0" w:rsidP="00976C95">
              <w:pPr>
                <w:pStyle w:val="Header"/>
              </w:pPr>
              <w:r w:rsidRPr="00F11A40">
                <w:rPr>
                  <w:b/>
                </w:rPr>
                <w:t>Försvarsdepartementet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7DCA75FCF24D42A3FF52162EEB45A3"/>
          </w:placeholder>
          <w:dataBinding w:xpath="/ns0:DocumentInfo[1]/ns0:BaseInfo[1]/ns0:Recipient[1]" w:storeItemID="{E5E88690-4596-4D23-A051-00655661240C}" w:prefixMappings="xmlns:ns0='http://lp/documentinfo/RK' "/>
          <w:text w:multiLine="1"/>
        </w:sdtPr>
        <w:sdtContent>
          <w:tc>
            <w:tcPr>
              <w:tcW w:w="3170" w:type="dxa"/>
            </w:tcPr>
            <w:p w:rsidR="00F11A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1A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274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CD2F5572F64A67AC93E065EFBAA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4C981-30EA-4532-B7AF-C78980B6CE34}"/>
      </w:docPartPr>
      <w:docPartBody>
        <w:p w:rsidR="009310FE" w:rsidP="00A24DBC">
          <w:pPr>
            <w:pStyle w:val="E2CD2F5572F64A67AC93E065EFBAAA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999022689C448D8BD6C8D75C03E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F0E65-4C1F-43DB-8C0A-B3A5F0D4FC35}"/>
      </w:docPartPr>
      <w:docPartBody>
        <w:p w:rsidR="009310FE" w:rsidP="00A24DBC">
          <w:pPr>
            <w:pStyle w:val="16999022689C448D8BD6C8D75C03ED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4FC179C48B4E9296BBA89A203CB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0A0C4-BC7E-4EF1-8881-8660DDB0566F}"/>
      </w:docPartPr>
      <w:docPartBody>
        <w:p w:rsidR="009310FE" w:rsidP="00A24DBC">
          <w:pPr>
            <w:pStyle w:val="A14FC179C48B4E9296BBA89A203CB1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DCA75FCF24D42A3FF52162EEB4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6FECD-957C-491C-928D-87F8207D4E4F}"/>
      </w:docPartPr>
      <w:docPartBody>
        <w:p w:rsidR="009310FE" w:rsidP="00A24DBC">
          <w:pPr>
            <w:pStyle w:val="FB7DCA75FCF24D42A3FF52162EEB45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44CDDFB2A847DE913A8352998C0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3DB38-5C6B-4131-A580-25D040137750}"/>
      </w:docPartPr>
      <w:docPartBody>
        <w:p w:rsidR="009310FE" w:rsidP="00A24DBC">
          <w:pPr>
            <w:pStyle w:val="2244CDDFB2A847DE913A8352998C0C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DBC"/>
    <w:rPr>
      <w:noProof w:val="0"/>
      <w:color w:val="808080"/>
    </w:rPr>
  </w:style>
  <w:style w:type="paragraph" w:customStyle="1" w:styleId="E2CD2F5572F64A67AC93E065EFBAAA92">
    <w:name w:val="E2CD2F5572F64A67AC93E065EFBAAA92"/>
    <w:rsid w:val="00A24DBC"/>
  </w:style>
  <w:style w:type="paragraph" w:customStyle="1" w:styleId="FB7DCA75FCF24D42A3FF52162EEB45A3">
    <w:name w:val="FB7DCA75FCF24D42A3FF52162EEB45A3"/>
    <w:rsid w:val="00A24DBC"/>
  </w:style>
  <w:style w:type="paragraph" w:customStyle="1" w:styleId="16999022689C448D8BD6C8D75C03EDA01">
    <w:name w:val="16999022689C448D8BD6C8D75C03EDA01"/>
    <w:rsid w:val="00A24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4FC179C48B4E9296BBA89A203CB1831">
    <w:name w:val="A14FC179C48B4E9296BBA89A203CB1831"/>
    <w:rsid w:val="00A24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44CDDFB2A847DE913A8352998C0CAC">
    <w:name w:val="2244CDDFB2A847DE913A8352998C0CAC"/>
    <w:rsid w:val="00A24D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2023-02-27T00:00:00</HeaderDate>
    <Office/>
    <Dnr>Fö2023/00416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942f9eea-1ceb-4851-b47d-2f4749d5864a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1A59-8FA5-45BC-844E-D177063359A9}"/>
</file>

<file path=customXml/itemProps2.xml><?xml version="1.0" encoding="utf-8"?>
<ds:datastoreItem xmlns:ds="http://schemas.openxmlformats.org/officeDocument/2006/customXml" ds:itemID="{CB81836A-6C7F-4A4F-BB89-9ACD2A4A1B47}"/>
</file>

<file path=customXml/itemProps3.xml><?xml version="1.0" encoding="utf-8"?>
<ds:datastoreItem xmlns:ds="http://schemas.openxmlformats.org/officeDocument/2006/customXml" ds:itemID="{E5E88690-4596-4D23-A051-00655661240C}"/>
</file>

<file path=customXml/itemProps4.xml><?xml version="1.0" encoding="utf-8"?>
<ds:datastoreItem xmlns:ds="http://schemas.openxmlformats.org/officeDocument/2006/customXml" ds:itemID="{DC38E0B1-E110-430E-BC61-30B0140999E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2022_23_365 av Mikael Larsson (C) Byggstart för nya regementen och förband.docx</dc:title>
  <cp:revision>12</cp:revision>
  <cp:lastPrinted>2023-02-19T10:54:00Z</cp:lastPrinted>
  <dcterms:created xsi:type="dcterms:W3CDTF">2023-02-17T11:56:00Z</dcterms:created>
  <dcterms:modified xsi:type="dcterms:W3CDTF">2023-02-27T13:46:00Z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