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8B0040" w:rsidP="007242A3">
            <w:pPr>
              <w:framePr w:w="5035" w:h="1644" w:wrap="notBeside" w:vAnchor="page" w:hAnchor="page" w:x="6573" w:y="721"/>
              <w:rPr>
                <w:sz w:val="20"/>
              </w:rPr>
            </w:pPr>
            <w:r>
              <w:rPr>
                <w:sz w:val="20"/>
              </w:rPr>
              <w:t xml:space="preserve">Dnr </w:t>
            </w:r>
            <w:r w:rsidR="001F3F3D">
              <w:rPr>
                <w:sz w:val="20"/>
              </w:rPr>
              <w:t>S2017/</w:t>
            </w:r>
            <w:r w:rsidR="00587217">
              <w:rPr>
                <w:sz w:val="20"/>
              </w:rPr>
              <w:t>06547</w:t>
            </w:r>
            <w:r w:rsidR="001F3F3D">
              <w:rPr>
                <w:sz w:val="20"/>
              </w:rPr>
              <w:t>/FS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8B0040">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8B0040">
            <w:pPr>
              <w:pStyle w:val="Avsndare"/>
              <w:framePr w:h="2483" w:wrap="notBeside" w:x="1504"/>
              <w:rPr>
                <w:bCs/>
                <w:iCs/>
              </w:rPr>
            </w:pPr>
            <w:r>
              <w:rPr>
                <w:bCs/>
                <w:iCs/>
              </w:rPr>
              <w:t>Socialministern</w:t>
            </w:r>
          </w:p>
        </w:tc>
      </w:tr>
      <w:tr w:rsidR="006E4E11">
        <w:trPr>
          <w:trHeight w:val="284"/>
        </w:trPr>
        <w:tc>
          <w:tcPr>
            <w:tcW w:w="4911" w:type="dxa"/>
          </w:tcPr>
          <w:p w:rsidR="001F3F3D" w:rsidRDefault="001F3F3D">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rsidTr="001F3F3D">
        <w:trPr>
          <w:trHeight w:val="80"/>
        </w:trPr>
        <w:tc>
          <w:tcPr>
            <w:tcW w:w="4911" w:type="dxa"/>
          </w:tcPr>
          <w:p w:rsidR="006E4E11" w:rsidRDefault="006E4E11">
            <w:pPr>
              <w:pStyle w:val="Avsndare"/>
              <w:framePr w:h="2483" w:wrap="notBeside" w:x="1504"/>
              <w:rPr>
                <w:bCs/>
                <w:iCs/>
              </w:rPr>
            </w:pPr>
          </w:p>
        </w:tc>
      </w:tr>
    </w:tbl>
    <w:p w:rsidR="006E4E11" w:rsidRDefault="008B0040">
      <w:pPr>
        <w:framePr w:w="4400" w:h="2523" w:wrap="notBeside" w:vAnchor="page" w:hAnchor="page" w:x="6453" w:y="2445"/>
        <w:ind w:left="142"/>
      </w:pPr>
      <w:r>
        <w:t>Till riksdagen</w:t>
      </w:r>
    </w:p>
    <w:p w:rsidR="008B0040" w:rsidRDefault="008B0040" w:rsidP="008B0040">
      <w:pPr>
        <w:pStyle w:val="RKrubrik"/>
        <w:pBdr>
          <w:bottom w:val="single" w:sz="4" w:space="1" w:color="auto"/>
        </w:pBdr>
        <w:spacing w:before="0" w:after="0"/>
      </w:pPr>
      <w:r>
        <w:t>Svar på fråga 2017/18:</w:t>
      </w:r>
      <w:r w:rsidR="00587217">
        <w:t xml:space="preserve">287 </w:t>
      </w:r>
      <w:r>
        <w:t xml:space="preserve">av </w:t>
      </w:r>
      <w:r w:rsidR="00587217">
        <w:t>Anders Österberg (S</w:t>
      </w:r>
      <w:r>
        <w:t xml:space="preserve">) </w:t>
      </w:r>
    </w:p>
    <w:p w:rsidR="006E4E11" w:rsidRDefault="00587217" w:rsidP="008B0040">
      <w:pPr>
        <w:pStyle w:val="RKrubrik"/>
        <w:pBdr>
          <w:bottom w:val="single" w:sz="4" w:space="1" w:color="auto"/>
        </w:pBdr>
        <w:spacing w:before="0" w:after="0"/>
      </w:pPr>
      <w:r>
        <w:t>Kortare</w:t>
      </w:r>
      <w:r w:rsidR="008B0040">
        <w:t xml:space="preserve"> vårdköer</w:t>
      </w:r>
    </w:p>
    <w:p w:rsidR="006E4E11" w:rsidRDefault="006E4E11">
      <w:pPr>
        <w:pStyle w:val="RKnormal"/>
      </w:pPr>
    </w:p>
    <w:p w:rsidR="006E4E11" w:rsidRDefault="00811766" w:rsidP="008B0040">
      <w:r>
        <w:t>Anders Österberg har frågat mig vilka åtgärder jag vidtar för att förkorta vårdköerna</w:t>
      </w:r>
      <w:r w:rsidR="008B0040">
        <w:t>.</w:t>
      </w:r>
    </w:p>
    <w:p w:rsidR="008B0040" w:rsidRDefault="008B0040" w:rsidP="008B0040">
      <w:pPr>
        <w:pStyle w:val="RKnormal"/>
      </w:pPr>
    </w:p>
    <w:p w:rsidR="007A0A3C" w:rsidRDefault="008B0040" w:rsidP="007A0A3C">
      <w:r>
        <w:t xml:space="preserve">Tillgänglighet i vården är en prioriterad fråga för regeringen. Sett över tid har tillgängligheten i vården förbättrats, men de senaste åren finns en oroväckande utveckling kopplat till tillgänglighetsmåtten i vårdgarantin. </w:t>
      </w:r>
      <w:r w:rsidR="00A105AC">
        <w:t xml:space="preserve">Det är dock värt att notera att denna utveckling startade redan under senare delen av den period då den tidigare prestationsbaserade </w:t>
      </w:r>
      <w:proofErr w:type="spellStart"/>
      <w:r w:rsidR="00A105AC">
        <w:t>kömiljarden</w:t>
      </w:r>
      <w:proofErr w:type="spellEnd"/>
      <w:r w:rsidR="00A105AC">
        <w:t xml:space="preserve"> fanns</w:t>
      </w:r>
      <w:r>
        <w:t xml:space="preserve">. </w:t>
      </w:r>
      <w:proofErr w:type="spellStart"/>
      <w:r w:rsidR="007A0A3C">
        <w:t>Kömiljarden</w:t>
      </w:r>
      <w:proofErr w:type="spellEnd"/>
      <w:r w:rsidR="007A0A3C">
        <w:t xml:space="preserve"> kritiserades för att leda till undanträngningseffekter och kreativ registrering av väntetiderna.</w:t>
      </w:r>
    </w:p>
    <w:p w:rsidR="008B0040" w:rsidRDefault="008B0040" w:rsidP="008B0040">
      <w:pPr>
        <w:pStyle w:val="RKnormal"/>
      </w:pPr>
    </w:p>
    <w:p w:rsidR="002252A0" w:rsidRDefault="00561C59" w:rsidP="002252A0">
      <w:r w:rsidRPr="00A105AC">
        <w:t>Frågan om tillgänglighet</w:t>
      </w:r>
      <w:r w:rsidR="00564EB9">
        <w:t xml:space="preserve"> i vården</w:t>
      </w:r>
      <w:r w:rsidRPr="00A105AC">
        <w:t xml:space="preserve"> hänger </w:t>
      </w:r>
      <w:r w:rsidR="00564EB9">
        <w:t xml:space="preserve">starkt samman med frågor kopplade till </w:t>
      </w:r>
      <w:r w:rsidRPr="00A105AC">
        <w:t xml:space="preserve">kompetensförsörjning. </w:t>
      </w:r>
      <w:r w:rsidR="003F6C42" w:rsidRPr="00A105AC">
        <w:t xml:space="preserve">De problem med bemanning och kompetensförsörjning som finns i vården bidrar till att minska vårdens kapacitet och därmed också tillgängligheten. Det kan exempelvis handla om stängda vårdplatser och inställda operationer. </w:t>
      </w:r>
      <w:r w:rsidRPr="00A105AC">
        <w:t>Regeringen</w:t>
      </w:r>
      <w:r w:rsidR="00A105AC">
        <w:t xml:space="preserve"> har</w:t>
      </w:r>
      <w:r w:rsidRPr="00A105AC">
        <w:t xml:space="preserve"> vidtagit en mängd åtgärder</w:t>
      </w:r>
      <w:r w:rsidR="00564EB9">
        <w:t xml:space="preserve"> för att komma tillrätta med problemen</w:t>
      </w:r>
      <w:r w:rsidRPr="00A105AC">
        <w:t xml:space="preserve">. De generella statsbidragen </w:t>
      </w:r>
      <w:r w:rsidR="00655196">
        <w:t xml:space="preserve">har </w:t>
      </w:r>
      <w:r w:rsidR="00225888" w:rsidRPr="00A105AC">
        <w:t>från 2017</w:t>
      </w:r>
      <w:r w:rsidR="00225888">
        <w:t xml:space="preserve"> </w:t>
      </w:r>
      <w:r w:rsidRPr="00A105AC">
        <w:t>höj</w:t>
      </w:r>
      <w:r w:rsidR="00655196">
        <w:t>t</w:t>
      </w:r>
      <w:r w:rsidRPr="00A105AC">
        <w:t xml:space="preserve">s med miljardbelopp för landstingen. En </w:t>
      </w:r>
      <w:r w:rsidR="00D93305">
        <w:t>s</w:t>
      </w:r>
      <w:r w:rsidRPr="00A105AC">
        <w:t xml:space="preserve">ärskild professionsmiljard har införts som adresserar just utmaningarna kring kompetensförsörjning. </w:t>
      </w:r>
      <w:r w:rsidR="00AF28D5">
        <w:t>Genom överenskommelsen om professionsmiljarden mellan regeringen och SKL fördelades 2017 950 miljoner kronor till landstingen för att främja huvudmännens möjligheter att ge hälso- och sjukvårdens medarbetare goda förutsättningar att utföra sitt arbete.</w:t>
      </w:r>
      <w:r w:rsidR="00AA4239">
        <w:t xml:space="preserve"> </w:t>
      </w:r>
      <w:r w:rsidR="002252A0">
        <w:t xml:space="preserve">Regeringen har även tillfört medel </w:t>
      </w:r>
      <w:r w:rsidR="002252A0" w:rsidRPr="00A105AC">
        <w:t>för validering av utländska hälso- och sjukvårdsutbildningar</w:t>
      </w:r>
      <w:r w:rsidR="002252A0">
        <w:t>,</w:t>
      </w:r>
      <w:r w:rsidR="002252A0" w:rsidRPr="00A105AC">
        <w:t xml:space="preserve"> liksom för utbyggnad av utbildningsplatser inom </w:t>
      </w:r>
      <w:r w:rsidR="00167826">
        <w:t xml:space="preserve">sjuksköterske-, </w:t>
      </w:r>
      <w:proofErr w:type="spellStart"/>
      <w:r w:rsidR="00167826">
        <w:t>specialistsjukskötersk</w:t>
      </w:r>
      <w:r w:rsidR="001B588E">
        <w:t>e</w:t>
      </w:r>
      <w:proofErr w:type="spellEnd"/>
      <w:r w:rsidR="00167826">
        <w:t>- och barnmorskeutbildningen</w:t>
      </w:r>
      <w:r w:rsidR="00167826" w:rsidRPr="00A105AC">
        <w:t xml:space="preserve">. </w:t>
      </w:r>
      <w:r w:rsidR="002252A0" w:rsidRPr="002B09BE">
        <w:t>I den senaste budgetpropositionen föreslås också en utbyggnad av läkarutbildningen.</w:t>
      </w:r>
    </w:p>
    <w:p w:rsidR="002252A0" w:rsidRDefault="002252A0" w:rsidP="002252A0"/>
    <w:p w:rsidR="0095740A" w:rsidRDefault="002252A0" w:rsidP="0095740A">
      <w:r>
        <w:t xml:space="preserve">Utöver redan nämnda satsningar föreslår regeringen från och med 2018 en ny satsning om två miljarder kronor </w:t>
      </w:r>
      <w:r w:rsidR="007A0A3C">
        <w:t xml:space="preserve">per år </w:t>
      </w:r>
      <w:proofErr w:type="gramStart"/>
      <w:r w:rsidR="007A0A3C">
        <w:t>2018-2021</w:t>
      </w:r>
      <w:proofErr w:type="gramEnd"/>
      <w:r w:rsidR="007A0A3C">
        <w:t xml:space="preserve"> </w:t>
      </w:r>
      <w:r>
        <w:t xml:space="preserve">för att förbättra personalsituationen och för att utveckla vårdens verksamheter. </w:t>
      </w:r>
    </w:p>
    <w:p w:rsidR="002D1933" w:rsidRDefault="002D1933" w:rsidP="002D1933">
      <w:pPr>
        <w:rPr>
          <w:color w:val="1F497D"/>
        </w:rPr>
      </w:pPr>
      <w:r>
        <w:rPr>
          <w:lang w:eastAsia="sv-SE"/>
        </w:rPr>
        <w:t>Regeringen avsätter även 500 miljoner kronor per år 2015–2018 för att skapa en mer jämlik och tillgänglig cancervård med fokus på att korta väntetiderna och minska de regionala skillnaderna.</w:t>
      </w:r>
    </w:p>
    <w:p w:rsidR="002D1933" w:rsidRDefault="002D1933" w:rsidP="0095740A"/>
    <w:p w:rsidR="002252A0" w:rsidRDefault="002252A0" w:rsidP="002252A0">
      <w:pPr>
        <w:pStyle w:val="RKnormal"/>
        <w:spacing w:line="320" w:lineRule="atLeast"/>
      </w:pPr>
      <w:r>
        <w:t xml:space="preserve">Arbetsgivarna har ett viktigt ansvar för att vårdens arbetsmiljö och arbetsvillkor gör det attraktivt för personal att bli anställda och arbeta kvar i vården. Genom att regeringen stöttar landstingen i att hantera utmaningarna med kompetens- och personalförsörjning ges landstingen ökade förutsättningar att korta vårdköerna. </w:t>
      </w:r>
    </w:p>
    <w:p w:rsidR="0095740A" w:rsidRDefault="0095740A" w:rsidP="00561C59"/>
    <w:p w:rsidR="00561C59" w:rsidRDefault="00561C59" w:rsidP="00561C59">
      <w:r>
        <w:t>En av regeringens nya satsningar, patientmiljarden, syftar bl.a. till att främja förutsättningarna för en ökad tillgänglighet. Det handlar bl.a. om att stimulera en skärpt vårdgaranti</w:t>
      </w:r>
      <w:r w:rsidR="0095740A">
        <w:t xml:space="preserve"> i primärvården</w:t>
      </w:r>
      <w:r w:rsidR="002252A0">
        <w:t xml:space="preserve">. Vidare har </w:t>
      </w:r>
      <w:r>
        <w:t>Socialstyrelsen fått</w:t>
      </w:r>
      <w:r w:rsidR="002252A0">
        <w:t xml:space="preserve"> i uppdrag av regeringen</w:t>
      </w:r>
      <w:r>
        <w:t xml:space="preserve"> att utveckla uppföljningen av hälso- och sjukvårdens tillgänglighet. </w:t>
      </w:r>
    </w:p>
    <w:p w:rsidR="00880ACE" w:rsidRDefault="00880ACE" w:rsidP="00561C59"/>
    <w:p w:rsidR="00880ACE" w:rsidRPr="00880ACE" w:rsidRDefault="00880ACE" w:rsidP="00561C59">
      <w:r w:rsidRPr="00880ACE">
        <w:t>Regeringen bedriver också i samverkan med SKL ett arbete för att främja</w:t>
      </w:r>
      <w:r>
        <w:t xml:space="preserve"> användningen av digitaliseringen i vården</w:t>
      </w:r>
      <w:r w:rsidRPr="00880ACE">
        <w:t xml:space="preserve"> och har bland annat slagit fast en gemensam vision.</w:t>
      </w:r>
    </w:p>
    <w:p w:rsidR="00561C59" w:rsidRDefault="00561C59" w:rsidP="00561C59"/>
    <w:p w:rsidR="00003579" w:rsidRDefault="00003579" w:rsidP="00003579">
      <w:r>
        <w:t xml:space="preserve">Regeringen har vidare tillsatt en särskild utredare </w:t>
      </w:r>
      <w:r w:rsidRPr="00514B4D">
        <w:t xml:space="preserve">med uppdrag att utifrån förslagen i betänkandet </w:t>
      </w:r>
      <w:r>
        <w:t xml:space="preserve">Effektiv vård (SOU 2016:2) </w:t>
      </w:r>
      <w:r w:rsidRPr="00514B4D">
        <w:t>stödja landstingen, berörda myndigheter och organisationer i arbetet med att samordnat utveckla en modern, jämlik, tillgänglig och effektiv hälso- och sju</w:t>
      </w:r>
      <w:r>
        <w:t xml:space="preserve">kvård med fokus på primärvården </w:t>
      </w:r>
      <w:r w:rsidRPr="00514B4D">
        <w:t xml:space="preserve">(dir. 2017:24). </w:t>
      </w:r>
      <w:r>
        <w:t xml:space="preserve">Även detta är ett viktigt initiativ för att kunna möta hälso- och sjukvårdens utmaningar. Just nu bereds utredningens första delbetänkande i Regeringskansliet. </w:t>
      </w:r>
    </w:p>
    <w:p w:rsidR="00003579" w:rsidRDefault="00003579" w:rsidP="00561C59"/>
    <w:p w:rsidR="008B0040" w:rsidRDefault="008B0040" w:rsidP="008B0040">
      <w:r>
        <w:t xml:space="preserve">Landstingen i Sverige har kommit olika långt vad gäller att få ner väntetiderna och behöver var och en analysera sin egen väntetidssituation och behovet av att vidta åtgärder. Uppföljning av väntetider och redovisning av vilka insatser som genomförts är viktiga inslag för ett ansvarsfullt användande av riktade statsbidrag och en förutsättning för att regeringen ska kunna stimulera att väntetidsutvecklingen går åt rätt håll. Tillgänglighetsfrågan i vården som helhet låter sig samtidigt inte lösas med en enskild enkel lösning. Problemet måste angripas från många olika håll eftersom det har flera olika orsaker i vårt komplexa hälso- och sjukvårdssystem. </w:t>
      </w:r>
      <w:r w:rsidR="007C60FD">
        <w:t>Det praktiska ansvaret för att organisera vården på ett sätt som främjar god tillgänglighet ligger på landstingen, i det aktuella fallet Stockholms läns landsting</w:t>
      </w:r>
      <w:r>
        <w:t xml:space="preserve">. </w:t>
      </w:r>
    </w:p>
    <w:p w:rsidR="008B0040" w:rsidRDefault="008B0040" w:rsidP="008B0040">
      <w:pPr>
        <w:pStyle w:val="RKnormal"/>
      </w:pPr>
    </w:p>
    <w:p w:rsidR="008B0040" w:rsidRDefault="00EF4C1D" w:rsidP="008B0040">
      <w:r>
        <w:t>Jag bedömer att regeringen</w:t>
      </w:r>
      <w:r w:rsidR="008B0040">
        <w:t xml:space="preserve"> i</w:t>
      </w:r>
      <w:r w:rsidR="00C75464">
        <w:t xml:space="preserve"> </w:t>
      </w:r>
      <w:r w:rsidR="008B0040">
        <w:t>dag gör omfattande insatser för att på olika sätt förbättra tillgängligheten</w:t>
      </w:r>
      <w:r w:rsidR="0096091C">
        <w:t xml:space="preserve"> i vården</w:t>
      </w:r>
      <w:r w:rsidR="008B0040">
        <w:t xml:space="preserve"> för patienterna.</w:t>
      </w:r>
    </w:p>
    <w:p w:rsidR="008B0040" w:rsidRDefault="008B0040" w:rsidP="008B0040">
      <w:pPr>
        <w:pStyle w:val="RKnormal"/>
      </w:pPr>
    </w:p>
    <w:p w:rsidR="008B0040" w:rsidRDefault="00C770FF">
      <w:pPr>
        <w:pStyle w:val="RKnormal"/>
      </w:pPr>
      <w:r>
        <w:t>Stockholm den 22</w:t>
      </w:r>
      <w:r w:rsidR="008B0040">
        <w:t xml:space="preserve"> </w:t>
      </w:r>
      <w:r>
        <w:t>november</w:t>
      </w:r>
      <w:r w:rsidR="008B0040">
        <w:t xml:space="preserve"> 2017</w:t>
      </w:r>
    </w:p>
    <w:p w:rsidR="008B0040" w:rsidRDefault="008B0040">
      <w:pPr>
        <w:pStyle w:val="RKnormal"/>
      </w:pPr>
    </w:p>
    <w:p w:rsidR="008B0040" w:rsidRDefault="008B0040">
      <w:pPr>
        <w:pStyle w:val="RKnormal"/>
      </w:pPr>
    </w:p>
    <w:p w:rsidR="008B0040" w:rsidRDefault="008B0040">
      <w:pPr>
        <w:pStyle w:val="RKnormal"/>
      </w:pPr>
      <w:r>
        <w:t>Annika Strandhäll</w:t>
      </w:r>
    </w:p>
    <w:sectPr w:rsidR="008B0040">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869" w:rsidRDefault="00D97869">
      <w:r>
        <w:separator/>
      </w:r>
    </w:p>
  </w:endnote>
  <w:endnote w:type="continuationSeparator" w:id="0">
    <w:p w:rsidR="00D97869" w:rsidRDefault="00D97869">
      <w:r>
        <w:continuationSeparator/>
      </w:r>
    </w:p>
  </w:endnote>
  <w:endnote w:type="continuationNotice" w:id="1">
    <w:p w:rsidR="00D97869" w:rsidRDefault="00D978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869" w:rsidRDefault="00D97869">
      <w:r>
        <w:separator/>
      </w:r>
    </w:p>
  </w:footnote>
  <w:footnote w:type="continuationSeparator" w:id="0">
    <w:p w:rsidR="00D97869" w:rsidRDefault="00D97869">
      <w:r>
        <w:continuationSeparator/>
      </w:r>
    </w:p>
  </w:footnote>
  <w:footnote w:type="continuationNotice" w:id="1">
    <w:p w:rsidR="00D97869" w:rsidRDefault="00D9786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26" w:rsidRDefault="0016782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9578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167826">
      <w:trPr>
        <w:cantSplit/>
      </w:trPr>
      <w:tc>
        <w:tcPr>
          <w:tcW w:w="3119" w:type="dxa"/>
        </w:tcPr>
        <w:p w:rsidR="00167826" w:rsidRDefault="00167826">
          <w:pPr>
            <w:pStyle w:val="Sidhuvud"/>
            <w:spacing w:line="200" w:lineRule="atLeast"/>
            <w:ind w:right="357"/>
            <w:rPr>
              <w:rFonts w:ascii="TradeGothic" w:hAnsi="TradeGothic"/>
              <w:b/>
              <w:bCs/>
              <w:sz w:val="16"/>
            </w:rPr>
          </w:pPr>
        </w:p>
      </w:tc>
      <w:tc>
        <w:tcPr>
          <w:tcW w:w="4111" w:type="dxa"/>
          <w:tcMar>
            <w:left w:w="567" w:type="dxa"/>
          </w:tcMar>
        </w:tcPr>
        <w:p w:rsidR="00167826" w:rsidRDefault="00167826">
          <w:pPr>
            <w:pStyle w:val="Sidhuvud"/>
            <w:ind w:right="360"/>
          </w:pPr>
        </w:p>
      </w:tc>
      <w:tc>
        <w:tcPr>
          <w:tcW w:w="1525" w:type="dxa"/>
        </w:tcPr>
        <w:p w:rsidR="00167826" w:rsidRDefault="00167826">
          <w:pPr>
            <w:pStyle w:val="Sidhuvud"/>
            <w:ind w:right="360"/>
          </w:pPr>
        </w:p>
      </w:tc>
    </w:tr>
  </w:tbl>
  <w:p w:rsidR="00167826" w:rsidRDefault="0016782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26" w:rsidRDefault="0016782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95784">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167826">
      <w:trPr>
        <w:cantSplit/>
      </w:trPr>
      <w:tc>
        <w:tcPr>
          <w:tcW w:w="3119" w:type="dxa"/>
        </w:tcPr>
        <w:p w:rsidR="00167826" w:rsidRDefault="00167826">
          <w:pPr>
            <w:pStyle w:val="Sidhuvud"/>
            <w:spacing w:line="200" w:lineRule="atLeast"/>
            <w:ind w:right="357"/>
            <w:rPr>
              <w:rFonts w:ascii="TradeGothic" w:hAnsi="TradeGothic"/>
              <w:b/>
              <w:bCs/>
              <w:sz w:val="16"/>
            </w:rPr>
          </w:pPr>
        </w:p>
      </w:tc>
      <w:tc>
        <w:tcPr>
          <w:tcW w:w="4111" w:type="dxa"/>
          <w:tcMar>
            <w:left w:w="567" w:type="dxa"/>
          </w:tcMar>
        </w:tcPr>
        <w:p w:rsidR="00167826" w:rsidRDefault="00167826">
          <w:pPr>
            <w:pStyle w:val="Sidhuvud"/>
            <w:ind w:right="360"/>
          </w:pPr>
        </w:p>
      </w:tc>
      <w:tc>
        <w:tcPr>
          <w:tcW w:w="1525" w:type="dxa"/>
        </w:tcPr>
        <w:p w:rsidR="00167826" w:rsidRDefault="00167826">
          <w:pPr>
            <w:pStyle w:val="Sidhuvud"/>
            <w:ind w:right="360"/>
          </w:pPr>
        </w:p>
      </w:tc>
    </w:tr>
  </w:tbl>
  <w:p w:rsidR="00167826" w:rsidRDefault="0016782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26" w:rsidRDefault="00167826">
    <w:pPr>
      <w:framePr w:w="2948" w:h="1321" w:hRule="exact" w:wrap="notBeside" w:vAnchor="page" w:hAnchor="page" w:x="1362" w:y="653"/>
    </w:pPr>
    <w:r>
      <w:rPr>
        <w:noProof/>
        <w:lang w:eastAsia="sv-SE"/>
      </w:rPr>
      <w:drawing>
        <wp:inline distT="0" distB="0" distL="0" distR="0" wp14:anchorId="07AE4D86" wp14:editId="44E0B21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167826" w:rsidRDefault="00167826">
    <w:pPr>
      <w:pStyle w:val="RKrubrik"/>
      <w:keepNext w:val="0"/>
      <w:tabs>
        <w:tab w:val="clear" w:pos="1134"/>
        <w:tab w:val="clear" w:pos="2835"/>
      </w:tabs>
      <w:spacing w:before="0" w:after="0" w:line="320" w:lineRule="atLeast"/>
      <w:rPr>
        <w:bCs/>
      </w:rPr>
    </w:pPr>
  </w:p>
  <w:p w:rsidR="00167826" w:rsidRDefault="00167826">
    <w:pPr>
      <w:rPr>
        <w:rFonts w:ascii="TradeGothic" w:hAnsi="TradeGothic"/>
        <w:b/>
        <w:bCs/>
        <w:spacing w:val="12"/>
        <w:sz w:val="22"/>
      </w:rPr>
    </w:pPr>
  </w:p>
  <w:p w:rsidR="00167826" w:rsidRDefault="00167826">
    <w:pPr>
      <w:pStyle w:val="RKrubrik"/>
      <w:keepNext w:val="0"/>
      <w:tabs>
        <w:tab w:val="clear" w:pos="1134"/>
        <w:tab w:val="clear" w:pos="2835"/>
      </w:tabs>
      <w:spacing w:before="0" w:after="0" w:line="320" w:lineRule="atLeast"/>
      <w:rPr>
        <w:bCs/>
      </w:rPr>
    </w:pPr>
  </w:p>
  <w:p w:rsidR="00167826" w:rsidRDefault="0016782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040"/>
    <w:rsid w:val="00003579"/>
    <w:rsid w:val="000C7C65"/>
    <w:rsid w:val="00150384"/>
    <w:rsid w:val="00160901"/>
    <w:rsid w:val="00167826"/>
    <w:rsid w:val="0017316E"/>
    <w:rsid w:val="001805B7"/>
    <w:rsid w:val="001943A6"/>
    <w:rsid w:val="001B588E"/>
    <w:rsid w:val="001F3F3D"/>
    <w:rsid w:val="002252A0"/>
    <w:rsid w:val="00225888"/>
    <w:rsid w:val="00275022"/>
    <w:rsid w:val="00286833"/>
    <w:rsid w:val="002D1933"/>
    <w:rsid w:val="00367B1C"/>
    <w:rsid w:val="003F6C42"/>
    <w:rsid w:val="004A328D"/>
    <w:rsid w:val="00560518"/>
    <w:rsid w:val="00561C59"/>
    <w:rsid w:val="00564EB9"/>
    <w:rsid w:val="00587217"/>
    <w:rsid w:val="0058762B"/>
    <w:rsid w:val="00655196"/>
    <w:rsid w:val="006E4E11"/>
    <w:rsid w:val="007242A3"/>
    <w:rsid w:val="007A0A3C"/>
    <w:rsid w:val="007A6855"/>
    <w:rsid w:val="007C60FD"/>
    <w:rsid w:val="00811766"/>
    <w:rsid w:val="00851962"/>
    <w:rsid w:val="00880ACE"/>
    <w:rsid w:val="008B0040"/>
    <w:rsid w:val="0092027A"/>
    <w:rsid w:val="00921FDC"/>
    <w:rsid w:val="00955E31"/>
    <w:rsid w:val="0095740A"/>
    <w:rsid w:val="0096091C"/>
    <w:rsid w:val="00981FF6"/>
    <w:rsid w:val="00992E72"/>
    <w:rsid w:val="00A105AC"/>
    <w:rsid w:val="00A82C4A"/>
    <w:rsid w:val="00AA4239"/>
    <w:rsid w:val="00AF26D1"/>
    <w:rsid w:val="00AF28D5"/>
    <w:rsid w:val="00B20EB3"/>
    <w:rsid w:val="00B622E3"/>
    <w:rsid w:val="00B95784"/>
    <w:rsid w:val="00C613E3"/>
    <w:rsid w:val="00C75464"/>
    <w:rsid w:val="00C770FF"/>
    <w:rsid w:val="00D133D7"/>
    <w:rsid w:val="00D31F92"/>
    <w:rsid w:val="00D93305"/>
    <w:rsid w:val="00D93489"/>
    <w:rsid w:val="00D97869"/>
    <w:rsid w:val="00E80146"/>
    <w:rsid w:val="00E904D0"/>
    <w:rsid w:val="00EC25F9"/>
    <w:rsid w:val="00ED4034"/>
    <w:rsid w:val="00ED583F"/>
    <w:rsid w:val="00EF4C1D"/>
    <w:rsid w:val="00F21A7C"/>
    <w:rsid w:val="00F67E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942"/>
  <w15:docId w15:val="{657DC6B8-6551-411C-A333-16C9893F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Betoning">
    <w:name w:val="Emphasis"/>
    <w:basedOn w:val="Standardstycketeckensnitt"/>
    <w:qFormat/>
    <w:rsid w:val="008B0040"/>
    <w:rPr>
      <w:i/>
      <w:iCs/>
    </w:rPr>
  </w:style>
  <w:style w:type="paragraph" w:styleId="Ballongtext">
    <w:name w:val="Balloon Text"/>
    <w:basedOn w:val="Normal"/>
    <w:link w:val="BallongtextChar"/>
    <w:rsid w:val="0096091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6091C"/>
    <w:rPr>
      <w:rFonts w:ascii="Tahoma" w:hAnsi="Tahoma" w:cs="Tahoma"/>
      <w:sz w:val="16"/>
      <w:szCs w:val="16"/>
      <w:lang w:eastAsia="en-US"/>
    </w:rPr>
  </w:style>
  <w:style w:type="character" w:styleId="Hyperlnk">
    <w:name w:val="Hyperlink"/>
    <w:basedOn w:val="Standardstycketeckensnitt"/>
    <w:rsid w:val="001F3F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030768">
      <w:bodyDiv w:val="1"/>
      <w:marLeft w:val="0"/>
      <w:marRight w:val="0"/>
      <w:marTop w:val="0"/>
      <w:marBottom w:val="0"/>
      <w:divBdr>
        <w:top w:val="none" w:sz="0" w:space="0" w:color="auto"/>
        <w:left w:val="none" w:sz="0" w:space="0" w:color="auto"/>
        <w:bottom w:val="none" w:sz="0" w:space="0" w:color="auto"/>
        <w:right w:val="none" w:sz="0" w:space="0" w:color="auto"/>
      </w:divBdr>
    </w:div>
    <w:div w:id="1297563854">
      <w:bodyDiv w:val="1"/>
      <w:marLeft w:val="0"/>
      <w:marRight w:val="0"/>
      <w:marTop w:val="0"/>
      <w:marBottom w:val="0"/>
      <w:divBdr>
        <w:top w:val="none" w:sz="0" w:space="0" w:color="auto"/>
        <w:left w:val="none" w:sz="0" w:space="0" w:color="auto"/>
        <w:bottom w:val="none" w:sz="0" w:space="0" w:color="auto"/>
        <w:right w:val="none" w:sz="0" w:space="0" w:color="auto"/>
      </w:divBdr>
    </w:div>
    <w:div w:id="178985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4e3214e2-166a-4bac-abbf-4b776ee80db6</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A77D33-A2CB-41CE-AB9D-4A53B22EF692}">
  <ds:schemaRefs>
    <ds:schemaRef ds:uri="http://schemas.microsoft.com/office/2006/metadata/properties"/>
    <ds:schemaRef ds:uri="http://schemas.microsoft.com/office/infopath/2007/PartnerControls"/>
    <ds:schemaRef ds:uri="a68c6c55-4fbb-48c7-bd04-03a904b43046"/>
    <ds:schemaRef ds:uri="7bab0bd8-d75d-4550-8c50-6f926bbb957c"/>
  </ds:schemaRefs>
</ds:datastoreItem>
</file>

<file path=customXml/itemProps2.xml><?xml version="1.0" encoding="utf-8"?>
<ds:datastoreItem xmlns:ds="http://schemas.openxmlformats.org/officeDocument/2006/customXml" ds:itemID="{E8724DD7-6787-463F-8B98-5F3E925CC090}">
  <ds:schemaRefs>
    <ds:schemaRef ds:uri="http://schemas.microsoft.com/sharepoint/events"/>
  </ds:schemaRefs>
</ds:datastoreItem>
</file>

<file path=customXml/itemProps3.xml><?xml version="1.0" encoding="utf-8"?>
<ds:datastoreItem xmlns:ds="http://schemas.openxmlformats.org/officeDocument/2006/customXml" ds:itemID="{191DF624-EE03-4DB3-A126-68B3C975F427}"/>
</file>

<file path=customXml/itemProps4.xml><?xml version="1.0" encoding="utf-8"?>
<ds:datastoreItem xmlns:ds="http://schemas.openxmlformats.org/officeDocument/2006/customXml" ds:itemID="{A68F3161-4137-4D1D-A7B9-2E6306A1D84A}">
  <ds:schemaRefs>
    <ds:schemaRef ds:uri="http://schemas.microsoft.com/sharepoint/v3/contenttype/forms"/>
  </ds:schemaRefs>
</ds:datastoreItem>
</file>

<file path=customXml/itemProps5.xml><?xml version="1.0" encoding="utf-8"?>
<ds:datastoreItem xmlns:ds="http://schemas.openxmlformats.org/officeDocument/2006/customXml" ds:itemID="{F54F0741-6964-408A-9812-872676D64163}">
  <ds:schemaRefs>
    <ds:schemaRef ds:uri="http://schemas.microsoft.com/office/2006/metadata/customXsn"/>
  </ds:schemaRefs>
</ds:datastoreItem>
</file>

<file path=customXml/itemProps6.xml><?xml version="1.0" encoding="utf-8"?>
<ds:datastoreItem xmlns:ds="http://schemas.openxmlformats.org/officeDocument/2006/customXml" ds:itemID="{C0F9B057-3112-456C-B448-A6A876B2F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731</Words>
  <Characters>3875</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Dahlin</dc:creator>
  <cp:lastModifiedBy>Anne Wisten</cp:lastModifiedBy>
  <cp:revision>21</cp:revision>
  <cp:lastPrinted>2017-11-17T07:53:00Z</cp:lastPrinted>
  <dcterms:created xsi:type="dcterms:W3CDTF">2017-11-16T13:35:00Z</dcterms:created>
  <dcterms:modified xsi:type="dcterms:W3CDTF">2017-11-20T12:53:00Z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83486ecb-2217-4e9f-917a-8c1928bb5c2c</vt:lpwstr>
  </property>
  <property fmtid="{D5CDD505-2E9C-101B-9397-08002B2CF9AE}" pid="7" name="RKDepartementsenhet">
    <vt:lpwstr/>
  </property>
  <property fmtid="{D5CDD505-2E9C-101B-9397-08002B2CF9AE}" pid="8" name="Aktivitetskategori">
    <vt:lpwstr/>
  </property>
  <property fmtid="{D5CDD505-2E9C-101B-9397-08002B2CF9AE}" pid="9" name="RKAktivitetskategori">
    <vt:lpwstr/>
  </property>
</Properties>
</file>