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FFABC6C0FA1474BB6FF2AA7CA605D6C"/>
        </w:placeholder>
        <w:text/>
      </w:sdtPr>
      <w:sdtEndPr/>
      <w:sdtContent>
        <w:p w:rsidRPr="009B062B" w:rsidR="00AF30DD" w:rsidP="00254A27" w:rsidRDefault="00AF30DD" w14:paraId="53A9ABF3" w14:textId="77777777">
          <w:pPr>
            <w:pStyle w:val="Rubrik1"/>
            <w:spacing w:after="300"/>
          </w:pPr>
          <w:r w:rsidRPr="009B062B">
            <w:t>Förslag till riksdagsbeslut</w:t>
          </w:r>
        </w:p>
      </w:sdtContent>
    </w:sdt>
    <w:sdt>
      <w:sdtPr>
        <w:alias w:val="Yrkande 1"/>
        <w:tag w:val="372d9d7a-80dd-4494-94cd-24e42c1e7bf8"/>
        <w:id w:val="101151422"/>
        <w:lock w:val="sdtLocked"/>
      </w:sdtPr>
      <w:sdtEndPr/>
      <w:sdtContent>
        <w:p w:rsidR="00F62882" w:rsidRDefault="00EB3B60" w14:paraId="36CD74B8" w14:textId="77777777">
          <w:pPr>
            <w:pStyle w:val="Frslagstext"/>
            <w:numPr>
              <w:ilvl w:val="0"/>
              <w:numId w:val="0"/>
            </w:numPr>
          </w:pPr>
          <w:r>
            <w:t>Riksdagen ställer sig bakom det som anförs i motionen om att Sverige självt och genom EU måste göra sitt yttersta för att få den israeliska blockaden av Gazaremsan hävd och därmed hjälpa Gazas lidande invånare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279C8610CF4A9596244CEFC5F54962"/>
        </w:placeholder>
        <w:text/>
      </w:sdtPr>
      <w:sdtEndPr/>
      <w:sdtContent>
        <w:p w:rsidRPr="009B062B" w:rsidR="006D79C9" w:rsidP="00333E95" w:rsidRDefault="006D79C9" w14:paraId="576DC613" w14:textId="77777777">
          <w:pPr>
            <w:pStyle w:val="Rubrik1"/>
          </w:pPr>
          <w:r>
            <w:t>Motivering</w:t>
          </w:r>
        </w:p>
      </w:sdtContent>
    </w:sdt>
    <w:bookmarkEnd w:displacedByCustomXml="prev" w:id="3"/>
    <w:bookmarkEnd w:displacedByCustomXml="prev" w:id="4"/>
    <w:p w:rsidR="000D39E5" w:rsidP="008662A6" w:rsidRDefault="000D39E5" w14:paraId="1EA5314F" w14:textId="6272FFB6">
      <w:pPr>
        <w:pStyle w:val="Normalutanindragellerluft"/>
      </w:pPr>
      <w:r w:rsidRPr="008662A6">
        <w:rPr>
          <w:spacing w:val="-2"/>
        </w:rPr>
        <w:t>Genom Gazaremsan har vägen mellan Egypten och Palestina gått. Gazaremsan har genom</w:t>
      </w:r>
      <w:r>
        <w:t xml:space="preserve"> historien styrts, förötts och återbefolkats av olika folk, dynastier och imperier. Gaza</w:t>
      </w:r>
      <w:r w:rsidR="008662A6">
        <w:softHyphen/>
      </w:r>
      <w:r>
        <w:t xml:space="preserve">remsan kom under egyptisk kontroll som ett resultat av 1948 års arabisk-israeliska krig. Gränserna och namnet Gazaremsan fastställdes när Israel och Egypten undertecknade vapenstilleståndsavtalet 1949. Sexdagarskriget 1967 innebar att </w:t>
      </w:r>
      <w:proofErr w:type="gramStart"/>
      <w:r>
        <w:t>Israel ockuperade</w:t>
      </w:r>
      <w:proofErr w:type="gramEnd"/>
      <w:r>
        <w:t xml:space="preserve"> Golanhöjderna, Gazaremsan och Västbanken inklusive östra Jerusalem.</w:t>
      </w:r>
    </w:p>
    <w:p w:rsidR="000D39E5" w:rsidP="008662A6" w:rsidRDefault="000D39E5" w14:paraId="42615A66" w14:textId="1E94B070">
      <w:r>
        <w:t>Precis som i övriga Palestina började bosättarrörelsen ta över palestinsk mark i Gaza. Mellan 1967 och 2005 etablerade Israel 21 bosättningar omfattande 21 procent av Gazaremsans territorium.</w:t>
      </w:r>
    </w:p>
    <w:p w:rsidR="000D39E5" w:rsidP="008662A6" w:rsidRDefault="000D39E5" w14:paraId="4195E202" w14:textId="49418663">
      <w:r w:rsidRPr="008662A6">
        <w:rPr>
          <w:spacing w:val="-1"/>
        </w:rPr>
        <w:t>År 2005 avvecklades Gazaremsans judiska bosättningar på initiativ av den dåvarande</w:t>
      </w:r>
      <w:r>
        <w:t xml:space="preserve"> israeliska premiärministern Ariel Sharon, och israeliska trupper lämnade området. Israel behöll dock kontrollen över luftrum, territorialvatten, gränsövergångar, valuta och </w:t>
      </w:r>
      <w:r w:rsidRPr="008662A6">
        <w:rPr>
          <w:spacing w:val="-1"/>
        </w:rPr>
        <w:t>handel. I juni 2007 tog den terrorstämplade organisationen Hamas kontroll över området</w:t>
      </w:r>
      <w:r>
        <w:t xml:space="preserve"> efter att ha vunnit lokalvalet.  </w:t>
      </w:r>
    </w:p>
    <w:p w:rsidR="000D39E5" w:rsidP="008662A6" w:rsidRDefault="000D39E5" w14:paraId="4D03C24D" w14:textId="6563D2AB">
      <w:r>
        <w:t>I Gaza är 1,8 miljoner palestinier bosatta inom området och Gaza har en snabbt växande befolkning på grund av höga födelsetal. Invånarna härstammar huvudsakligen från flyktingar som flydde från andra delar av Palestina.</w:t>
      </w:r>
    </w:p>
    <w:p w:rsidR="000D39E5" w:rsidP="008662A6" w:rsidRDefault="000D39E5" w14:paraId="073FCB5E" w14:textId="1D56DE0E">
      <w:r>
        <w:t xml:space="preserve">Varken människor eller varor kommer in eller ut från Gazaremsan utan Israels eller Egyptens tillstånd. Efter Gazakriget 2008–2009 har Israel upprätthållit en kombinerad </w:t>
      </w:r>
      <w:r w:rsidRPr="008662A6">
        <w:rPr>
          <w:spacing w:val="-1"/>
        </w:rPr>
        <w:t>land- och sjöblockad. Gazaremsan kan idag betraktas som ett stort fängelse där invånarna</w:t>
      </w:r>
      <w:r>
        <w:t xml:space="preserve"> lider svår nöd genom blockaden.</w:t>
      </w:r>
    </w:p>
    <w:sdt>
      <w:sdtPr>
        <w:alias w:val="CC_Underskrifter"/>
        <w:tag w:val="CC_Underskrifter"/>
        <w:id w:val="583496634"/>
        <w:lock w:val="sdtContentLocked"/>
        <w:placeholder>
          <w:docPart w:val="7ACC1337667F43508B66134493A06DC2"/>
        </w:placeholder>
      </w:sdtPr>
      <w:sdtEndPr/>
      <w:sdtContent>
        <w:p w:rsidR="00254A27" w:rsidP="00254A27" w:rsidRDefault="00254A27" w14:paraId="1D9A61FA" w14:textId="77777777"/>
        <w:p w:rsidRPr="008E0FE2" w:rsidR="004801AC" w:rsidP="00254A27" w:rsidRDefault="008662A6" w14:paraId="3F59708C" w14:textId="4B022EB0"/>
      </w:sdtContent>
    </w:sdt>
    <w:tbl>
      <w:tblPr>
        <w:tblW w:w="5000" w:type="pct"/>
        <w:tblLook w:val="04A0" w:firstRow="1" w:lastRow="0" w:firstColumn="1" w:lastColumn="0" w:noHBand="0" w:noVBand="1"/>
        <w:tblCaption w:val="underskrifter"/>
      </w:tblPr>
      <w:tblGrid>
        <w:gridCol w:w="4252"/>
        <w:gridCol w:w="4252"/>
      </w:tblGrid>
      <w:tr w:rsidR="00F62882" w14:paraId="0739C845" w14:textId="77777777">
        <w:trPr>
          <w:cantSplit/>
        </w:trPr>
        <w:tc>
          <w:tcPr>
            <w:tcW w:w="50" w:type="pct"/>
            <w:vAlign w:val="bottom"/>
          </w:tcPr>
          <w:p w:rsidR="00F62882" w:rsidRDefault="00EB3B60" w14:paraId="2187FD63" w14:textId="77777777">
            <w:pPr>
              <w:pStyle w:val="Underskrifter"/>
            </w:pPr>
            <w:r>
              <w:t>Jamal El-Haj (S)</w:t>
            </w:r>
          </w:p>
        </w:tc>
        <w:tc>
          <w:tcPr>
            <w:tcW w:w="50" w:type="pct"/>
            <w:vAlign w:val="bottom"/>
          </w:tcPr>
          <w:p w:rsidR="00F62882" w:rsidRDefault="00EB3B60" w14:paraId="791073DC" w14:textId="77777777">
            <w:pPr>
              <w:pStyle w:val="Underskrifter"/>
            </w:pPr>
            <w:r>
              <w:t>Johanna Haraldsson (S)</w:t>
            </w:r>
          </w:p>
        </w:tc>
      </w:tr>
      <w:tr w:rsidR="00F62882" w14:paraId="1FA399DB" w14:textId="77777777">
        <w:trPr>
          <w:cantSplit/>
        </w:trPr>
        <w:tc>
          <w:tcPr>
            <w:tcW w:w="50" w:type="pct"/>
            <w:vAlign w:val="bottom"/>
          </w:tcPr>
          <w:p w:rsidR="00F62882" w:rsidRDefault="00EB3B60" w14:paraId="4EC4B098" w14:textId="77777777">
            <w:pPr>
              <w:pStyle w:val="Underskrifter"/>
            </w:pPr>
            <w:r>
              <w:t>Kadir Kasirga (S)</w:t>
            </w:r>
          </w:p>
        </w:tc>
        <w:tc>
          <w:tcPr>
            <w:tcW w:w="50" w:type="pct"/>
            <w:vAlign w:val="bottom"/>
          </w:tcPr>
          <w:p w:rsidR="00F62882" w:rsidRDefault="00EB3B60" w14:paraId="6AB79387" w14:textId="77777777">
            <w:pPr>
              <w:pStyle w:val="Underskrifter"/>
            </w:pPr>
            <w:r>
              <w:t>Louise Thunström (S)</w:t>
            </w:r>
          </w:p>
        </w:tc>
      </w:tr>
      <w:tr w:rsidR="00F62882" w14:paraId="07AA8820" w14:textId="77777777">
        <w:trPr>
          <w:cantSplit/>
        </w:trPr>
        <w:tc>
          <w:tcPr>
            <w:tcW w:w="50" w:type="pct"/>
            <w:vAlign w:val="bottom"/>
          </w:tcPr>
          <w:p w:rsidR="00F62882" w:rsidRDefault="00EB3B60" w14:paraId="62522B0B" w14:textId="77777777">
            <w:pPr>
              <w:pStyle w:val="Underskrifter"/>
            </w:pPr>
            <w:r>
              <w:t>Ola Möller (S)</w:t>
            </w:r>
          </w:p>
        </w:tc>
        <w:tc>
          <w:tcPr>
            <w:tcW w:w="50" w:type="pct"/>
            <w:vAlign w:val="bottom"/>
          </w:tcPr>
          <w:p w:rsidR="00F62882" w:rsidRDefault="00EB3B60" w14:paraId="054A1F97" w14:textId="77777777">
            <w:pPr>
              <w:pStyle w:val="Underskrifter"/>
            </w:pPr>
            <w:r>
              <w:t>Per-Arne Håkansson (S)</w:t>
            </w:r>
          </w:p>
        </w:tc>
      </w:tr>
      <w:tr w:rsidR="00F62882" w14:paraId="5C47FF19" w14:textId="77777777">
        <w:trPr>
          <w:cantSplit/>
        </w:trPr>
        <w:tc>
          <w:tcPr>
            <w:tcW w:w="50" w:type="pct"/>
            <w:vAlign w:val="bottom"/>
          </w:tcPr>
          <w:p w:rsidR="00F62882" w:rsidRDefault="00EB3B60" w14:paraId="3434E3CE" w14:textId="77777777">
            <w:pPr>
              <w:pStyle w:val="Underskrifter"/>
            </w:pPr>
            <w:r>
              <w:t>Serkan Köse (S)</w:t>
            </w:r>
          </w:p>
        </w:tc>
        <w:tc>
          <w:tcPr>
            <w:tcW w:w="50" w:type="pct"/>
            <w:vAlign w:val="bottom"/>
          </w:tcPr>
          <w:p w:rsidR="00F62882" w:rsidRDefault="00EB3B60" w14:paraId="6C1427CE" w14:textId="77777777">
            <w:pPr>
              <w:pStyle w:val="Underskrifter"/>
            </w:pPr>
            <w:r>
              <w:t>Yasmine Bladelius (S)</w:t>
            </w:r>
          </w:p>
        </w:tc>
      </w:tr>
    </w:tbl>
    <w:p w:rsidR="00A66F1B" w:rsidRDefault="00A66F1B" w14:paraId="6DC23AA1" w14:textId="77777777"/>
    <w:sectPr w:rsidR="00A66F1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685DC" w14:textId="77777777" w:rsidR="000D39E5" w:rsidRDefault="000D39E5" w:rsidP="000C1CAD">
      <w:pPr>
        <w:spacing w:line="240" w:lineRule="auto"/>
      </w:pPr>
      <w:r>
        <w:separator/>
      </w:r>
    </w:p>
  </w:endnote>
  <w:endnote w:type="continuationSeparator" w:id="0">
    <w:p w14:paraId="444588C8" w14:textId="77777777" w:rsidR="000D39E5" w:rsidRDefault="000D39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67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33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8896" w14:textId="1BCA2A54" w:rsidR="00262EA3" w:rsidRPr="00254A27" w:rsidRDefault="00262EA3" w:rsidP="00254A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83F3" w14:textId="77777777" w:rsidR="000D39E5" w:rsidRDefault="000D39E5" w:rsidP="000C1CAD">
      <w:pPr>
        <w:spacing w:line="240" w:lineRule="auto"/>
      </w:pPr>
      <w:r>
        <w:separator/>
      </w:r>
    </w:p>
  </w:footnote>
  <w:footnote w:type="continuationSeparator" w:id="0">
    <w:p w14:paraId="14B06975" w14:textId="77777777" w:rsidR="000D39E5" w:rsidRDefault="000D39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CA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C018E4" wp14:editId="7287CB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B0FBF9" w14:textId="7CD7EF3A" w:rsidR="00262EA3" w:rsidRDefault="008662A6" w:rsidP="008103B5">
                          <w:pPr>
                            <w:jc w:val="right"/>
                          </w:pPr>
                          <w:sdt>
                            <w:sdtPr>
                              <w:alias w:val="CC_Noformat_Partikod"/>
                              <w:tag w:val="CC_Noformat_Partikod"/>
                              <w:id w:val="-53464382"/>
                              <w:text/>
                            </w:sdtPr>
                            <w:sdtEndPr/>
                            <w:sdtContent>
                              <w:r w:rsidR="000D39E5">
                                <w:t>S</w:t>
                              </w:r>
                            </w:sdtContent>
                          </w:sdt>
                          <w:sdt>
                            <w:sdtPr>
                              <w:alias w:val="CC_Noformat_Partinummer"/>
                              <w:tag w:val="CC_Noformat_Partinummer"/>
                              <w:id w:val="-1709555926"/>
                              <w:text/>
                            </w:sdtPr>
                            <w:sdtEndPr/>
                            <w:sdtContent>
                              <w:r w:rsidR="000D39E5">
                                <w:t>1226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C018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B0FBF9" w14:textId="7CD7EF3A" w:rsidR="00262EA3" w:rsidRDefault="008662A6" w:rsidP="008103B5">
                    <w:pPr>
                      <w:jc w:val="right"/>
                    </w:pPr>
                    <w:sdt>
                      <w:sdtPr>
                        <w:alias w:val="CC_Noformat_Partikod"/>
                        <w:tag w:val="CC_Noformat_Partikod"/>
                        <w:id w:val="-53464382"/>
                        <w:text/>
                      </w:sdtPr>
                      <w:sdtEndPr/>
                      <w:sdtContent>
                        <w:r w:rsidR="000D39E5">
                          <w:t>S</w:t>
                        </w:r>
                      </w:sdtContent>
                    </w:sdt>
                    <w:sdt>
                      <w:sdtPr>
                        <w:alias w:val="CC_Noformat_Partinummer"/>
                        <w:tag w:val="CC_Noformat_Partinummer"/>
                        <w:id w:val="-1709555926"/>
                        <w:text/>
                      </w:sdtPr>
                      <w:sdtEndPr/>
                      <w:sdtContent>
                        <w:r w:rsidR="000D39E5">
                          <w:t>1226</w:t>
                        </w:r>
                      </w:sdtContent>
                    </w:sdt>
                  </w:p>
                </w:txbxContent>
              </v:textbox>
              <w10:wrap anchorx="page"/>
            </v:shape>
          </w:pict>
        </mc:Fallback>
      </mc:AlternateContent>
    </w:r>
  </w:p>
  <w:p w14:paraId="09C1CB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EF90" w14:textId="77777777" w:rsidR="00262EA3" w:rsidRDefault="00262EA3" w:rsidP="008563AC">
    <w:pPr>
      <w:jc w:val="right"/>
    </w:pPr>
  </w:p>
  <w:p w14:paraId="4A202C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1517" w14:textId="77777777" w:rsidR="00262EA3" w:rsidRDefault="008662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A5438A" wp14:editId="051CE6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E4D0A6" w14:textId="54CB6605" w:rsidR="00262EA3" w:rsidRDefault="008662A6" w:rsidP="00A314CF">
    <w:pPr>
      <w:pStyle w:val="FSHNormal"/>
      <w:spacing w:before="40"/>
    </w:pPr>
    <w:sdt>
      <w:sdtPr>
        <w:alias w:val="CC_Noformat_Motionstyp"/>
        <w:tag w:val="CC_Noformat_Motionstyp"/>
        <w:id w:val="1162973129"/>
        <w:lock w:val="sdtContentLocked"/>
        <w15:appearance w15:val="hidden"/>
        <w:text/>
      </w:sdtPr>
      <w:sdtEndPr/>
      <w:sdtContent>
        <w:r w:rsidR="00254A27">
          <w:t>Enskild motion</w:t>
        </w:r>
      </w:sdtContent>
    </w:sdt>
    <w:r w:rsidR="00821B36">
      <w:t xml:space="preserve"> </w:t>
    </w:r>
    <w:sdt>
      <w:sdtPr>
        <w:alias w:val="CC_Noformat_Partikod"/>
        <w:tag w:val="CC_Noformat_Partikod"/>
        <w:id w:val="1471015553"/>
        <w:text/>
      </w:sdtPr>
      <w:sdtEndPr/>
      <w:sdtContent>
        <w:r w:rsidR="000D39E5">
          <w:t>S</w:t>
        </w:r>
      </w:sdtContent>
    </w:sdt>
    <w:sdt>
      <w:sdtPr>
        <w:alias w:val="CC_Noformat_Partinummer"/>
        <w:tag w:val="CC_Noformat_Partinummer"/>
        <w:id w:val="-2014525982"/>
        <w:text/>
      </w:sdtPr>
      <w:sdtEndPr/>
      <w:sdtContent>
        <w:r w:rsidR="000D39E5">
          <w:t>1226</w:t>
        </w:r>
      </w:sdtContent>
    </w:sdt>
  </w:p>
  <w:p w14:paraId="5F253A1C" w14:textId="77777777" w:rsidR="00262EA3" w:rsidRPr="008227B3" w:rsidRDefault="008662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331ACA" w14:textId="68A16AF3" w:rsidR="00262EA3" w:rsidRPr="008227B3" w:rsidRDefault="008662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4A2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4A27">
          <w:t>:1998</w:t>
        </w:r>
      </w:sdtContent>
    </w:sdt>
  </w:p>
  <w:p w14:paraId="6D979052" w14:textId="4E0C3993" w:rsidR="00262EA3" w:rsidRDefault="008662A6" w:rsidP="00E03A3D">
    <w:pPr>
      <w:pStyle w:val="Motionr"/>
    </w:pPr>
    <w:sdt>
      <w:sdtPr>
        <w:alias w:val="CC_Noformat_Avtext"/>
        <w:tag w:val="CC_Noformat_Avtext"/>
        <w:id w:val="-2020768203"/>
        <w:lock w:val="sdtContentLocked"/>
        <w15:appearance w15:val="hidden"/>
        <w:text/>
      </w:sdtPr>
      <w:sdtEndPr/>
      <w:sdtContent>
        <w:r w:rsidR="00254A27">
          <w:t>av Jamal El-Haj m.fl. (S)</w:t>
        </w:r>
      </w:sdtContent>
    </w:sdt>
  </w:p>
  <w:sdt>
    <w:sdtPr>
      <w:alias w:val="CC_Noformat_Rubtext"/>
      <w:tag w:val="CC_Noformat_Rubtext"/>
      <w:id w:val="-218060500"/>
      <w:lock w:val="sdtLocked"/>
      <w:text/>
    </w:sdtPr>
    <w:sdtEndPr/>
    <w:sdtContent>
      <w:p w14:paraId="6A888AEE" w14:textId="231F82F4" w:rsidR="00262EA3" w:rsidRDefault="000D39E5" w:rsidP="00283E0F">
        <w:pPr>
          <w:pStyle w:val="FSHRub2"/>
        </w:pPr>
        <w:r>
          <w:t>Gaza</w:t>
        </w:r>
      </w:p>
    </w:sdtContent>
  </w:sdt>
  <w:sdt>
    <w:sdtPr>
      <w:alias w:val="CC_Boilerplate_3"/>
      <w:tag w:val="CC_Boilerplate_3"/>
      <w:id w:val="1606463544"/>
      <w:lock w:val="sdtContentLocked"/>
      <w15:appearance w15:val="hidden"/>
      <w:text w:multiLine="1"/>
    </w:sdtPr>
    <w:sdtEndPr/>
    <w:sdtContent>
      <w:p w14:paraId="1346B1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D39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E5"/>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27"/>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2A6"/>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1B"/>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0EF"/>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B60"/>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882"/>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9FCEBB"/>
  <w15:chartTrackingRefBased/>
  <w15:docId w15:val="{11ADD2AA-6973-426D-8312-85D2657A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FABC6C0FA1474BB6FF2AA7CA605D6C"/>
        <w:category>
          <w:name w:val="Allmänt"/>
          <w:gallery w:val="placeholder"/>
        </w:category>
        <w:types>
          <w:type w:val="bbPlcHdr"/>
        </w:types>
        <w:behaviors>
          <w:behavior w:val="content"/>
        </w:behaviors>
        <w:guid w:val="{0DE67939-FFE1-483A-8D21-919C4BA1FD4F}"/>
      </w:docPartPr>
      <w:docPartBody>
        <w:p w:rsidR="008746AB" w:rsidRDefault="008746AB">
          <w:pPr>
            <w:pStyle w:val="8FFABC6C0FA1474BB6FF2AA7CA605D6C"/>
          </w:pPr>
          <w:r w:rsidRPr="005A0A93">
            <w:rPr>
              <w:rStyle w:val="Platshllartext"/>
            </w:rPr>
            <w:t>Förslag till riksdagsbeslut</w:t>
          </w:r>
        </w:p>
      </w:docPartBody>
    </w:docPart>
    <w:docPart>
      <w:docPartPr>
        <w:name w:val="39279C8610CF4A9596244CEFC5F54962"/>
        <w:category>
          <w:name w:val="Allmänt"/>
          <w:gallery w:val="placeholder"/>
        </w:category>
        <w:types>
          <w:type w:val="bbPlcHdr"/>
        </w:types>
        <w:behaviors>
          <w:behavior w:val="content"/>
        </w:behaviors>
        <w:guid w:val="{0D8270A5-9E86-4ADA-8E28-A47F48A1CD2E}"/>
      </w:docPartPr>
      <w:docPartBody>
        <w:p w:rsidR="008746AB" w:rsidRDefault="008746AB">
          <w:pPr>
            <w:pStyle w:val="39279C8610CF4A9596244CEFC5F54962"/>
          </w:pPr>
          <w:r w:rsidRPr="005A0A93">
            <w:rPr>
              <w:rStyle w:val="Platshllartext"/>
            </w:rPr>
            <w:t>Motivering</w:t>
          </w:r>
        </w:p>
      </w:docPartBody>
    </w:docPart>
    <w:docPart>
      <w:docPartPr>
        <w:name w:val="7ACC1337667F43508B66134493A06DC2"/>
        <w:category>
          <w:name w:val="Allmänt"/>
          <w:gallery w:val="placeholder"/>
        </w:category>
        <w:types>
          <w:type w:val="bbPlcHdr"/>
        </w:types>
        <w:behaviors>
          <w:behavior w:val="content"/>
        </w:behaviors>
        <w:guid w:val="{620A5EA9-E07D-4C64-A23C-12962F7C9127}"/>
      </w:docPartPr>
      <w:docPartBody>
        <w:p w:rsidR="001301B0" w:rsidRDefault="001301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AB"/>
    <w:rsid w:val="001301B0"/>
    <w:rsid w:val="00874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FABC6C0FA1474BB6FF2AA7CA605D6C">
    <w:name w:val="8FFABC6C0FA1474BB6FF2AA7CA605D6C"/>
  </w:style>
  <w:style w:type="paragraph" w:customStyle="1" w:styleId="39279C8610CF4A9596244CEFC5F54962">
    <w:name w:val="39279C8610CF4A9596244CEFC5F549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D30ADD-DB54-4746-9E1E-7EA5C0023C30}"/>
</file>

<file path=customXml/itemProps2.xml><?xml version="1.0" encoding="utf-8"?>
<ds:datastoreItem xmlns:ds="http://schemas.openxmlformats.org/officeDocument/2006/customXml" ds:itemID="{082E209D-95B2-451C-A440-7FE438FEF95A}"/>
</file>

<file path=customXml/itemProps3.xml><?xml version="1.0" encoding="utf-8"?>
<ds:datastoreItem xmlns:ds="http://schemas.openxmlformats.org/officeDocument/2006/customXml" ds:itemID="{CABD51A3-60CD-40A7-A4EB-BB1AF3FE4E53}"/>
</file>

<file path=docProps/app.xml><?xml version="1.0" encoding="utf-8"?>
<Properties xmlns="http://schemas.openxmlformats.org/officeDocument/2006/extended-properties" xmlns:vt="http://schemas.openxmlformats.org/officeDocument/2006/docPropsVTypes">
  <Template>Normal</Template>
  <TotalTime>9</TotalTime>
  <Pages>2</Pages>
  <Words>280</Words>
  <Characters>1749</Characters>
  <Application>Microsoft Office Word</Application>
  <DocSecurity>0</DocSecurity>
  <Lines>38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