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1622A" w14:paraId="5E4FC6F9" w14:textId="77777777">
        <w:tc>
          <w:tcPr>
            <w:tcW w:w="2268" w:type="dxa"/>
          </w:tcPr>
          <w:p w14:paraId="5E4FC6F7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4FC6F8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21622A" w14:paraId="5E4FC6FC" w14:textId="77777777">
        <w:tc>
          <w:tcPr>
            <w:tcW w:w="2268" w:type="dxa"/>
          </w:tcPr>
          <w:p w14:paraId="5E4FC6FA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4FC6FB" w14:textId="77777777"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21622A" w14:paraId="5E4FC6FF" w14:textId="77777777">
        <w:tc>
          <w:tcPr>
            <w:tcW w:w="3402" w:type="dxa"/>
            <w:gridSpan w:val="2"/>
          </w:tcPr>
          <w:p w14:paraId="5E4FC6FD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4FC6FE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1622A" w14:paraId="5E4FC702" w14:textId="77777777">
        <w:tc>
          <w:tcPr>
            <w:tcW w:w="2268" w:type="dxa"/>
          </w:tcPr>
          <w:p w14:paraId="5E4FC700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4FC701" w14:textId="4EE49EEC" w:rsidR="006E4E11" w:rsidRPr="0021622A" w:rsidRDefault="00FC26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FC2640">
              <w:rPr>
                <w:sz w:val="20"/>
              </w:rPr>
              <w:t>Ju2017/04308/POL</w:t>
            </w:r>
          </w:p>
        </w:tc>
      </w:tr>
      <w:tr w:rsidR="006E4E11" w:rsidRPr="0021622A" w14:paraId="5E4FC705" w14:textId="77777777">
        <w:tc>
          <w:tcPr>
            <w:tcW w:w="2268" w:type="dxa"/>
          </w:tcPr>
          <w:p w14:paraId="5E4FC703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4FC704" w14:textId="77777777"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1622A" w14:paraId="5E4FC707" w14:textId="77777777">
        <w:trPr>
          <w:trHeight w:val="284"/>
        </w:trPr>
        <w:tc>
          <w:tcPr>
            <w:tcW w:w="4911" w:type="dxa"/>
          </w:tcPr>
          <w:p w14:paraId="5E4FC706" w14:textId="77777777" w:rsidR="006E4E11" w:rsidRPr="0021622A" w:rsidRDefault="002162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21622A" w:rsidRPr="00025346" w14:paraId="5E4FC709" w14:textId="77777777">
        <w:trPr>
          <w:trHeight w:val="284"/>
        </w:trPr>
        <w:tc>
          <w:tcPr>
            <w:tcW w:w="4911" w:type="dxa"/>
          </w:tcPr>
          <w:p w14:paraId="5E4FC708" w14:textId="77777777" w:rsidR="0021622A" w:rsidRPr="00025346" w:rsidRDefault="0062079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r w:rsidRPr="00620791">
              <w:rPr>
                <w:bCs/>
                <w:iCs/>
                <w:lang w:val="de-DE"/>
              </w:rPr>
              <w:t>Justitie- och migrationsministern</w:t>
            </w:r>
          </w:p>
        </w:tc>
      </w:tr>
    </w:tbl>
    <w:p w14:paraId="5E4FC70A" w14:textId="77777777" w:rsidR="006E4E11" w:rsidRPr="00025346" w:rsidRDefault="003A5D10">
      <w:pPr>
        <w:framePr w:w="4400" w:h="2523" w:wrap="notBeside" w:vAnchor="page" w:hAnchor="page" w:x="6453" w:y="2445"/>
        <w:ind w:left="142"/>
        <w:rPr>
          <w:lang w:val="de-DE"/>
        </w:rPr>
      </w:pPr>
      <w:r>
        <w:rPr>
          <w:lang w:val="de-DE"/>
        </w:rPr>
        <w:t>Till riksdagen</w:t>
      </w:r>
    </w:p>
    <w:p w14:paraId="5E4FC70B" w14:textId="08B6145D" w:rsidR="006E4E11" w:rsidRPr="0021622A" w:rsidRDefault="008E558C" w:rsidP="0021622A">
      <w:pPr>
        <w:pStyle w:val="RKrubrik"/>
        <w:pBdr>
          <w:bottom w:val="single" w:sz="4" w:space="1" w:color="000000"/>
        </w:pBdr>
        <w:spacing w:before="0" w:after="0"/>
      </w:pPr>
      <w:r>
        <w:t>Svar på fråga 2016/17:</w:t>
      </w:r>
      <w:r w:rsidR="00FC2640">
        <w:t>1399</w:t>
      </w:r>
      <w:r w:rsidR="0021622A" w:rsidRPr="0021622A">
        <w:t xml:space="preserve"> </w:t>
      </w:r>
      <w:r w:rsidR="0021622A">
        <w:t xml:space="preserve">av </w:t>
      </w:r>
      <w:r w:rsidR="00FC2640">
        <w:t>Markus Wiechel (SD) Rymningar från Migrationsverkets förvar</w:t>
      </w:r>
    </w:p>
    <w:p w14:paraId="5E4FC70C" w14:textId="77777777" w:rsidR="006E4E11" w:rsidRDefault="006E4E11">
      <w:pPr>
        <w:pStyle w:val="RKnormal"/>
      </w:pPr>
    </w:p>
    <w:p w14:paraId="5E4FC70D" w14:textId="44DF59A3" w:rsidR="0021622A" w:rsidRDefault="00FC2640" w:rsidP="0021622A">
      <w:pPr>
        <w:pStyle w:val="RKnormal"/>
      </w:pPr>
      <w:r>
        <w:t>Markus Wiechel</w:t>
      </w:r>
      <w:r w:rsidR="008E558C">
        <w:t xml:space="preserve"> </w:t>
      </w:r>
      <w:r w:rsidR="0021622A" w:rsidRPr="0021622A">
        <w:t>har frågat mig</w:t>
      </w:r>
      <w:r w:rsidR="0021622A">
        <w:t xml:space="preserve"> </w:t>
      </w:r>
      <w:r>
        <w:t>vad</w:t>
      </w:r>
      <w:r w:rsidR="0021622A">
        <w:t xml:space="preserve"> </w:t>
      </w:r>
      <w:r w:rsidR="00320946">
        <w:t xml:space="preserve">jag </w:t>
      </w:r>
      <w:r w:rsidR="006E6AA4">
        <w:t xml:space="preserve">och regeringen </w:t>
      </w:r>
      <w:r>
        <w:t xml:space="preserve">gör för att rymningar från förvaren framöver inte ska ske. </w:t>
      </w:r>
    </w:p>
    <w:p w14:paraId="5E4FC70E" w14:textId="77777777" w:rsidR="0021622A" w:rsidRDefault="0021622A">
      <w:pPr>
        <w:pStyle w:val="RKnormal"/>
      </w:pPr>
    </w:p>
    <w:p w14:paraId="5E4FC70F" w14:textId="77777777" w:rsidR="007C4CE5" w:rsidRDefault="00D55DD3" w:rsidP="00D55DD3">
      <w:pPr>
        <w:pStyle w:val="RKnormal"/>
      </w:pPr>
      <w:r w:rsidRPr="00D55DD3">
        <w:t>Det är viktigt att det råder rätts</w:t>
      </w:r>
      <w:r w:rsidR="00F0446B">
        <w:t>s</w:t>
      </w:r>
      <w:r w:rsidRPr="00D55DD3">
        <w:t xml:space="preserve">äkerhet, ordning och reda i asylsystemet. Den som har fått </w:t>
      </w:r>
      <w:r w:rsidR="00F0446B">
        <w:t xml:space="preserve">ett </w:t>
      </w:r>
      <w:r w:rsidR="00F223ED">
        <w:t xml:space="preserve">lagakraftvunnet </w:t>
      </w:r>
      <w:r w:rsidR="007100B4">
        <w:t>avvisnings- eller utvisningsbeslut</w:t>
      </w:r>
      <w:r w:rsidRPr="00D55DD3">
        <w:t xml:space="preserve"> ska lämna Sverige och återvända</w:t>
      </w:r>
      <w:r w:rsidR="00320946">
        <w:t>, i första hand självmant men om det behövs även med tvång</w:t>
      </w:r>
      <w:r w:rsidRPr="00D55DD3">
        <w:t>.</w:t>
      </w:r>
      <w:r>
        <w:t xml:space="preserve"> </w:t>
      </w:r>
      <w:r w:rsidRPr="00D55DD3" w:rsidDel="00320946">
        <w:t>Det är en förutsättning för en trovärdig asylprocess.</w:t>
      </w:r>
      <w:r w:rsidDel="00320946">
        <w:t xml:space="preserve"> </w:t>
      </w:r>
    </w:p>
    <w:p w14:paraId="072B4A34" w14:textId="33B9B9F4" w:rsidR="000A3715" w:rsidRDefault="000A3715" w:rsidP="00D55DD3">
      <w:pPr>
        <w:pStyle w:val="RKnormal"/>
      </w:pPr>
    </w:p>
    <w:p w14:paraId="69DF39CF" w14:textId="455F0D15" w:rsidR="000A3715" w:rsidRDefault="00370722" w:rsidP="00D55DD3">
      <w:pPr>
        <w:pStyle w:val="RKnormal"/>
      </w:pPr>
      <w:r>
        <w:t xml:space="preserve">Om det bedöms att det </w:t>
      </w:r>
      <w:r w:rsidR="001F12F8">
        <w:t xml:space="preserve">till exempel </w:t>
      </w:r>
      <w:r>
        <w:t xml:space="preserve">finns risk </w:t>
      </w:r>
      <w:r w:rsidR="001F12F8">
        <w:t xml:space="preserve">för </w:t>
      </w:r>
      <w:r>
        <w:t xml:space="preserve">att den som fått </w:t>
      </w:r>
      <w:r w:rsidR="001F12F8">
        <w:t xml:space="preserve">ett </w:t>
      </w:r>
      <w:r>
        <w:t xml:space="preserve">av- eller utvisningsbeslut kommer att avvika, </w:t>
      </w:r>
      <w:r w:rsidR="001F12F8">
        <w:t>kan</w:t>
      </w:r>
      <w:r>
        <w:t xml:space="preserve"> personen</w:t>
      </w:r>
      <w:r w:rsidR="001F12F8">
        <w:t xml:space="preserve"> under vissa förutsättningar tas</w:t>
      </w:r>
      <w:r>
        <w:t xml:space="preserve"> i förvar för att kunna säkerställa återvändand</w:t>
      </w:r>
      <w:r w:rsidR="00CC6535">
        <w:t>et.</w:t>
      </w:r>
    </w:p>
    <w:p w14:paraId="0A039F57" w14:textId="77777777" w:rsidR="00370722" w:rsidRDefault="00370722" w:rsidP="00D55DD3">
      <w:pPr>
        <w:pStyle w:val="RKnormal"/>
      </w:pPr>
    </w:p>
    <w:p w14:paraId="0BD43735" w14:textId="1F6FF5C8" w:rsidR="00E33A41" w:rsidRDefault="00370722" w:rsidP="00585947">
      <w:pPr>
        <w:pStyle w:val="RKnormal"/>
      </w:pPr>
      <w:r w:rsidRPr="00370722">
        <w:t xml:space="preserve">Antalet förvarsvistelser har ökat med 100 procent från </w:t>
      </w:r>
      <w:r w:rsidR="00C468B3">
        <w:t xml:space="preserve">1 800 vistelser </w:t>
      </w:r>
      <w:r w:rsidRPr="00370722">
        <w:t xml:space="preserve">2010 till </w:t>
      </w:r>
      <w:r w:rsidR="00C468B3">
        <w:t xml:space="preserve">3 600 vistelser </w:t>
      </w:r>
      <w:r w:rsidRPr="00370722">
        <w:t>2016. Trots detta</w:t>
      </w:r>
      <w:r w:rsidR="00B53438">
        <w:t xml:space="preserve">, och trots den </w:t>
      </w:r>
      <w:r w:rsidR="00350AEF">
        <w:t xml:space="preserve">tätare beläggningen </w:t>
      </w:r>
      <w:r w:rsidR="00B53438">
        <w:t xml:space="preserve">på förvaren under 2016, </w:t>
      </w:r>
      <w:r w:rsidRPr="00370722">
        <w:t>har andelen personer som rymmer minska</w:t>
      </w:r>
      <w:r>
        <w:t>t</w:t>
      </w:r>
      <w:r w:rsidRPr="00370722">
        <w:t xml:space="preserve">, från 2 procent 2010 till 0,7 procent 2016. </w:t>
      </w:r>
      <w:r w:rsidR="00E33A41">
        <w:t>Att andelen personer som rymt har minskat, får anses vara ett resultat av både Migrationsverkets utveckling av säkerhetsarbetet på förvaren och av regeringens fokus på ett utvecklat återvändandearbete.</w:t>
      </w:r>
    </w:p>
    <w:p w14:paraId="471DEF0C" w14:textId="77777777" w:rsidR="00E33A41" w:rsidRDefault="00E33A41" w:rsidP="00585947">
      <w:pPr>
        <w:pStyle w:val="RKnormal"/>
      </w:pPr>
    </w:p>
    <w:p w14:paraId="41F4AB90" w14:textId="1B67C5A5" w:rsidR="000A3715" w:rsidRDefault="00AA6670" w:rsidP="00585947">
      <w:pPr>
        <w:pStyle w:val="RKnormal"/>
      </w:pPr>
      <w:r w:rsidRPr="00AA6670">
        <w:t xml:space="preserve">För att fortsätta utveckla återvändandearbetet och förvaren har regeringen i regleringsbrevet för 2017 gett Migrationsverket i uppdrag att analysera hur förvarsinstitutet ska utnyttjas </w:t>
      </w:r>
      <w:r w:rsidR="001F12F8">
        <w:t xml:space="preserve">på bästa sätt </w:t>
      </w:r>
      <w:r w:rsidRPr="00AA6670">
        <w:t xml:space="preserve">så att det bidrar till ett värdigt, humant, rättssäkert och effektivt återvändande. I uppdraget ingår även att presentera en </w:t>
      </w:r>
      <w:r w:rsidR="001F12F8">
        <w:t xml:space="preserve">uppdaterad </w:t>
      </w:r>
      <w:r w:rsidRPr="00AA6670">
        <w:t xml:space="preserve">plan </w:t>
      </w:r>
      <w:r w:rsidR="001F12F8">
        <w:t>av det fortsatta arbetet med att utöka antalet förvarsplatser i landet</w:t>
      </w:r>
      <w:r w:rsidRPr="00AA6670">
        <w:t>. Uppdraget ska redovisas den 1 juni i år.</w:t>
      </w:r>
    </w:p>
    <w:p w14:paraId="27A2F4DB" w14:textId="48F87BDC" w:rsidR="00D65194" w:rsidRDefault="00D65194" w:rsidP="00B53438">
      <w:pPr>
        <w:pStyle w:val="RKnormal"/>
      </w:pPr>
    </w:p>
    <w:p w14:paraId="60AB09C9" w14:textId="77777777" w:rsidR="00A17B8B" w:rsidRDefault="00A17B8B" w:rsidP="00E710D2"/>
    <w:p w14:paraId="5AAF54F8" w14:textId="77777777" w:rsidR="00A17B8B" w:rsidRDefault="00A17B8B" w:rsidP="00E710D2"/>
    <w:p w14:paraId="0ECC7134" w14:textId="77777777" w:rsidR="00A17B8B" w:rsidRDefault="00A17B8B" w:rsidP="00E710D2"/>
    <w:p w14:paraId="5E4FC71B" w14:textId="04DFA423" w:rsidR="00E710D2" w:rsidRDefault="009A4B27" w:rsidP="00E710D2">
      <w:bookmarkStart w:id="0" w:name="_GoBack"/>
      <w:bookmarkEnd w:id="0"/>
      <w:r w:rsidRPr="009A4B27">
        <w:lastRenderedPageBreak/>
        <w:t>Regeringen för en tät dialog med Migrationsverket för a</w:t>
      </w:r>
      <w:r w:rsidR="00B53438">
        <w:t>tt säkerställa att myndigheten</w:t>
      </w:r>
      <w:r w:rsidRPr="009A4B27">
        <w:t xml:space="preserve"> tar sitt ansvar för att </w:t>
      </w:r>
      <w:r w:rsidR="00B53438">
        <w:t xml:space="preserve">förvaren är </w:t>
      </w:r>
      <w:r w:rsidR="0061238F" w:rsidRPr="0061238F">
        <w:t>värdig</w:t>
      </w:r>
      <w:r w:rsidR="00B53438">
        <w:t>a</w:t>
      </w:r>
      <w:r w:rsidR="0061238F" w:rsidRPr="0061238F">
        <w:t>, human</w:t>
      </w:r>
      <w:r w:rsidR="00B53438">
        <w:t>a och rättssäk</w:t>
      </w:r>
      <w:r w:rsidR="0061238F" w:rsidRPr="0061238F">
        <w:t>r</w:t>
      </w:r>
      <w:r w:rsidR="00B53438">
        <w:t>a</w:t>
      </w:r>
      <w:r w:rsidR="00314C79">
        <w:t>, samt att de b</w:t>
      </w:r>
      <w:r w:rsidR="00B53438">
        <w:t>idrar till ett</w:t>
      </w:r>
      <w:r w:rsidR="0061238F" w:rsidRPr="0061238F">
        <w:t xml:space="preserve"> </w:t>
      </w:r>
      <w:r w:rsidRPr="009A4B27">
        <w:t xml:space="preserve">effektivt återvändande </w:t>
      </w:r>
      <w:r w:rsidR="009256FC">
        <w:t>i varje enskilt fall</w:t>
      </w:r>
      <w:r w:rsidRPr="009A4B27">
        <w:t>.</w:t>
      </w:r>
    </w:p>
    <w:p w14:paraId="5E4FC71C" w14:textId="77777777" w:rsidR="00FB4058" w:rsidRDefault="00FB4058" w:rsidP="00E710D2">
      <w:pPr>
        <w:rPr>
          <w:color w:val="1F497D"/>
        </w:rPr>
      </w:pPr>
    </w:p>
    <w:p w14:paraId="5E4FC71D" w14:textId="77777777" w:rsidR="0021622A" w:rsidRDefault="0021622A">
      <w:pPr>
        <w:pStyle w:val="RKnormal"/>
      </w:pPr>
    </w:p>
    <w:p w14:paraId="5E4FC71E" w14:textId="77777777" w:rsidR="00EC25FA" w:rsidRDefault="00EC25FA">
      <w:pPr>
        <w:pStyle w:val="RKnormal"/>
      </w:pPr>
    </w:p>
    <w:p w14:paraId="5E4FC71F" w14:textId="1FED9C99" w:rsidR="0021622A" w:rsidRDefault="0021622A" w:rsidP="0021622A">
      <w:pPr>
        <w:pStyle w:val="RKnormal"/>
      </w:pPr>
      <w:r>
        <w:t xml:space="preserve">Stockholm den </w:t>
      </w:r>
      <w:r w:rsidR="00B53438">
        <w:t>23</w:t>
      </w:r>
      <w:r w:rsidR="00B42422">
        <w:t xml:space="preserve"> maj</w:t>
      </w:r>
      <w:r w:rsidR="008E558C">
        <w:t xml:space="preserve"> 2017</w:t>
      </w:r>
    </w:p>
    <w:p w14:paraId="5E4FC720" w14:textId="77777777" w:rsidR="0021622A" w:rsidRDefault="0021622A" w:rsidP="0021622A">
      <w:pPr>
        <w:pStyle w:val="RKnormal"/>
      </w:pPr>
    </w:p>
    <w:p w14:paraId="5E4FC721" w14:textId="77777777" w:rsidR="0021622A" w:rsidRDefault="0021622A" w:rsidP="0021622A">
      <w:pPr>
        <w:pStyle w:val="RKnormal"/>
      </w:pPr>
    </w:p>
    <w:p w14:paraId="5E4FC722" w14:textId="77777777" w:rsidR="0021622A" w:rsidRDefault="0021622A" w:rsidP="0021622A">
      <w:pPr>
        <w:pStyle w:val="RKnormal"/>
      </w:pPr>
    </w:p>
    <w:p w14:paraId="5E4FC723" w14:textId="77777777" w:rsidR="0021622A" w:rsidRPr="0021622A" w:rsidRDefault="0021622A" w:rsidP="0021622A">
      <w:pPr>
        <w:pStyle w:val="RKnormal"/>
      </w:pPr>
      <w:r>
        <w:t>Morgan Johansson</w:t>
      </w:r>
    </w:p>
    <w:sectPr w:rsidR="0021622A" w:rsidRPr="0021622A" w:rsidSect="0021622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FC726" w14:textId="77777777" w:rsidR="001B30C7" w:rsidRDefault="001B30C7">
      <w:r>
        <w:separator/>
      </w:r>
    </w:p>
  </w:endnote>
  <w:endnote w:type="continuationSeparator" w:id="0">
    <w:p w14:paraId="5E4FC727" w14:textId="77777777" w:rsidR="001B30C7" w:rsidRDefault="001B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FC724" w14:textId="77777777" w:rsidR="001B30C7" w:rsidRDefault="001B30C7">
      <w:r>
        <w:separator/>
      </w:r>
    </w:p>
  </w:footnote>
  <w:footnote w:type="continuationSeparator" w:id="0">
    <w:p w14:paraId="5E4FC725" w14:textId="77777777" w:rsidR="001B30C7" w:rsidRDefault="001B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4FC72C" w14:textId="77777777">
      <w:trPr>
        <w:cantSplit/>
      </w:trPr>
      <w:tc>
        <w:tcPr>
          <w:tcW w:w="3119" w:type="dxa"/>
        </w:tcPr>
        <w:p w14:paraId="5E4FC729" w14:textId="65E73108" w:rsidR="00E80146" w:rsidRDefault="00E80146" w:rsidP="0021622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4FC7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4FC72B" w14:textId="77777777" w:rsidR="00E80146" w:rsidRDefault="00E80146">
          <w:pPr>
            <w:pStyle w:val="Sidhuvud"/>
            <w:ind w:right="360"/>
          </w:pPr>
        </w:p>
      </w:tc>
    </w:tr>
  </w:tbl>
  <w:p w14:paraId="5E4FC7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FC72E" w14:textId="77777777" w:rsidR="00E80146" w:rsidRDefault="00E80146" w:rsidP="0021622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343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4FC732" w14:textId="77777777">
      <w:trPr>
        <w:cantSplit/>
      </w:trPr>
      <w:tc>
        <w:tcPr>
          <w:tcW w:w="3119" w:type="dxa"/>
        </w:tcPr>
        <w:p w14:paraId="5E4FC72F" w14:textId="77777777" w:rsidR="00E80146" w:rsidRDefault="00E80146" w:rsidP="0021622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4FC7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4FC731" w14:textId="77777777" w:rsidR="00E80146" w:rsidRDefault="00E80146">
          <w:pPr>
            <w:pStyle w:val="Sidhuvud"/>
            <w:ind w:right="360"/>
          </w:pPr>
        </w:p>
      </w:tc>
    </w:tr>
  </w:tbl>
  <w:p w14:paraId="5E4FC7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FC734" w14:textId="77777777" w:rsidR="0021622A" w:rsidRDefault="002162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4FC739" wp14:editId="5E4FC7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FC735" w14:textId="77777777" w:rsidR="00E80146" w:rsidRPr="0021622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4FC736" w14:textId="77777777" w:rsidR="00E80146" w:rsidRPr="0021622A" w:rsidRDefault="00E80146">
    <w:pPr>
      <w:rPr>
        <w:rFonts w:ascii="TradeGothic" w:hAnsi="TradeGothic"/>
        <w:b/>
        <w:bCs/>
        <w:spacing w:val="12"/>
        <w:sz w:val="22"/>
      </w:rPr>
    </w:pPr>
  </w:p>
  <w:p w14:paraId="5E4FC737" w14:textId="77777777" w:rsidR="00E80146" w:rsidRPr="0021622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4FC738" w14:textId="77777777" w:rsidR="00E80146" w:rsidRPr="0021622A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2F2"/>
    <w:multiLevelType w:val="hybridMultilevel"/>
    <w:tmpl w:val="7B107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21476"/>
    <w:multiLevelType w:val="hybridMultilevel"/>
    <w:tmpl w:val="3634D204"/>
    <w:lvl w:ilvl="0" w:tplc="DA28F352">
      <w:start w:val="1"/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224C2"/>
    <w:multiLevelType w:val="hybridMultilevel"/>
    <w:tmpl w:val="B2C2553A"/>
    <w:lvl w:ilvl="0" w:tplc="6BBA408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2"/>
    <w:docVar w:name="docSprak" w:val="0"/>
  </w:docVars>
  <w:rsids>
    <w:rsidRoot w:val="0021622A"/>
    <w:rsid w:val="000040FB"/>
    <w:rsid w:val="00025346"/>
    <w:rsid w:val="000368D7"/>
    <w:rsid w:val="00053915"/>
    <w:rsid w:val="000567FE"/>
    <w:rsid w:val="00071A1E"/>
    <w:rsid w:val="00082720"/>
    <w:rsid w:val="000832C7"/>
    <w:rsid w:val="00097FF5"/>
    <w:rsid w:val="000A3715"/>
    <w:rsid w:val="000A5C64"/>
    <w:rsid w:val="000D4663"/>
    <w:rsid w:val="000D55EB"/>
    <w:rsid w:val="00113BF7"/>
    <w:rsid w:val="00150085"/>
    <w:rsid w:val="00150384"/>
    <w:rsid w:val="00160901"/>
    <w:rsid w:val="001615ED"/>
    <w:rsid w:val="00173EF1"/>
    <w:rsid w:val="001805B7"/>
    <w:rsid w:val="001A0258"/>
    <w:rsid w:val="001B30C7"/>
    <w:rsid w:val="001C5067"/>
    <w:rsid w:val="001C6390"/>
    <w:rsid w:val="001D7A9C"/>
    <w:rsid w:val="001F12F8"/>
    <w:rsid w:val="001F2BB4"/>
    <w:rsid w:val="0021622A"/>
    <w:rsid w:val="0025695A"/>
    <w:rsid w:val="002D7876"/>
    <w:rsid w:val="002E3D93"/>
    <w:rsid w:val="002F2087"/>
    <w:rsid w:val="00314C79"/>
    <w:rsid w:val="00320946"/>
    <w:rsid w:val="00350AEF"/>
    <w:rsid w:val="00367B1C"/>
    <w:rsid w:val="00370722"/>
    <w:rsid w:val="003A5D10"/>
    <w:rsid w:val="003D10E5"/>
    <w:rsid w:val="00471750"/>
    <w:rsid w:val="004830F0"/>
    <w:rsid w:val="004A328D"/>
    <w:rsid w:val="005030CD"/>
    <w:rsid w:val="00512D28"/>
    <w:rsid w:val="005237B0"/>
    <w:rsid w:val="00570FA0"/>
    <w:rsid w:val="00585947"/>
    <w:rsid w:val="0058762B"/>
    <w:rsid w:val="00592E10"/>
    <w:rsid w:val="005C4568"/>
    <w:rsid w:val="005F4FDF"/>
    <w:rsid w:val="006016DE"/>
    <w:rsid w:val="0061238F"/>
    <w:rsid w:val="00620791"/>
    <w:rsid w:val="00677692"/>
    <w:rsid w:val="006A5D02"/>
    <w:rsid w:val="006E4E11"/>
    <w:rsid w:val="006E6AA4"/>
    <w:rsid w:val="007100B4"/>
    <w:rsid w:val="007242A3"/>
    <w:rsid w:val="00782C3E"/>
    <w:rsid w:val="00795DB2"/>
    <w:rsid w:val="007A6855"/>
    <w:rsid w:val="007C4CE5"/>
    <w:rsid w:val="00811A82"/>
    <w:rsid w:val="0088548A"/>
    <w:rsid w:val="008D5C2D"/>
    <w:rsid w:val="008E32B6"/>
    <w:rsid w:val="008E558C"/>
    <w:rsid w:val="0092027A"/>
    <w:rsid w:val="009207C6"/>
    <w:rsid w:val="009256FC"/>
    <w:rsid w:val="0094010E"/>
    <w:rsid w:val="00955E31"/>
    <w:rsid w:val="00992E72"/>
    <w:rsid w:val="009A4B27"/>
    <w:rsid w:val="009F2AE7"/>
    <w:rsid w:val="009F7CAB"/>
    <w:rsid w:val="00A00A8E"/>
    <w:rsid w:val="00A17B8B"/>
    <w:rsid w:val="00AA16FD"/>
    <w:rsid w:val="00AA6670"/>
    <w:rsid w:val="00AD0AA3"/>
    <w:rsid w:val="00AD3C00"/>
    <w:rsid w:val="00AF26D1"/>
    <w:rsid w:val="00B04FC2"/>
    <w:rsid w:val="00B34145"/>
    <w:rsid w:val="00B36DEB"/>
    <w:rsid w:val="00B42422"/>
    <w:rsid w:val="00B53438"/>
    <w:rsid w:val="00B549D7"/>
    <w:rsid w:val="00BB3ECC"/>
    <w:rsid w:val="00BF1E89"/>
    <w:rsid w:val="00C32E49"/>
    <w:rsid w:val="00C468B3"/>
    <w:rsid w:val="00C62FF4"/>
    <w:rsid w:val="00C77D41"/>
    <w:rsid w:val="00CA0B15"/>
    <w:rsid w:val="00CC6535"/>
    <w:rsid w:val="00D039A6"/>
    <w:rsid w:val="00D133D7"/>
    <w:rsid w:val="00D55DD3"/>
    <w:rsid w:val="00D65194"/>
    <w:rsid w:val="00D70E1C"/>
    <w:rsid w:val="00D873B1"/>
    <w:rsid w:val="00D95327"/>
    <w:rsid w:val="00DC43DC"/>
    <w:rsid w:val="00DD5175"/>
    <w:rsid w:val="00DF1A78"/>
    <w:rsid w:val="00DF4A76"/>
    <w:rsid w:val="00E02AB9"/>
    <w:rsid w:val="00E06CE9"/>
    <w:rsid w:val="00E33A41"/>
    <w:rsid w:val="00E5157B"/>
    <w:rsid w:val="00E710D2"/>
    <w:rsid w:val="00E80146"/>
    <w:rsid w:val="00E816FF"/>
    <w:rsid w:val="00E904D0"/>
    <w:rsid w:val="00E96A9F"/>
    <w:rsid w:val="00EC25F9"/>
    <w:rsid w:val="00EC25FA"/>
    <w:rsid w:val="00ED583F"/>
    <w:rsid w:val="00F0446B"/>
    <w:rsid w:val="00F223ED"/>
    <w:rsid w:val="00F53855"/>
    <w:rsid w:val="00FA2F7E"/>
    <w:rsid w:val="00FA7321"/>
    <w:rsid w:val="00FB4058"/>
    <w:rsid w:val="00FC2640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FC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6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622A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55DD3"/>
    <w:pPr>
      <w:ind w:left="720"/>
      <w:contextualSpacing/>
    </w:pPr>
  </w:style>
  <w:style w:type="character" w:styleId="Kommentarsreferens">
    <w:name w:val="annotation reference"/>
    <w:basedOn w:val="Standardstycketeckensnitt"/>
    <w:rsid w:val="00F044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4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4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4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46B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E710D2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0A371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A371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6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622A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55DD3"/>
    <w:pPr>
      <w:ind w:left="720"/>
      <w:contextualSpacing/>
    </w:pPr>
  </w:style>
  <w:style w:type="character" w:styleId="Kommentarsreferens">
    <w:name w:val="annotation reference"/>
    <w:basedOn w:val="Standardstycketeckensnitt"/>
    <w:rsid w:val="00F044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F044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44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044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0446B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E710D2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0A371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A371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ecee526f-4a54-4e3b-8f7a-99a067a48a54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4CE94-290C-49CC-A7BB-BDAC80925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52A59-6D52-485D-812C-E9FD8D47F7C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8FCE254-77A8-44C7-BA21-F1F84A244526}"/>
</file>

<file path=customXml/itemProps4.xml><?xml version="1.0" encoding="utf-8"?>
<ds:datastoreItem xmlns:ds="http://schemas.openxmlformats.org/officeDocument/2006/customXml" ds:itemID="{373AC66E-A220-4408-8CF5-53D75B5B0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97D8AA-928F-4D45-AE3C-12B3EEBDFEF6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a740bd93-4a52-4f4c-a481-4b2f0404c85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FA115F5-288A-4C31-BC70-B386EFFB65F0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720890DB-E9C4-4E57-A183-E855E364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asdfasdfasdfas</vt:lpstr>
    </vt:vector>
  </TitlesOfParts>
  <Company>Regeringskansliet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asdfasdfasdfas</dc:title>
  <dc:creator>Johan Brandt</dc:creator>
  <cp:lastModifiedBy>Gunilla Hansson-Böe</cp:lastModifiedBy>
  <cp:revision>4</cp:revision>
  <cp:lastPrinted>2000-01-21T12:02:00Z</cp:lastPrinted>
  <dcterms:created xsi:type="dcterms:W3CDTF">2017-05-22T11:41:00Z</dcterms:created>
  <dcterms:modified xsi:type="dcterms:W3CDTF">2017-05-22T11:47:00Z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1b6fad59-6516-4eda-8e64-9c0f7066140e</vt:lpwstr>
  </property>
</Properties>
</file>