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2DD5" w:rsidRDefault="002F6468"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alias w:val="Yrkande 1"/>
        <w:tag w:val="a66117f7-d877-4d2e-9ec5-19836b3ce6ee"/>
        <w:id w:val="1988051629"/>
        <w:lock w:val="sdtLocked"/>
      </w:sdtPr>
      <w:sdtEndPr/>
      <w:sdtContent>
        <w:p w:rsidR="00EC2398" w:rsidRDefault="007F2680" w14:paraId="3209C10E" w14:textId="77777777">
          <w:pPr>
            <w:pStyle w:val="Frslagstext"/>
            <w:numPr>
              <w:ilvl w:val="0"/>
              <w:numId w:val="0"/>
            </w:numPr>
          </w:pPr>
          <w:r>
            <w:t>Riksdagen ställer sig bakom det som anförs i motionen om att undersöka förutsättningarna för att utreda hur samtliga avgifter och kostnader för företagarna kan minskas samt hur regelverk kan förenklas för att stärka små och medelstora företags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w:rsidR="0043708B" w:rsidP="00101DEA" w:rsidRDefault="006D79C9" w14:paraId="11B6F132" w14:textId="7DBDEA63">
          <w:pPr>
            <w:pStyle w:val="Rubrik1"/>
          </w:pPr>
          <w:r>
            <w:t>Motivering</w:t>
          </w:r>
        </w:p>
      </w:sdtContent>
    </w:sdt>
    <w:bookmarkEnd w:displacedByCustomXml="prev" w:id="3"/>
    <w:bookmarkEnd w:displacedByCustomXml="prev" w:id="4"/>
    <w:p w:rsidRPr="00BA64F9" w:rsidR="00ED2911" w:rsidP="003F19E7" w:rsidRDefault="00ED2911" w14:paraId="41B19F35" w14:textId="77777777">
      <w:pPr>
        <w:pStyle w:val="Normalutanindragellerluft"/>
        <w:rPr>
          <w:rFonts w:eastAsia="Times New Roman"/>
          <w:lang w:eastAsia="sv-SE"/>
        </w:rPr>
      </w:pPr>
      <w:r w:rsidRPr="00BA64F9">
        <w:rPr>
          <w:rFonts w:eastAsia="Times New Roman"/>
          <w:lang w:eastAsia="sv-SE"/>
        </w:rPr>
        <w:t>Sverige behöver ett företagsklimat där entreprenörskap premieras snarare än hämmar. När regelbördan är tung och avgifter många, får småföretag svårt att växa och nya företag tvekar att starta. Genom att minska avgifter och förenkla reglerna kan vi frigöra tid, resurser och mod att investera – vilket stärker företagen, arbetsmarknaden och hela ekonomin.</w:t>
      </w:r>
    </w:p>
    <w:p w:rsidRPr="00BA64F9" w:rsidR="00ED2911" w:rsidP="003F19E7" w:rsidRDefault="00BA64F9" w14:paraId="65DC587F" w14:textId="3736E15C">
      <w:pPr>
        <w:rPr>
          <w:rFonts w:eastAsia="Times New Roman"/>
          <w:lang w:eastAsia="sv-SE"/>
        </w:rPr>
      </w:pPr>
      <w:r>
        <w:rPr>
          <w:rFonts w:eastAsia="Times New Roman"/>
          <w:lang w:eastAsia="sv-SE"/>
        </w:rPr>
        <w:t xml:space="preserve">Det blir en stor </w:t>
      </w:r>
      <w:r w:rsidRPr="008B7203" w:rsidR="00ED2911">
        <w:rPr>
          <w:rFonts w:eastAsia="Times New Roman"/>
          <w:lang w:eastAsia="sv-SE"/>
        </w:rPr>
        <w:t>kostnad för regelverk och administration</w:t>
      </w:r>
      <w:r>
        <w:rPr>
          <w:rFonts w:eastAsia="Times New Roman"/>
          <w:lang w:eastAsia="sv-SE"/>
        </w:rPr>
        <w:t>:</w:t>
      </w:r>
    </w:p>
    <w:p w:rsidRPr="00BA64F9" w:rsidR="00ED2911" w:rsidP="003F19E7" w:rsidRDefault="00ED2911" w14:paraId="01FAA86B" w14:textId="4324B0BE">
      <w:pPr>
        <w:pStyle w:val="ListaLinje"/>
        <w:rPr>
          <w:rFonts w:eastAsia="Times New Roman"/>
          <w:lang w:eastAsia="sv-SE"/>
        </w:rPr>
      </w:pPr>
      <w:r w:rsidRPr="00BA64F9">
        <w:rPr>
          <w:rFonts w:eastAsia="Times New Roman"/>
          <w:lang w:eastAsia="sv-SE"/>
        </w:rPr>
        <w:t xml:space="preserve">Enligt en rapport från Näringslivets Regelnämnd ökade företagens administrativa kostnader under 2024 med </w:t>
      </w:r>
      <w:r w:rsidRPr="008B7203">
        <w:rPr>
          <w:rFonts w:eastAsia="Times New Roman"/>
          <w:lang w:eastAsia="sv-SE"/>
        </w:rPr>
        <w:t>10,3 miljarder kronor</w:t>
      </w:r>
      <w:r w:rsidRPr="00BA64F9">
        <w:rPr>
          <w:rFonts w:eastAsia="Times New Roman"/>
          <w:lang w:eastAsia="sv-SE"/>
        </w:rPr>
        <w:t xml:space="preserve"> jämfört med tidigare år</w:t>
      </w:r>
      <w:r w:rsidR="00BA64F9">
        <w:rPr>
          <w:rFonts w:eastAsia="Times New Roman"/>
          <w:lang w:eastAsia="sv-SE"/>
        </w:rPr>
        <w:t xml:space="preserve">. </w:t>
      </w:r>
      <w:r w:rsidR="00C40679">
        <w:rPr>
          <w:rFonts w:eastAsia="Times New Roman"/>
          <w:lang w:eastAsia="sv-SE"/>
        </w:rPr>
        <w:t>De t</w:t>
      </w:r>
      <w:r w:rsidRPr="00BA64F9">
        <w:rPr>
          <w:rFonts w:eastAsia="Times New Roman"/>
          <w:lang w:eastAsia="sv-SE"/>
        </w:rPr>
        <w:t xml:space="preserve">otala regelkostnaderna för företagen bedöms nu uppgå till omkring </w:t>
      </w:r>
      <w:r w:rsidRPr="008B7203">
        <w:rPr>
          <w:rFonts w:eastAsia="Times New Roman"/>
          <w:lang w:eastAsia="sv-SE"/>
        </w:rPr>
        <w:t>389 miljarder kronor per år</w:t>
      </w:r>
      <w:r w:rsidRPr="00BA64F9">
        <w:rPr>
          <w:rFonts w:eastAsia="Times New Roman"/>
          <w:lang w:eastAsia="sv-SE"/>
        </w:rPr>
        <w:t xml:space="preserve"> för att följa normer, regelverk och krav från myndigheter.</w:t>
      </w:r>
    </w:p>
    <w:p w:rsidRPr="00BA64F9" w:rsidR="00ED2911" w:rsidP="003F19E7" w:rsidRDefault="00ED2911" w14:paraId="7F3363B6" w14:textId="1AB77FD4">
      <w:pPr>
        <w:pStyle w:val="ListaLinje"/>
        <w:rPr>
          <w:rFonts w:eastAsia="Times New Roman"/>
          <w:lang w:eastAsia="sv-SE"/>
        </w:rPr>
      </w:pPr>
      <w:r w:rsidRPr="008B7203">
        <w:rPr>
          <w:rFonts w:eastAsia="Times New Roman"/>
          <w:lang w:eastAsia="sv-SE"/>
        </w:rPr>
        <w:t xml:space="preserve">Antalet företag </w:t>
      </w:r>
      <w:r w:rsidR="00C40679">
        <w:rPr>
          <w:rFonts w:eastAsia="Times New Roman"/>
          <w:lang w:eastAsia="sv-SE"/>
        </w:rPr>
        <w:t>och</w:t>
      </w:r>
      <w:r w:rsidRPr="008B7203">
        <w:rPr>
          <w:rFonts w:eastAsia="Times New Roman"/>
          <w:lang w:eastAsia="sv-SE"/>
        </w:rPr>
        <w:t xml:space="preserve"> betydelsen för </w:t>
      </w:r>
      <w:r w:rsidRPr="008B7203" w:rsidR="008B7203">
        <w:rPr>
          <w:rFonts w:eastAsia="Times New Roman"/>
          <w:lang w:eastAsia="sv-SE"/>
        </w:rPr>
        <w:t>sysselsättning</w:t>
      </w:r>
      <w:r w:rsidR="008B7203">
        <w:rPr>
          <w:rFonts w:eastAsia="Times New Roman"/>
          <w:lang w:eastAsia="sv-SE"/>
        </w:rPr>
        <w:t>:</w:t>
      </w:r>
      <w:r w:rsidRPr="00BA64F9" w:rsidR="008B7203">
        <w:rPr>
          <w:rFonts w:eastAsia="Times New Roman"/>
          <w:lang w:eastAsia="sv-SE"/>
        </w:rPr>
        <w:t xml:space="preserve"> Sverige</w:t>
      </w:r>
      <w:r w:rsidRPr="00BA64F9">
        <w:rPr>
          <w:rFonts w:eastAsia="Times New Roman"/>
          <w:lang w:eastAsia="sv-SE"/>
        </w:rPr>
        <w:t xml:space="preserve"> har cirka </w:t>
      </w:r>
      <w:r w:rsidRPr="008B7203">
        <w:rPr>
          <w:rFonts w:eastAsia="Times New Roman"/>
          <w:lang w:eastAsia="sv-SE"/>
        </w:rPr>
        <w:t>1,2 miljoner företag</w:t>
      </w:r>
      <w:r w:rsidRPr="00BA64F9">
        <w:rPr>
          <w:rFonts w:eastAsia="Times New Roman"/>
          <w:lang w:eastAsia="sv-SE"/>
        </w:rPr>
        <w:t xml:space="preserve"> i näringslivet, varav många är små eller </w:t>
      </w:r>
      <w:r w:rsidRPr="00BA64F9" w:rsidR="008B7203">
        <w:rPr>
          <w:rFonts w:eastAsia="Times New Roman"/>
          <w:lang w:eastAsia="sv-SE"/>
        </w:rPr>
        <w:t>mikroföretag. Småföretagen</w:t>
      </w:r>
      <w:r w:rsidRPr="00BA64F9">
        <w:rPr>
          <w:rFonts w:eastAsia="Times New Roman"/>
          <w:lang w:eastAsia="sv-SE"/>
        </w:rPr>
        <w:t xml:space="preserve"> står för en stor del av jobben och är ofta de som drabbas hårdast av höga avgifter och komplicerad administration. </w:t>
      </w:r>
    </w:p>
    <w:p w:rsidRPr="00BA64F9" w:rsidR="00ED2911" w:rsidP="008B7203" w:rsidRDefault="00ED2911" w14:paraId="44530F86" w14:textId="2F17D89A">
      <w:pPr>
        <w:pStyle w:val="Normalutanindragellerluft"/>
        <w:rPr>
          <w:rFonts w:eastAsia="Times New Roman"/>
          <w:lang w:eastAsia="sv-SE"/>
        </w:rPr>
      </w:pPr>
      <w:r w:rsidRPr="008B7203">
        <w:rPr>
          <w:rFonts w:eastAsia="Times New Roman"/>
          <w:lang w:eastAsia="sv-SE"/>
        </w:rPr>
        <w:t>Regeringens insatser men behov av mer</w:t>
      </w:r>
      <w:r w:rsidR="00BA64F9">
        <w:rPr>
          <w:rFonts w:eastAsia="Times New Roman"/>
          <w:lang w:eastAsia="sv-SE"/>
        </w:rPr>
        <w:t>:</w:t>
      </w:r>
    </w:p>
    <w:p w:rsidRPr="00BA64F9" w:rsidR="00ED2911" w:rsidP="003F19E7" w:rsidRDefault="00ED2911" w14:paraId="41875621" w14:textId="72B5DF05">
      <w:pPr>
        <w:pStyle w:val="ListaLinje"/>
        <w:rPr>
          <w:rFonts w:eastAsia="Times New Roman"/>
          <w:lang w:eastAsia="sv-SE"/>
        </w:rPr>
      </w:pPr>
      <w:r w:rsidRPr="00BA64F9">
        <w:rPr>
          <w:rFonts w:eastAsia="Times New Roman"/>
          <w:lang w:eastAsia="sv-SE"/>
        </w:rPr>
        <w:t xml:space="preserve">Regeringen har lagt fram paket för företag som ska sänka kostnader </w:t>
      </w:r>
      <w:r w:rsidR="006D1AAE">
        <w:rPr>
          <w:rFonts w:eastAsia="Times New Roman"/>
          <w:lang w:eastAsia="sv-SE"/>
        </w:rPr>
        <w:t xml:space="preserve">för </w:t>
      </w:r>
      <w:r w:rsidRPr="00BA64F9">
        <w:rPr>
          <w:rFonts w:eastAsia="Times New Roman"/>
          <w:lang w:eastAsia="sv-SE"/>
        </w:rPr>
        <w:t xml:space="preserve">att anställa, förenkla 3:12-regelverket och minska administrativa bördor hos myndigheter. </w:t>
      </w:r>
    </w:p>
    <w:p w:rsidRPr="00BA64F9" w:rsidR="00ED2911" w:rsidP="003F19E7" w:rsidRDefault="00ED2911" w14:paraId="2CFEF392" w14:textId="5F053072">
      <w:pPr>
        <w:pStyle w:val="ListaLinje"/>
        <w:rPr>
          <w:rFonts w:eastAsia="Times New Roman"/>
          <w:lang w:eastAsia="sv-SE"/>
        </w:rPr>
      </w:pPr>
      <w:r w:rsidRPr="00BA64F9">
        <w:rPr>
          <w:rFonts w:eastAsia="Times New Roman"/>
          <w:lang w:eastAsia="sv-SE"/>
        </w:rPr>
        <w:lastRenderedPageBreak/>
        <w:t xml:space="preserve">Trots dessa insatser fortsätter regelkostnaderna att öka, vilket visar att de nuvarande reformerna inte räcker till. </w:t>
      </w:r>
    </w:p>
    <w:p w:rsidRPr="00BA64F9" w:rsidR="00ED2911" w:rsidP="008B7203" w:rsidRDefault="00ED2911" w14:paraId="1D8B6FEC" w14:textId="7D030DA8">
      <w:pPr>
        <w:pStyle w:val="Normalutanindragellerluft"/>
        <w:rPr>
          <w:rFonts w:eastAsia="Times New Roman"/>
          <w:lang w:eastAsia="sv-SE"/>
        </w:rPr>
      </w:pPr>
      <w:r w:rsidRPr="00BA64F9">
        <w:rPr>
          <w:rFonts w:eastAsia="Times New Roman"/>
          <w:lang w:eastAsia="sv-SE"/>
        </w:rPr>
        <w:t>Effekter av höga avgifter/regler</w:t>
      </w:r>
      <w:r w:rsidR="00BA64F9">
        <w:rPr>
          <w:rFonts w:eastAsia="Times New Roman"/>
          <w:lang w:eastAsia="sv-SE"/>
        </w:rPr>
        <w:t>:</w:t>
      </w:r>
    </w:p>
    <w:p w:rsidRPr="00BA64F9" w:rsidR="00ED2911" w:rsidP="003F19E7" w:rsidRDefault="00ED2911" w14:paraId="09516C62" w14:textId="173439E6">
      <w:pPr>
        <w:pStyle w:val="ListaLinje"/>
        <w:rPr>
          <w:rFonts w:eastAsia="Times New Roman"/>
          <w:lang w:eastAsia="sv-SE"/>
        </w:rPr>
      </w:pPr>
      <w:r w:rsidRPr="00BA64F9">
        <w:rPr>
          <w:rFonts w:eastAsia="Times New Roman"/>
          <w:lang w:eastAsia="sv-SE"/>
        </w:rPr>
        <w:t>Höga avgifter och komplex reglering ökar kostnader för företag, försämrar deras konkurrenskraft och kan leda till färre nyetableringar.</w:t>
      </w:r>
    </w:p>
    <w:p w:rsidRPr="00BA64F9" w:rsidR="00ED2911" w:rsidP="006D1AAE" w:rsidRDefault="00ED2911" w14:paraId="13B79CFB" w14:textId="720B284A">
      <w:pPr>
        <w:ind w:firstLine="0"/>
        <w:rPr>
          <w:rFonts w:eastAsia="Times New Roman"/>
          <w:lang w:eastAsia="sv-SE"/>
        </w:rPr>
      </w:pPr>
      <w:r w:rsidRPr="00BA64F9">
        <w:rPr>
          <w:rFonts w:eastAsia="Times New Roman"/>
          <w:lang w:eastAsia="sv-SE"/>
        </w:rPr>
        <w:t>För små och medelstora företag innebär det ofta att merparten av vinsten och arbetstiden läggs på byråkrati snarare än verksamhetens utveckling.</w:t>
      </w:r>
    </w:p>
    <w:p w:rsidRPr="00BA64F9" w:rsidR="00ED2911" w:rsidP="003F19E7" w:rsidRDefault="00ED2911" w14:paraId="060E1790" w14:textId="233CE539">
      <w:pPr>
        <w:pStyle w:val="ListaLinje"/>
        <w:rPr>
          <w:rFonts w:eastAsia="Times New Roman"/>
          <w:lang w:eastAsia="sv-SE"/>
        </w:rPr>
      </w:pPr>
      <w:r w:rsidRPr="00BA64F9">
        <w:rPr>
          <w:rFonts w:eastAsia="Times New Roman"/>
          <w:lang w:eastAsia="sv-SE"/>
        </w:rPr>
        <w:t>Export och import kan påverkas om företag lägger ner verksamhet eller väljer att operera via andra länder p.g.a. regler/förmåner uteblir.</w:t>
      </w:r>
    </w:p>
    <w:p w:rsidRPr="00BA64F9" w:rsidR="00ED2911" w:rsidP="003F19E7" w:rsidRDefault="00ED2911" w14:paraId="2D26ABB2" w14:textId="536FF920">
      <w:pPr>
        <w:pStyle w:val="ListaLinje"/>
        <w:rPr>
          <w:rFonts w:eastAsia="Times New Roman"/>
          <w:lang w:eastAsia="sv-SE"/>
        </w:rPr>
      </w:pPr>
      <w:r w:rsidRPr="00BA64F9">
        <w:rPr>
          <w:rFonts w:eastAsia="Times New Roman"/>
          <w:lang w:eastAsia="sv-SE"/>
        </w:rPr>
        <w:t>Inventering av alla avgifter som företag måste betala (t.ex. tillstånd, tillsyn, rapportering, avgifter till olika myndigheter) med syfte att minska eller slå ihop avgifter.</w:t>
      </w:r>
    </w:p>
    <w:p w:rsidR="00BA64F9" w:rsidP="00BA64F9" w:rsidRDefault="00BA64F9" w14:paraId="7AC5675C" w14:textId="77777777">
      <w:pPr>
        <w:pStyle w:val="Normalutanindragellerluft"/>
        <w:rPr>
          <w:rFonts w:eastAsia="Times New Roman"/>
          <w:lang w:eastAsia="sv-SE"/>
        </w:rPr>
      </w:pPr>
      <w:r>
        <w:rPr>
          <w:rFonts w:eastAsia="Times New Roman"/>
          <w:lang w:eastAsia="sv-SE"/>
        </w:rPr>
        <w:t>Förslag på lösningar:</w:t>
      </w:r>
    </w:p>
    <w:p w:rsidRPr="00BA64F9" w:rsidR="00ED2911" w:rsidP="003F19E7" w:rsidRDefault="00ED2911" w14:paraId="3F959924" w14:textId="5EC441BA">
      <w:pPr>
        <w:pStyle w:val="ListaLinje"/>
        <w:rPr>
          <w:rFonts w:eastAsia="Times New Roman"/>
          <w:lang w:eastAsia="sv-SE"/>
        </w:rPr>
      </w:pPr>
      <w:r w:rsidRPr="00BA64F9">
        <w:rPr>
          <w:rFonts w:eastAsia="Times New Roman"/>
          <w:lang w:eastAsia="sv-SE"/>
        </w:rPr>
        <w:t>Genomgång av regelverk med fokus på att ta bort onödiga krav, förtydliga språkliga oklarheter och förenkla processer, särskilt för småföretag.</w:t>
      </w:r>
    </w:p>
    <w:p w:rsidRPr="00BA64F9" w:rsidR="00ED2911" w:rsidP="003F19E7" w:rsidRDefault="00ED2911" w14:paraId="6920CCDF" w14:textId="2E2CC8E5">
      <w:pPr>
        <w:pStyle w:val="ListaLinje"/>
        <w:rPr>
          <w:rFonts w:eastAsia="Times New Roman"/>
          <w:lang w:eastAsia="sv-SE"/>
        </w:rPr>
      </w:pPr>
      <w:r w:rsidRPr="00BA64F9">
        <w:rPr>
          <w:rFonts w:eastAsia="Times New Roman"/>
          <w:lang w:eastAsia="sv-SE"/>
        </w:rPr>
        <w:t>Införande av en regel om att nya regler eller avgifter måste prövas med företagarnas administrativa kostnad som en del av beslut</w:t>
      </w:r>
      <w:r w:rsidR="006D1AAE">
        <w:rPr>
          <w:rFonts w:eastAsia="Times New Roman"/>
          <w:lang w:eastAsia="sv-SE"/>
        </w:rPr>
        <w:t>s</w:t>
      </w:r>
      <w:r w:rsidRPr="00BA64F9">
        <w:rPr>
          <w:rFonts w:eastAsia="Times New Roman"/>
          <w:lang w:eastAsia="sv-SE"/>
        </w:rPr>
        <w:t>underlaget (kostnadskalkyl).</w:t>
      </w:r>
    </w:p>
    <w:p w:rsidRPr="00BA64F9" w:rsidR="00ED2911" w:rsidP="003F19E7" w:rsidRDefault="00ED2911" w14:paraId="2A607C34" w14:textId="71338BB7">
      <w:pPr>
        <w:pStyle w:val="ListaLinje"/>
        <w:rPr>
          <w:rFonts w:eastAsia="Times New Roman"/>
          <w:lang w:eastAsia="sv-SE"/>
        </w:rPr>
      </w:pPr>
      <w:r w:rsidRPr="00BA64F9">
        <w:rPr>
          <w:rFonts w:eastAsia="Times New Roman"/>
          <w:lang w:eastAsia="sv-SE"/>
        </w:rPr>
        <w:t>En statlig utredning eller myndighetsövergripande arbetsgrupp med mandat att föreslå konkreta förenklingar och avskaffande av avgifter som bedöms vara över</w:t>
      </w:r>
      <w:r w:rsidR="003F19E7">
        <w:rPr>
          <w:rFonts w:eastAsia="Times New Roman"/>
          <w:lang w:eastAsia="sv-SE"/>
        </w:rPr>
        <w:softHyphen/>
      </w:r>
      <w:r w:rsidRPr="00BA64F9">
        <w:rPr>
          <w:rFonts w:eastAsia="Times New Roman"/>
          <w:lang w:eastAsia="sv-SE"/>
        </w:rPr>
        <w:t>flödiga.</w:t>
      </w:r>
    </w:p>
    <w:sdt>
      <w:sdtPr>
        <w:rPr>
          <w:i/>
          <w:noProof/>
        </w:rPr>
        <w:alias w:val="CC_Underskrifter"/>
        <w:tag w:val="CC_Underskrifter"/>
        <w:id w:val="583496634"/>
        <w:lock w:val="sdtContentLocked"/>
        <w:placeholder>
          <w:docPart w:val="48287977BE51498F8788CE85B15C2B68"/>
        </w:placeholder>
      </w:sdtPr>
      <w:sdtEndPr>
        <w:rPr>
          <w:i w:val="0"/>
          <w:noProof w:val="0"/>
        </w:rPr>
      </w:sdtEndPr>
      <w:sdtContent>
        <w:p w:rsidR="00FF2DD5" w:rsidP="00FF2DD5" w:rsidRDefault="00FF2DD5" w14:paraId="4E9160ED" w14:textId="77777777"/>
        <w:p w:rsidRPr="008E0FE2" w:rsidR="00FF2DD5" w:rsidP="00FF2DD5" w:rsidRDefault="002F6468" w14:paraId="5FE63904" w14:textId="3068B3CC"/>
      </w:sdtContent>
    </w:sdt>
    <w:tbl>
      <w:tblPr>
        <w:tblW w:w="5000" w:type="pct"/>
        <w:tblLook w:val="04A0" w:firstRow="1" w:lastRow="0" w:firstColumn="1" w:lastColumn="0" w:noHBand="0" w:noVBand="1"/>
        <w:tblCaption w:val="underskrifter"/>
      </w:tblPr>
      <w:tblGrid>
        <w:gridCol w:w="4252"/>
        <w:gridCol w:w="4252"/>
      </w:tblGrid>
      <w:tr w:rsidR="00EC2398" w14:paraId="08D9D612" w14:textId="77777777">
        <w:trPr>
          <w:cantSplit/>
        </w:trPr>
        <w:tc>
          <w:tcPr>
            <w:tcW w:w="50" w:type="pct"/>
            <w:vAlign w:val="bottom"/>
          </w:tcPr>
          <w:p w:rsidR="00EC2398" w:rsidRDefault="007F2680" w14:paraId="223993CF" w14:textId="77777777">
            <w:pPr>
              <w:pStyle w:val="Underskrifter"/>
              <w:spacing w:after="0"/>
            </w:pPr>
            <w:r>
              <w:t>Marléne Lund Kopparklint (M)</w:t>
            </w:r>
          </w:p>
        </w:tc>
        <w:tc>
          <w:tcPr>
            <w:tcW w:w="50" w:type="pct"/>
            <w:vAlign w:val="bottom"/>
          </w:tcPr>
          <w:p w:rsidR="00EC2398" w:rsidRDefault="00EC2398" w14:paraId="15E838DB" w14:textId="77777777">
            <w:pPr>
              <w:pStyle w:val="Underskrifter"/>
              <w:spacing w:after="0"/>
            </w:pPr>
          </w:p>
        </w:tc>
      </w:tr>
    </w:tbl>
    <w:p w:rsidRPr="008E0FE2" w:rsidR="004801AC" w:rsidP="00DF3554" w:rsidRDefault="004801AC" w14:paraId="6F5F3AA4" w14:textId="1E2628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F82F" w14:textId="77777777" w:rsidR="002F6468" w:rsidRDefault="002F6468" w:rsidP="000C1CAD">
      <w:pPr>
        <w:spacing w:line="240" w:lineRule="auto"/>
      </w:pPr>
      <w:r>
        <w:separator/>
      </w:r>
    </w:p>
  </w:endnote>
  <w:endnote w:type="continuationSeparator" w:id="0">
    <w:p w14:paraId="011D3BFD" w14:textId="77777777" w:rsidR="002F6468" w:rsidRDefault="002F6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8A56" w14:textId="6817C561" w:rsidR="00262EA3" w:rsidRPr="00FF2DD5" w:rsidRDefault="00262EA3" w:rsidP="00FF2D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E9BC" w14:textId="77777777" w:rsidR="002F6468" w:rsidRDefault="002F6468" w:rsidP="000C1CAD">
      <w:pPr>
        <w:spacing w:line="240" w:lineRule="auto"/>
      </w:pPr>
      <w:r>
        <w:separator/>
      </w:r>
    </w:p>
  </w:footnote>
  <w:footnote w:type="continuationSeparator" w:id="0">
    <w:p w14:paraId="4C22CFFA" w14:textId="77777777" w:rsidR="002F6468" w:rsidRDefault="002F64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35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37A01" wp14:editId="2EEC5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3A8DE" w14:textId="077E7055" w:rsidR="00262EA3" w:rsidRDefault="002F6468" w:rsidP="008103B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22A95">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37A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B3A8DE" w14:textId="077E7055" w:rsidR="00262EA3" w:rsidRDefault="002F6468" w:rsidP="008103B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22A95">
                          <w:t>1341</w:t>
                        </w:r>
                      </w:sdtContent>
                    </w:sdt>
                  </w:p>
                </w:txbxContent>
              </v:textbox>
              <w10:wrap anchorx="page"/>
            </v:shape>
          </w:pict>
        </mc:Fallback>
      </mc:AlternateContent>
    </w:r>
  </w:p>
  <w:p w14:paraId="5AA37B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A9F2" w14:textId="77777777" w:rsidR="00262EA3" w:rsidRDefault="00262EA3" w:rsidP="008563AC">
    <w:pPr>
      <w:jc w:val="right"/>
    </w:pPr>
  </w:p>
  <w:p w14:paraId="041C87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CFCA" w14:textId="77777777" w:rsidR="00262EA3" w:rsidRDefault="002F64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D1AEC" wp14:editId="439EB5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EA470E" w14:textId="0C8CB492" w:rsidR="00262EA3" w:rsidRDefault="002F6468" w:rsidP="00A314CF">
    <w:pPr>
      <w:pStyle w:val="FSHNormal"/>
      <w:spacing w:before="40"/>
    </w:pPr>
    <w:sdt>
      <w:sdtPr>
        <w:alias w:val="CC_Noformat_Motionstyp"/>
        <w:tag w:val="CC_Noformat_Motionstyp"/>
        <w:id w:val="1162973129"/>
        <w:lock w:val="sdtContentLocked"/>
        <w15:appearance w15:val="hidden"/>
        <w:text/>
      </w:sdtPr>
      <w:sdtEndPr/>
      <w:sdtContent>
        <w:r w:rsidR="00FF2DD5">
          <w:t>Enskild motion</w:t>
        </w:r>
      </w:sdtContent>
    </w:sdt>
    <w:r w:rsidR="00821B36">
      <w:t xml:space="preserve"> </w:t>
    </w:r>
    <w:sdt>
      <w:sdtPr>
        <w:alias w:val="CC_Noformat_Partikod"/>
        <w:tag w:val="CC_Noformat_Partikod"/>
        <w:id w:val="1471015553"/>
        <w:lock w:val="contentLocked"/>
        <w:text/>
      </w:sdtPr>
      <w:sdtEndPr/>
      <w:sdtContent>
        <w:r w:rsidR="00B86AE9">
          <w:t>M</w:t>
        </w:r>
      </w:sdtContent>
    </w:sdt>
    <w:sdt>
      <w:sdtPr>
        <w:alias w:val="CC_Noformat_Partinummer"/>
        <w:tag w:val="CC_Noformat_Partinummer"/>
        <w:id w:val="-2014525982"/>
        <w:lock w:val="contentLocked"/>
        <w:text/>
      </w:sdtPr>
      <w:sdtEndPr/>
      <w:sdtContent>
        <w:r w:rsidR="00822A95">
          <w:t>1341</w:t>
        </w:r>
      </w:sdtContent>
    </w:sdt>
  </w:p>
  <w:p w14:paraId="59B4D9A6" w14:textId="77777777" w:rsidR="00262EA3" w:rsidRPr="008227B3" w:rsidRDefault="002F64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0E8EFF" w14:textId="5BB2AF0A" w:rsidR="00262EA3" w:rsidRPr="008227B3" w:rsidRDefault="002F64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2D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2DD5">
          <w:t>:2937</w:t>
        </w:r>
      </w:sdtContent>
    </w:sdt>
  </w:p>
  <w:p w14:paraId="6B90905F" w14:textId="118FCF09" w:rsidR="00262EA3" w:rsidRDefault="002F6468" w:rsidP="00E03A3D">
    <w:pPr>
      <w:pStyle w:val="Motionr"/>
    </w:pPr>
    <w:sdt>
      <w:sdtPr>
        <w:alias w:val="CC_Noformat_Avtext"/>
        <w:tag w:val="CC_Noformat_Avtext"/>
        <w:id w:val="-2020768203"/>
        <w:lock w:val="sdtContentLocked"/>
        <w15:appearance w15:val="hidden"/>
        <w:text/>
      </w:sdtPr>
      <w:sdtEndPr/>
      <w:sdtContent>
        <w:r w:rsidR="00FF2DD5">
          <w:t>av Marléne Lund Kopparklint (M)</w:t>
        </w:r>
      </w:sdtContent>
    </w:sdt>
  </w:p>
  <w:sdt>
    <w:sdtPr>
      <w:alias w:val="CC_Noformat_Rubtext"/>
      <w:tag w:val="CC_Noformat_Rubtext"/>
      <w:id w:val="-218060500"/>
      <w:lock w:val="sdtLocked"/>
      <w:text/>
    </w:sdtPr>
    <w:sdtEndPr/>
    <w:sdtContent>
      <w:p w14:paraId="23FF6E25" w14:textId="40670C35" w:rsidR="00262EA3" w:rsidRDefault="00ED2911" w:rsidP="00283E0F">
        <w:pPr>
          <w:pStyle w:val="FSHRub2"/>
        </w:pPr>
        <w:r>
          <w:t>Minskade avgifter och förenklade regler för företagande</w:t>
        </w:r>
      </w:p>
    </w:sdtContent>
  </w:sdt>
  <w:sdt>
    <w:sdtPr>
      <w:alias w:val="CC_Boilerplate_3"/>
      <w:tag w:val="CC_Boilerplate_3"/>
      <w:id w:val="1606463544"/>
      <w:lock w:val="sdtContentLocked"/>
      <w15:appearance w15:val="hidden"/>
      <w:text w:multiLine="1"/>
    </w:sdtPr>
    <w:sdtEndPr/>
    <w:sdtContent>
      <w:p w14:paraId="19314E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2D449DF"/>
    <w:multiLevelType w:val="multilevel"/>
    <w:tmpl w:val="86C6F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BB57FE"/>
    <w:multiLevelType w:val="multilevel"/>
    <w:tmpl w:val="080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211D9"/>
    <w:multiLevelType w:val="hybridMultilevel"/>
    <w:tmpl w:val="E75EA0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2546AD3"/>
    <w:multiLevelType w:val="hybridMultilevel"/>
    <w:tmpl w:val="BBA8C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7626859"/>
    <w:multiLevelType w:val="hybridMultilevel"/>
    <w:tmpl w:val="0D70FCE2"/>
    <w:lvl w:ilvl="0" w:tplc="3300F04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09A1C58"/>
    <w:multiLevelType w:val="multilevel"/>
    <w:tmpl w:val="3734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199990">
    <w:abstractNumId w:val="9"/>
  </w:num>
  <w:num w:numId="2" w16cid:durableId="1231892034">
    <w:abstractNumId w:val="8"/>
  </w:num>
  <w:num w:numId="3" w16cid:durableId="1991906104">
    <w:abstractNumId w:val="18"/>
  </w:num>
  <w:num w:numId="4" w16cid:durableId="443354587">
    <w:abstractNumId w:val="14"/>
  </w:num>
  <w:num w:numId="5" w16cid:durableId="585655118">
    <w:abstractNumId w:val="21"/>
  </w:num>
  <w:num w:numId="6" w16cid:durableId="1661153909">
    <w:abstractNumId w:val="23"/>
  </w:num>
  <w:num w:numId="7" w16cid:durableId="991837947">
    <w:abstractNumId w:val="11"/>
  </w:num>
  <w:num w:numId="8" w16cid:durableId="1310356092">
    <w:abstractNumId w:val="12"/>
  </w:num>
  <w:num w:numId="9" w16cid:durableId="158157258">
    <w:abstractNumId w:val="16"/>
  </w:num>
  <w:num w:numId="10" w16cid:durableId="1965386139">
    <w:abstractNumId w:val="28"/>
  </w:num>
  <w:num w:numId="11" w16cid:durableId="1698507463">
    <w:abstractNumId w:val="27"/>
  </w:num>
  <w:num w:numId="12" w16cid:durableId="1555848887">
    <w:abstractNumId w:val="27"/>
  </w:num>
  <w:num w:numId="13" w16cid:durableId="845243208">
    <w:abstractNumId w:val="3"/>
  </w:num>
  <w:num w:numId="14" w16cid:durableId="1421874925">
    <w:abstractNumId w:val="2"/>
  </w:num>
  <w:num w:numId="15" w16cid:durableId="1472332604">
    <w:abstractNumId w:val="1"/>
  </w:num>
  <w:num w:numId="16" w16cid:durableId="60032704">
    <w:abstractNumId w:val="0"/>
  </w:num>
  <w:num w:numId="17" w16cid:durableId="546769201">
    <w:abstractNumId w:val="7"/>
  </w:num>
  <w:num w:numId="18" w16cid:durableId="1684934007">
    <w:abstractNumId w:val="6"/>
  </w:num>
  <w:num w:numId="19" w16cid:durableId="1369064220">
    <w:abstractNumId w:val="5"/>
  </w:num>
  <w:num w:numId="20" w16cid:durableId="773595832">
    <w:abstractNumId w:val="4"/>
  </w:num>
  <w:num w:numId="21" w16cid:durableId="467627379">
    <w:abstractNumId w:val="27"/>
  </w:num>
  <w:num w:numId="22" w16cid:durableId="2124155166">
    <w:abstractNumId w:val="27"/>
  </w:num>
  <w:num w:numId="23" w16cid:durableId="1373113885">
    <w:abstractNumId w:val="27"/>
  </w:num>
  <w:num w:numId="24" w16cid:durableId="2118332528">
    <w:abstractNumId w:val="27"/>
  </w:num>
  <w:num w:numId="25" w16cid:durableId="857692763">
    <w:abstractNumId w:val="27"/>
  </w:num>
  <w:num w:numId="26" w16cid:durableId="397171594">
    <w:abstractNumId w:val="28"/>
  </w:num>
  <w:num w:numId="27" w16cid:durableId="619342273">
    <w:abstractNumId w:val="28"/>
  </w:num>
  <w:num w:numId="28" w16cid:durableId="63766913">
    <w:abstractNumId w:val="28"/>
  </w:num>
  <w:num w:numId="29" w16cid:durableId="396512571">
    <w:abstractNumId w:val="28"/>
  </w:num>
  <w:num w:numId="30" w16cid:durableId="390201395">
    <w:abstractNumId w:val="27"/>
  </w:num>
  <w:num w:numId="31" w16cid:durableId="682366208">
    <w:abstractNumId w:val="27"/>
  </w:num>
  <w:num w:numId="32" w16cid:durableId="1467089806">
    <w:abstractNumId w:val="28"/>
  </w:num>
  <w:num w:numId="33" w16cid:durableId="1503817084">
    <w:abstractNumId w:val="27"/>
  </w:num>
  <w:num w:numId="34" w16cid:durableId="1266772261">
    <w:abstractNumId w:val="23"/>
  </w:num>
  <w:num w:numId="35" w16cid:durableId="1426922627">
    <w:abstractNumId w:val="23"/>
    <w:lvlOverride w:ilvl="0">
      <w:startOverride w:val="1"/>
    </w:lvlOverride>
  </w:num>
  <w:num w:numId="36" w16cid:durableId="1823110140">
    <w:abstractNumId w:val="24"/>
  </w:num>
  <w:num w:numId="37" w16cid:durableId="360909051">
    <w:abstractNumId w:val="23"/>
    <w:lvlOverride w:ilvl="0">
      <w:startOverride w:val="1"/>
    </w:lvlOverride>
  </w:num>
  <w:num w:numId="38" w16cid:durableId="310719718">
    <w:abstractNumId w:val="13"/>
  </w:num>
  <w:num w:numId="39" w16cid:durableId="861550232">
    <w:abstractNumId w:val="10"/>
  </w:num>
  <w:num w:numId="40" w16cid:durableId="714810412">
    <w:abstractNumId w:val="26"/>
  </w:num>
  <w:num w:numId="41" w16cid:durableId="119883382">
    <w:abstractNumId w:val="20"/>
  </w:num>
  <w:num w:numId="42" w16cid:durableId="1765494132">
    <w:abstractNumId w:val="17"/>
  </w:num>
  <w:num w:numId="43" w16cid:durableId="1796945914">
    <w:abstractNumId w:val="15"/>
  </w:num>
  <w:num w:numId="44" w16cid:durableId="368455333">
    <w:abstractNumId w:val="25"/>
  </w:num>
  <w:num w:numId="45" w16cid:durableId="1618637651">
    <w:abstractNumId w:val="19"/>
  </w:num>
  <w:num w:numId="46" w16cid:durableId="29603292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5A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EA"/>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46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E7"/>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75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6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50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AAE"/>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2C"/>
    <w:rsid w:val="007E6F88"/>
    <w:rsid w:val="007E7007"/>
    <w:rsid w:val="007E7298"/>
    <w:rsid w:val="007E7717"/>
    <w:rsid w:val="007E7F25"/>
    <w:rsid w:val="007F0212"/>
    <w:rsid w:val="007F0655"/>
    <w:rsid w:val="007F177B"/>
    <w:rsid w:val="007F1E8E"/>
    <w:rsid w:val="007F22A4"/>
    <w:rsid w:val="007F253D"/>
    <w:rsid w:val="007F2680"/>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9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203"/>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5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58A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4F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FE0"/>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7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39"/>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98"/>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11"/>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9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8A"/>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D5"/>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9038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27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48287977BE51498F8788CE85B15C2B68"/>
        <w:category>
          <w:name w:val="Allmänt"/>
          <w:gallery w:val="placeholder"/>
        </w:category>
        <w:types>
          <w:type w:val="bbPlcHdr"/>
        </w:types>
        <w:behaviors>
          <w:behavior w:val="content"/>
        </w:behaviors>
        <w:guid w:val="{B05858F8-C3D3-4802-800C-3D58E7D8ACBF}"/>
      </w:docPartPr>
      <w:docPartBody>
        <w:p w:rsidR="006D6D08" w:rsidRDefault="006D6D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56548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0625A0"/>
    <w:rsid w:val="00110A54"/>
    <w:rsid w:val="00190A05"/>
    <w:rsid w:val="00297AF1"/>
    <w:rsid w:val="004A44E9"/>
    <w:rsid w:val="006D6D08"/>
    <w:rsid w:val="007C6D2B"/>
    <w:rsid w:val="00BF5B35"/>
    <w:rsid w:val="00C03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100CCB3534459392A0A7ADBD607847">
    <w:name w:val="27100CCB3534459392A0A7ADBD607847"/>
  </w:style>
  <w:style w:type="paragraph" w:customStyle="1" w:styleId="44407DF4221D4950B6F0805C721B9145">
    <w:name w:val="44407DF4221D4950B6F0805C721B9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52863-40E6-48D0-8F5B-34CA6CF5F037}"/>
</file>

<file path=customXml/itemProps2.xml><?xml version="1.0" encoding="utf-8"?>
<ds:datastoreItem xmlns:ds="http://schemas.openxmlformats.org/officeDocument/2006/customXml" ds:itemID="{56FCAFE1-D577-4D30-9291-2CEC29BCF5B0}"/>
</file>

<file path=customXml/itemProps3.xml><?xml version="1.0" encoding="utf-8"?>
<ds:datastoreItem xmlns:ds="http://schemas.openxmlformats.org/officeDocument/2006/customXml" ds:itemID="{F9B97FB8-D0DC-43EF-B39B-21726CA114B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402</Words>
  <Characters>2409</Characters>
  <Application>Microsoft Office Word</Application>
  <DocSecurity>0</DocSecurity>
  <Lines>50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M1341 Minskade avgifter och förenklade regler för företagande</vt:lpstr>
      <vt:lpstr>
      </vt:lpstr>
    </vt:vector>
  </TitlesOfParts>
  <Company>Sveriges riksdag</Company>
  <LinksUpToDate>false</LinksUpToDate>
  <CharactersWithSpaces>2788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