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123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10 september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Eva-Lena Jansson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Björck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fr.o.m. den 18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fr.o.m. den 18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Christian Holm (M) har bytt namn till Christian Holm Barenfeld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2014/15:754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Sjöfartsverkets räddningsinsatser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2014/15:FPM45 Samråd om ny energimarknadsmodell och meddelande om konsumenter på energimarknaderna </w:t>
            </w:r>
            <w:r>
              <w:rPr>
                <w:i/>
                <w:iCs/>
                <w:rtl w:val="0"/>
              </w:rPr>
              <w:t>KOM(2015) 339, KOM(2015) 340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2014/15:FPM46 Revidering av EU:s ramverk för energimärkning </w:t>
            </w:r>
            <w:r>
              <w:rPr>
                <w:i/>
                <w:iCs/>
                <w:rtl w:val="0"/>
              </w:rPr>
              <w:t>KOM(2015) 341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2014/15:FPM47 Översyn av EU:s handelssystem för utsläppsrätter - genomförande av 2030 ramverket </w:t>
            </w:r>
            <w:r>
              <w:rPr>
                <w:i/>
                <w:iCs/>
                <w:rtl w:val="0"/>
              </w:rPr>
              <w:t>KOM(2015) 337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2014/15:146 Förebygga, förhindra och försvåra – den svenska strategin mot terrorism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 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30 september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337 Förslag till Europaparlamentets och rådets direktiv om ändring av direktiv 2003/87/EG för att främja kostnadseffektiva utsläppsminskningar och koldioxidsnåla investeringar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28 oktober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2014/15:756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Ålands betydelse för det svensk-finska försvarssamarbetet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2014/15:710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Ökande skuldkvoter för hushållen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2014/15:759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Moms på posttjänster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2014/15:760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Kommunala trådlösa nätverk för allmänt bruk och missbruk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2014/15:750 av Robert Hannah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Förföljelse av kristna på asylboenden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2014/15:715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Öppna data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10 september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2015-09-10</SAFIR_Sammantradesdatum_Doc>
    <SAFIR_SammantradeID xmlns="C07A1A6C-0B19-41D9-BDF8-F523BA3921EB">78cb2152-357e-490a-8d06-c593d40203cf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D4FD0-78C3-4A7E-BD6C-10180AB3479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