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2E129EF71F46CEB876BD36BD83A2A6"/>
        </w:placeholder>
        <w15:appearance w15:val="hidden"/>
        <w:text/>
      </w:sdtPr>
      <w:sdtEndPr/>
      <w:sdtContent>
        <w:p w:rsidRPr="009B062B" w:rsidR="00AF30DD" w:rsidP="00DA28CE" w:rsidRDefault="00AF30DD" w14:paraId="12D7B3F5" w14:textId="77777777">
          <w:pPr>
            <w:pStyle w:val="Rubrik1"/>
            <w:spacing w:after="300"/>
          </w:pPr>
          <w:r w:rsidRPr="009B062B">
            <w:t>Förslag till riksdagsbeslut</w:t>
          </w:r>
        </w:p>
      </w:sdtContent>
    </w:sdt>
    <w:sdt>
      <w:sdtPr>
        <w:alias w:val="Yrkande 1"/>
        <w:tag w:val="20eb9a0d-56f1-498e-9a66-17cdc126fc58"/>
        <w:id w:val="-1609965879"/>
        <w:lock w:val="sdtLocked"/>
      </w:sdtPr>
      <w:sdtEndPr/>
      <w:sdtContent>
        <w:p w:rsidR="00A72976" w:rsidRDefault="001F6DC2" w14:paraId="12D7B3F6" w14:textId="0348DFAD">
          <w:pPr>
            <w:pStyle w:val="Frslagstext"/>
          </w:pPr>
          <w:r>
            <w:t>Riksdagen ställer sig bakom det som anförs i motionen om utvärdering av och återrapportering om rymdstrategin till riksdagen vartannat år och tillkännager detta för regeringen.</w:t>
          </w:r>
        </w:p>
      </w:sdtContent>
    </w:sdt>
    <w:sdt>
      <w:sdtPr>
        <w:alias w:val="Yrkande 2"/>
        <w:tag w:val="7e59a0b3-f31b-40f6-bc11-f9361bd0a2de"/>
        <w:id w:val="979955957"/>
        <w:lock w:val="sdtLocked"/>
      </w:sdtPr>
      <w:sdtEndPr/>
      <w:sdtContent>
        <w:p w:rsidR="00A72976" w:rsidRDefault="001F6DC2" w14:paraId="12D7B3F7" w14:textId="0F9F0182">
          <w:pPr>
            <w:pStyle w:val="Frslagstext"/>
          </w:pPr>
          <w:r>
            <w:t>Riksdagen ställer sig bakom det som anförs i motionen om att lägga till orden ”teknik och tjänster, t.ex. vad gäller” i rymdstrategins tredje kapitel och tillkännager detta för regeringen.</w:t>
          </w:r>
        </w:p>
      </w:sdtContent>
    </w:sdt>
    <w:sdt>
      <w:sdtPr>
        <w:alias w:val="Yrkande 3"/>
        <w:tag w:val="b55ba182-3819-4efc-b4ad-6f718e7cf9e4"/>
        <w:id w:val="1143465494"/>
        <w:lock w:val="sdtLocked"/>
      </w:sdtPr>
      <w:sdtEndPr/>
      <w:sdtContent>
        <w:p w:rsidR="00A72976" w:rsidRDefault="001F6DC2" w14:paraId="12D7B3F8" w14:textId="77777777">
          <w:pPr>
            <w:pStyle w:val="Frslagstext"/>
          </w:pPr>
          <w:r>
            <w:t>Riksdagen ställer sig bakom det som anförs i motionen om att se över konsekvenserna av en fluktuerande kronkurs för Rymdstyrelsens 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140FE184844598AB681A610141FEFC"/>
        </w:placeholder>
        <w15:appearance w15:val="hidden"/>
        <w:text/>
      </w:sdtPr>
      <w:sdtEndPr/>
      <w:sdtContent>
        <w:p w:rsidRPr="009B062B" w:rsidR="006D79C9" w:rsidP="00333E95" w:rsidRDefault="006D79C9" w14:paraId="12D7B3F9" w14:textId="77777777">
          <w:pPr>
            <w:pStyle w:val="Rubrik1"/>
          </w:pPr>
          <w:r>
            <w:t>Motivering</w:t>
          </w:r>
        </w:p>
      </w:sdtContent>
    </w:sdt>
    <w:p w:rsidRPr="002705DC" w:rsidR="00422B9E" w:rsidP="002705DC" w:rsidRDefault="002705DC" w14:paraId="12D7B3FA" w14:textId="67408A96">
      <w:pPr>
        <w:pStyle w:val="Normalutanindragellerluft"/>
      </w:pPr>
      <w:r w:rsidRPr="002705DC">
        <w:t>Rymden är viktig för Sverige eftersom den har stark koppling till många av de avgörande samhällsutmaningar vårt land står inför. Rymdforskning är en kunskapsintensiv verksamhet som möjliggör tekniksprång och ut</w:t>
      </w:r>
      <w:r w:rsidRPr="002705DC">
        <w:lastRenderedPageBreak/>
        <w:t>veckling inom branscher alltifr</w:t>
      </w:r>
      <w:r w:rsidR="00171FE1">
        <w:t>ån miljöteknik, finans och bygg</w:t>
      </w:r>
      <w:r w:rsidRPr="002705DC">
        <w:t xml:space="preserve"> till lantbruk. Rymdforskning kräver mycket långa ledtider</w:t>
      </w:r>
      <w:r w:rsidR="00171FE1">
        <w:t>;</w:t>
      </w:r>
      <w:r w:rsidRPr="002705DC">
        <w:t xml:space="preserve"> det är därför viktigt med en långsiktig och stabil finansiering.</w:t>
      </w:r>
    </w:p>
    <w:p w:rsidR="00AF7393" w:rsidP="00AF7393" w:rsidRDefault="00171FE1" w14:paraId="12D7B3FB" w14:textId="275166A3">
      <w:r>
        <w:t>Det var den dåvarande a</w:t>
      </w:r>
      <w:r w:rsidR="002705DC">
        <w:t xml:space="preserve">lliansregeringen som tillsatte </w:t>
      </w:r>
      <w:r>
        <w:t>Rymdutredningen (SOU 2015:</w:t>
      </w:r>
      <w:r w:rsidRPr="002705DC" w:rsidR="002705DC">
        <w:t>75)</w:t>
      </w:r>
      <w:r>
        <w:t>. Utredningen föreslog bl.a. att Sverige skulle anta en rymdstrategi, vilket a</w:t>
      </w:r>
      <w:r w:rsidR="002705DC">
        <w:t>llianspartierna förespråkat sedan dess. Alliansen välkomnar därför regeringens skrivelse, även om vi anser att det är beklagligt att en sådan inte har kunnat presenteras tidigare.</w:t>
      </w:r>
      <w:r w:rsidR="00AF7393">
        <w:t xml:space="preserve"> Vi anser att skrivelsen tar flera steg i rätt riktning men att de presenterade målen är alldeles för få och inte tillräckligt konkreta, vilket kommer att försvåra uppföljning och utvärdering. Detta till trots anser vi att regeringen bör säkerställa att målen i rymdstrategin utvärderas och återrapporteras till riksdagen vartannat år.</w:t>
      </w:r>
    </w:p>
    <w:p w:rsidR="00E17351" w:rsidP="00EF33C5" w:rsidRDefault="00171FE1" w14:paraId="12D7B3FC" w14:textId="761515D3">
      <w:r>
        <w:t>I skrivelse 2017/18:259</w:t>
      </w:r>
      <w:r w:rsidR="00EF33C5">
        <w:t xml:space="preserve"> kapitel 3.1 på s. 18 skriver regeringen att ”det svenska deltagandet i större internationella rymdprojekt och i ESA:s program ska baseras på näringslivets möjligheter att delta i utveckling och leverans av instrument, styrsystem, satelliter, delar till bärraketer och avancerade rymdtjänster”. Där önskar vi en mer teknikneutral formulering, och föreslår därför att meningens lydelse ändras till att ”det svenska deltagandet i större internationella rymdprojekt och i ESA:s program ska baseras </w:t>
      </w:r>
      <w:r w:rsidR="00EF33C5">
        <w:lastRenderedPageBreak/>
        <w:t xml:space="preserve">på näringslivets möjligheter att delta i utveckling och leverans av </w:t>
      </w:r>
      <w:r w:rsidRPr="00EF33C5" w:rsidR="00EF33C5">
        <w:rPr>
          <w:i/>
        </w:rPr>
        <w:t>teknik och tjänster</w:t>
      </w:r>
      <w:r w:rsidR="00EF33C5">
        <w:t>, till exempel vad gäller instrument, styrsystem, satelliter, delar till bärrake</w:t>
      </w:r>
      <w:r>
        <w:t>ter och avancerade rymdtjänster</w:t>
      </w:r>
      <w:r w:rsidR="00EF33C5">
        <w:t>”</w:t>
      </w:r>
      <w:r>
        <w:t>.</w:t>
      </w:r>
      <w:r w:rsidR="00EF33C5">
        <w:t xml:space="preserve"> Detta för att inte låsa strategin vid </w:t>
      </w:r>
      <w:r w:rsidR="00E17351">
        <w:t>exakt vilka teknik</w:t>
      </w:r>
      <w:r>
        <w:t>-</w:t>
      </w:r>
      <w:r w:rsidR="00E17351">
        <w:t xml:space="preserve"> och utvecklingsmöjligheter som vi anser ska stöttas.</w:t>
      </w:r>
      <w:r w:rsidR="00EF33C5">
        <w:t xml:space="preserve"> Detta bör riksdagen ge regeringen till</w:t>
      </w:r>
      <w:r>
        <w:t xml:space="preserve"> </w:t>
      </w:r>
      <w:r w:rsidR="00EF33C5">
        <w:t>känna.</w:t>
      </w:r>
    </w:p>
    <w:p w:rsidR="002705DC" w:rsidP="00EF33C5" w:rsidRDefault="00EF33C5" w14:paraId="12D7B3FD" w14:textId="638D1EE3">
      <w:r>
        <w:t xml:space="preserve">Vi vill också lyfta frågeställningen kring </w:t>
      </w:r>
      <w:r w:rsidR="00E17351">
        <w:t>Rymdstyrelsens stora beroe</w:t>
      </w:r>
      <w:r>
        <w:t>nde av växelkursen. Eftersom drygt två tredjedelar</w:t>
      </w:r>
      <w:r w:rsidR="00E17351">
        <w:t xml:space="preserve"> av </w:t>
      </w:r>
      <w:r>
        <w:t xml:space="preserve">Rymdstyrelsens </w:t>
      </w:r>
      <w:r w:rsidR="00194FE8">
        <w:t xml:space="preserve">anslag </w:t>
      </w:r>
      <w:r w:rsidR="00E17351">
        <w:t xml:space="preserve">går vidare till </w:t>
      </w:r>
      <w:r w:rsidR="00171FE1">
        <w:t>den e</w:t>
      </w:r>
      <w:r w:rsidRPr="00EF33C5">
        <w:t>uropeiska rymdorganisationen</w:t>
      </w:r>
      <w:r>
        <w:t xml:space="preserve"> ESA, och då i euro,</w:t>
      </w:r>
      <w:r w:rsidR="00E17351">
        <w:t xml:space="preserve"> kan konsekvenserna bli allvarliga när kronan försvagas</w:t>
      </w:r>
      <w:r w:rsidR="00171FE1">
        <w:t>,</w:t>
      </w:r>
      <w:r w:rsidR="00E17351">
        <w:t xml:space="preserve"> som nu har skett. Problemet är särskilt stort för Rymdstyrelsen med tanke på att de avtal</w:t>
      </w:r>
      <w:r>
        <w:t xml:space="preserve"> som träffas är så långsiktiga. Vi anser därför att regeringen skyndsamt ska se över konsekvenserna av en fluktuerande kronkurs för Rymdstyrelsens finansiering och säkerställa att finansieringen inte allvarligt påverkas trots en svagare valutakurs. </w:t>
      </w:r>
    </w:p>
    <w:bookmarkStart w:name="_GoBack" w:id="1"/>
    <w:bookmarkEnd w:id="1"/>
    <w:p w:rsidR="00171FE1" w:rsidP="00EF33C5" w:rsidRDefault="00171FE1" w14:paraId="37E6C61A" w14:textId="77777777"/>
    <w:sdt>
      <w:sdtPr>
        <w:alias w:val="CC_Underskrifter"/>
        <w:tag w:val="CC_Underskrifter"/>
        <w:id w:val="583496634"/>
        <w:lock w:val="sdtContentLocked"/>
        <w:placeholder>
          <w:docPart w:val="4E31A89165874E0D9A82081D2C815278"/>
        </w:placeholder>
        <w15:appearance w15:val="hidden"/>
      </w:sdtPr>
      <w:sdtEndPr/>
      <w:sdtContent>
        <w:p w:rsidR="004801AC" w:rsidP="00F756B5" w:rsidRDefault="00171FE1" w14:paraId="12D7B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Ulrika Carlsson i Skövde (C)</w:t>
            </w:r>
          </w:p>
        </w:tc>
      </w:tr>
    </w:tbl>
    <w:p w:rsidR="00DC61A1" w:rsidRDefault="00DC61A1" w14:paraId="12D7B402" w14:textId="77777777"/>
    <w:sectPr w:rsidR="00DC61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7B404" w14:textId="77777777" w:rsidR="00297976" w:rsidRDefault="00297976" w:rsidP="000C1CAD">
      <w:pPr>
        <w:spacing w:line="240" w:lineRule="auto"/>
      </w:pPr>
      <w:r>
        <w:separator/>
      </w:r>
    </w:p>
  </w:endnote>
  <w:endnote w:type="continuationSeparator" w:id="0">
    <w:p w14:paraId="12D7B405" w14:textId="77777777" w:rsidR="00297976" w:rsidRDefault="00297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B4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B40B" w14:textId="6FE5E2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B402" w14:textId="77777777" w:rsidR="00297976" w:rsidRDefault="00297976" w:rsidP="000C1CAD">
      <w:pPr>
        <w:spacing w:line="240" w:lineRule="auto"/>
      </w:pPr>
      <w:r>
        <w:separator/>
      </w:r>
    </w:p>
  </w:footnote>
  <w:footnote w:type="continuationSeparator" w:id="0">
    <w:p w14:paraId="12D7B403" w14:textId="77777777" w:rsidR="00297976" w:rsidRDefault="002979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D7B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7B415" wp14:anchorId="12D7B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1FE1" w14:paraId="12D7B416" w14:textId="77777777">
                          <w:pPr>
                            <w:jc w:val="right"/>
                          </w:pPr>
                          <w:sdt>
                            <w:sdtPr>
                              <w:alias w:val="CC_Noformat_Partikod"/>
                              <w:tag w:val="CC_Noformat_Partikod"/>
                              <w:id w:val="-53464382"/>
                              <w:placeholder>
                                <w:docPart w:val="C4916E56C2C24699BBC2D62F04F3624B"/>
                              </w:placeholder>
                              <w:text/>
                            </w:sdtPr>
                            <w:sdtEndPr/>
                            <w:sdtContent>
                              <w:r w:rsidR="00BD561D">
                                <w:t>C</w:t>
                              </w:r>
                            </w:sdtContent>
                          </w:sdt>
                          <w:sdt>
                            <w:sdtPr>
                              <w:alias w:val="CC_Noformat_Partinummer"/>
                              <w:tag w:val="CC_Noformat_Partinummer"/>
                              <w:id w:val="-1709555926"/>
                              <w:placeholder>
                                <w:docPart w:val="FF3881E90E8847B487207B8D56B90C7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7B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1FE1" w14:paraId="12D7B416" w14:textId="77777777">
                    <w:pPr>
                      <w:jc w:val="right"/>
                    </w:pPr>
                    <w:sdt>
                      <w:sdtPr>
                        <w:alias w:val="CC_Noformat_Partikod"/>
                        <w:tag w:val="CC_Noformat_Partikod"/>
                        <w:id w:val="-53464382"/>
                        <w:placeholder>
                          <w:docPart w:val="C4916E56C2C24699BBC2D62F04F3624B"/>
                        </w:placeholder>
                        <w:text/>
                      </w:sdtPr>
                      <w:sdtEndPr/>
                      <w:sdtContent>
                        <w:r w:rsidR="00BD561D">
                          <w:t>C</w:t>
                        </w:r>
                      </w:sdtContent>
                    </w:sdt>
                    <w:sdt>
                      <w:sdtPr>
                        <w:alias w:val="CC_Noformat_Partinummer"/>
                        <w:tag w:val="CC_Noformat_Partinummer"/>
                        <w:id w:val="-1709555926"/>
                        <w:placeholder>
                          <w:docPart w:val="FF3881E90E8847B487207B8D56B90C7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D7B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FE1" w14:paraId="12D7B408" w14:textId="77777777">
    <w:pPr>
      <w:jc w:val="right"/>
    </w:pPr>
    <w:sdt>
      <w:sdtPr>
        <w:alias w:val="CC_Noformat_Partikod"/>
        <w:tag w:val="CC_Noformat_Partikod"/>
        <w:id w:val="559911109"/>
        <w:placeholder>
          <w:docPart w:val="C4916E56C2C24699BBC2D62F04F3624B"/>
        </w:placeholder>
        <w:text/>
      </w:sdtPr>
      <w:sdtEndPr/>
      <w:sdtContent>
        <w:r w:rsidR="00BD561D">
          <w:t>C</w:t>
        </w:r>
      </w:sdtContent>
    </w:sdt>
    <w:sdt>
      <w:sdtPr>
        <w:alias w:val="CC_Noformat_Partinummer"/>
        <w:tag w:val="CC_Noformat_Partinummer"/>
        <w:id w:val="1197820850"/>
        <w:placeholder>
          <w:docPart w:val="FF3881E90E8847B487207B8D56B90C7A"/>
        </w:placeholder>
        <w:showingPlcHdr/>
        <w:text/>
      </w:sdtPr>
      <w:sdtEndPr/>
      <w:sdtContent>
        <w:r w:rsidR="004F35FE">
          <w:t xml:space="preserve"> </w:t>
        </w:r>
      </w:sdtContent>
    </w:sdt>
  </w:p>
  <w:p w:rsidR="004F35FE" w:rsidP="00776B74" w:rsidRDefault="004F35FE" w14:paraId="12D7B4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FE1" w14:paraId="12D7B40C" w14:textId="77777777">
    <w:pPr>
      <w:jc w:val="right"/>
    </w:pPr>
    <w:sdt>
      <w:sdtPr>
        <w:alias w:val="CC_Noformat_Partikod"/>
        <w:tag w:val="CC_Noformat_Partikod"/>
        <w:id w:val="1471015553"/>
        <w:text/>
      </w:sdtPr>
      <w:sdtEndPr/>
      <w:sdtContent>
        <w:r w:rsidR="00BD561D">
          <w:t>C</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71FE1" w14:paraId="12D7B4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71FE1" w14:paraId="12D7B4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1FE1" w14:paraId="12D7B4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:4195</w:t>
        </w:r>
      </w:sdtContent>
    </w:sdt>
  </w:p>
  <w:p w:rsidR="004F35FE" w:rsidP="00E03A3D" w:rsidRDefault="00171FE1" w14:paraId="12D7B410" w14:textId="77777777">
    <w:pPr>
      <w:pStyle w:val="Motionr"/>
    </w:pPr>
    <w:sdt>
      <w:sdtPr>
        <w:alias w:val="CC_Noformat_Avtext"/>
        <w:tag w:val="CC_Noformat_Avtext"/>
        <w:id w:val="-2020768203"/>
        <w:lock w:val="sdtContentLocked"/>
        <w15:appearance w15:val="hidden"/>
        <w:text/>
      </w:sdtPr>
      <w:sdtEndPr/>
      <w:sdtContent>
        <w:r>
          <w:t>av Fredrik Christensson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6B4808" w14:paraId="12D7B411" w14:textId="77777777">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2D7B4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B480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959"/>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1FE1"/>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4FE8"/>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DC2"/>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5DC"/>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7976"/>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E1D"/>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6F1"/>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188"/>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808"/>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9CA"/>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2FC"/>
    <w:rsid w:val="00A6692D"/>
    <w:rsid w:val="00A66FB9"/>
    <w:rsid w:val="00A673F8"/>
    <w:rsid w:val="00A702AA"/>
    <w:rsid w:val="00A70D64"/>
    <w:rsid w:val="00A71577"/>
    <w:rsid w:val="00A727C0"/>
    <w:rsid w:val="00A72969"/>
    <w:rsid w:val="00A72976"/>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225"/>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393"/>
    <w:rsid w:val="00AF7BF5"/>
    <w:rsid w:val="00B002C3"/>
    <w:rsid w:val="00B004A5"/>
    <w:rsid w:val="00B00AA1"/>
    <w:rsid w:val="00B01029"/>
    <w:rsid w:val="00B01D24"/>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A5D"/>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61D"/>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051"/>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28C3"/>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1A1"/>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1EF"/>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351"/>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3C5"/>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6B5"/>
    <w:rsid w:val="00F75848"/>
    <w:rsid w:val="00F7702C"/>
    <w:rsid w:val="00F77A2D"/>
    <w:rsid w:val="00F77C89"/>
    <w:rsid w:val="00F80EE2"/>
    <w:rsid w:val="00F80FD0"/>
    <w:rsid w:val="00F83BAB"/>
    <w:rsid w:val="00F841E1"/>
    <w:rsid w:val="00F84A98"/>
    <w:rsid w:val="00F8508C"/>
    <w:rsid w:val="00F8590E"/>
    <w:rsid w:val="00F85F2A"/>
    <w:rsid w:val="00F85F60"/>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18B2"/>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D7B3F4"/>
  <w15:chartTrackingRefBased/>
  <w15:docId w15:val="{C2D23C1C-E0EE-4B27-9E27-A2ADB561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6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2E129EF71F46CEB876BD36BD83A2A6"/>
        <w:category>
          <w:name w:val="Allmänt"/>
          <w:gallery w:val="placeholder"/>
        </w:category>
        <w:types>
          <w:type w:val="bbPlcHdr"/>
        </w:types>
        <w:behaviors>
          <w:behavior w:val="content"/>
        </w:behaviors>
        <w:guid w:val="{5FB079A0-3FBB-4FDF-873E-2BA4188FA8B8}"/>
      </w:docPartPr>
      <w:docPartBody>
        <w:p w:rsidR="00F83F7F" w:rsidRDefault="00CE4ADA">
          <w:pPr>
            <w:pStyle w:val="6C2E129EF71F46CEB876BD36BD83A2A6"/>
          </w:pPr>
          <w:r w:rsidRPr="005A0A93">
            <w:rPr>
              <w:rStyle w:val="Platshllartext"/>
            </w:rPr>
            <w:t>Förslag till riksdagsbeslut</w:t>
          </w:r>
        </w:p>
      </w:docPartBody>
    </w:docPart>
    <w:docPart>
      <w:docPartPr>
        <w:name w:val="E7140FE184844598AB681A610141FEFC"/>
        <w:category>
          <w:name w:val="Allmänt"/>
          <w:gallery w:val="placeholder"/>
        </w:category>
        <w:types>
          <w:type w:val="bbPlcHdr"/>
        </w:types>
        <w:behaviors>
          <w:behavior w:val="content"/>
        </w:behaviors>
        <w:guid w:val="{70920734-3333-44A0-B033-D912648FA3A5}"/>
      </w:docPartPr>
      <w:docPartBody>
        <w:p w:rsidR="00F83F7F" w:rsidRDefault="00CE4ADA">
          <w:pPr>
            <w:pStyle w:val="E7140FE184844598AB681A610141FEFC"/>
          </w:pPr>
          <w:r w:rsidRPr="005A0A93">
            <w:rPr>
              <w:rStyle w:val="Platshllartext"/>
            </w:rPr>
            <w:t>Motivering</w:t>
          </w:r>
        </w:p>
      </w:docPartBody>
    </w:docPart>
    <w:docPart>
      <w:docPartPr>
        <w:name w:val="C4916E56C2C24699BBC2D62F04F3624B"/>
        <w:category>
          <w:name w:val="Allmänt"/>
          <w:gallery w:val="placeholder"/>
        </w:category>
        <w:types>
          <w:type w:val="bbPlcHdr"/>
        </w:types>
        <w:behaviors>
          <w:behavior w:val="content"/>
        </w:behaviors>
        <w:guid w:val="{E9611121-3DE3-4854-ACF8-88CAFBE3CEFF}"/>
      </w:docPartPr>
      <w:docPartBody>
        <w:p w:rsidR="00F83F7F" w:rsidRDefault="00CE4ADA">
          <w:pPr>
            <w:pStyle w:val="C4916E56C2C24699BBC2D62F04F3624B"/>
          </w:pPr>
          <w:r>
            <w:rPr>
              <w:rStyle w:val="Platshllartext"/>
            </w:rPr>
            <w:t xml:space="preserve"> </w:t>
          </w:r>
        </w:p>
      </w:docPartBody>
    </w:docPart>
    <w:docPart>
      <w:docPartPr>
        <w:name w:val="FF3881E90E8847B487207B8D56B90C7A"/>
        <w:category>
          <w:name w:val="Allmänt"/>
          <w:gallery w:val="placeholder"/>
        </w:category>
        <w:types>
          <w:type w:val="bbPlcHdr"/>
        </w:types>
        <w:behaviors>
          <w:behavior w:val="content"/>
        </w:behaviors>
        <w:guid w:val="{FF892730-0885-45EA-96EE-B19CDE844F44}"/>
      </w:docPartPr>
      <w:docPartBody>
        <w:p w:rsidR="00F83F7F" w:rsidRDefault="00CE4ADA">
          <w:pPr>
            <w:pStyle w:val="FF3881E90E8847B487207B8D56B90C7A"/>
          </w:pPr>
          <w:r>
            <w:t xml:space="preserve"> </w:t>
          </w:r>
        </w:p>
      </w:docPartBody>
    </w:docPart>
    <w:docPart>
      <w:docPartPr>
        <w:name w:val="4E31A89165874E0D9A82081D2C815278"/>
        <w:category>
          <w:name w:val="Allmänt"/>
          <w:gallery w:val="placeholder"/>
        </w:category>
        <w:types>
          <w:type w:val="bbPlcHdr"/>
        </w:types>
        <w:behaviors>
          <w:behavior w:val="content"/>
        </w:behaviors>
        <w:guid w:val="{8A1131F9-6E5D-4FEA-BFCE-9F550BF1F8F7}"/>
      </w:docPartPr>
      <w:docPartBody>
        <w:p w:rsidR="007E5F8A" w:rsidRDefault="007E5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2F"/>
    <w:rsid w:val="0011064C"/>
    <w:rsid w:val="007E5F8A"/>
    <w:rsid w:val="00AC7290"/>
    <w:rsid w:val="00CE4ADA"/>
    <w:rsid w:val="00F03F2F"/>
    <w:rsid w:val="00F8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F2F"/>
    <w:rPr>
      <w:color w:val="F4B083" w:themeColor="accent2" w:themeTint="99"/>
    </w:rPr>
  </w:style>
  <w:style w:type="paragraph" w:customStyle="1" w:styleId="6C2E129EF71F46CEB876BD36BD83A2A6">
    <w:name w:val="6C2E129EF71F46CEB876BD36BD83A2A6"/>
  </w:style>
  <w:style w:type="paragraph" w:customStyle="1" w:styleId="3A90C37DBBA243D59C86B3D39115085C">
    <w:name w:val="3A90C37DBBA243D59C86B3D39115085C"/>
  </w:style>
  <w:style w:type="paragraph" w:customStyle="1" w:styleId="79348227613A4E3BA9071B96671ED8DB">
    <w:name w:val="79348227613A4E3BA9071B96671ED8DB"/>
  </w:style>
  <w:style w:type="paragraph" w:customStyle="1" w:styleId="E7140FE184844598AB681A610141FEFC">
    <w:name w:val="E7140FE184844598AB681A610141FEFC"/>
  </w:style>
  <w:style w:type="paragraph" w:customStyle="1" w:styleId="C7849ABCED684B95B88F918D3AA9A009">
    <w:name w:val="C7849ABCED684B95B88F918D3AA9A009"/>
  </w:style>
  <w:style w:type="paragraph" w:customStyle="1" w:styleId="1A1C8DF353F94C7D84032EBF57B0E31C">
    <w:name w:val="1A1C8DF353F94C7D84032EBF57B0E31C"/>
  </w:style>
  <w:style w:type="paragraph" w:customStyle="1" w:styleId="C4916E56C2C24699BBC2D62F04F3624B">
    <w:name w:val="C4916E56C2C24699BBC2D62F04F3624B"/>
  </w:style>
  <w:style w:type="paragraph" w:customStyle="1" w:styleId="FF3881E90E8847B487207B8D56B90C7A">
    <w:name w:val="FF3881E90E8847B487207B8D56B90C7A"/>
  </w:style>
  <w:style w:type="paragraph" w:customStyle="1" w:styleId="73C3ED6ED35E43448E26FD88A0D5F15D">
    <w:name w:val="73C3ED6ED35E43448E26FD88A0D5F15D"/>
    <w:rsid w:val="00F03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BBF1F-538D-4210-9A8E-744902A73E49}"/>
</file>

<file path=customXml/itemProps2.xml><?xml version="1.0" encoding="utf-8"?>
<ds:datastoreItem xmlns:ds="http://schemas.openxmlformats.org/officeDocument/2006/customXml" ds:itemID="{62299A16-5B91-41C2-9E72-135A550B9A1B}"/>
</file>

<file path=customXml/itemProps3.xml><?xml version="1.0" encoding="utf-8"?>
<ds:datastoreItem xmlns:ds="http://schemas.openxmlformats.org/officeDocument/2006/customXml" ds:itemID="{B6CF5E66-2B75-41AC-B49F-9E911F053467}"/>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2773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2017 18 259 En strategi för svensk rymdverksamhet</vt:lpstr>
      <vt:lpstr>
      </vt:lpstr>
    </vt:vector>
  </TitlesOfParts>
  <Company>Sveriges riksdag</Company>
  <LinksUpToDate>false</LinksUpToDate>
  <CharactersWithSpaces>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