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443AFC5D6C41BFAE7395EE24B55CC9"/>
        </w:placeholder>
        <w15:appearance w15:val="hidden"/>
        <w:text/>
      </w:sdtPr>
      <w:sdtEndPr/>
      <w:sdtContent>
        <w:p w:rsidRPr="009B062B" w:rsidR="00AF30DD" w:rsidP="009B062B" w:rsidRDefault="00AF30DD" w14:paraId="2038AC28" w14:textId="77777777">
          <w:pPr>
            <w:pStyle w:val="RubrikFrslagTIllRiksdagsbeslut"/>
          </w:pPr>
          <w:r w:rsidRPr="009B062B">
            <w:t>Förslag till riksdagsbeslut</w:t>
          </w:r>
        </w:p>
      </w:sdtContent>
    </w:sdt>
    <w:sdt>
      <w:sdtPr>
        <w:alias w:val="Yrkande 1"/>
        <w:tag w:val="f44b97d5-2a66-46ed-866d-e81069a78ca8"/>
        <w:id w:val="-1920480323"/>
        <w:lock w:val="sdtLocked"/>
      </w:sdtPr>
      <w:sdtEndPr/>
      <w:sdtContent>
        <w:p w:rsidR="00C441BE" w:rsidRDefault="00B365AA" w14:paraId="2038AC29" w14:textId="77777777">
          <w:pPr>
            <w:pStyle w:val="Frslagstext"/>
          </w:pPr>
          <w:r>
            <w:t>Riksdagen ställer sig bakom det som anförs i motionen om en översyn av mervärdesskattesatserna inom kultur- och besöksnäringen och tillkännager detta för regeringen.</w:t>
          </w:r>
        </w:p>
      </w:sdtContent>
    </w:sdt>
    <w:sdt>
      <w:sdtPr>
        <w:alias w:val="Yrkande 2"/>
        <w:tag w:val="c1bae9ba-9ea7-43e9-b5b2-36efc4fb9359"/>
        <w:id w:val="-1941446797"/>
        <w:lock w:val="sdtLocked"/>
      </w:sdtPr>
      <w:sdtEndPr/>
      <w:sdtContent>
        <w:p w:rsidR="00C441BE" w:rsidRDefault="00B365AA" w14:paraId="2038AC2A" w14:textId="77777777">
          <w:pPr>
            <w:pStyle w:val="Frslagstext"/>
          </w:pPr>
          <w:r>
            <w:t>Riksdagen ställer sig bakom det som anförs i motionen om att dansbandsmomsen ska sänkas från 25 procent till 6 procent och bli likvärdig med övriga dans-, idrotts- och kulturupplevelser och tillkännager detta för regeringen.</w:t>
          </w:r>
        </w:p>
      </w:sdtContent>
    </w:sdt>
    <w:sdt>
      <w:sdtPr>
        <w:alias w:val="Yrkande 3"/>
        <w:tag w:val="3eaae36f-9bc1-485f-b5f0-cc18494c375c"/>
        <w:id w:val="-1595089342"/>
        <w:lock w:val="sdtLocked"/>
      </w:sdtPr>
      <w:sdtEndPr/>
      <w:sdtContent>
        <w:p w:rsidR="00C441BE" w:rsidRDefault="00B365AA" w14:paraId="2038AC2B" w14:textId="77777777">
          <w:pPr>
            <w:pStyle w:val="Frslagstext"/>
          </w:pPr>
          <w:r>
            <w:t>Riksdagen ställer sig bakom det som anförs i motionen om att avskaffa danstillståndet och tillkännager detta för regeringen.</w:t>
          </w:r>
        </w:p>
      </w:sdtContent>
    </w:sdt>
    <w:p w:rsidRPr="009B062B" w:rsidR="00AF30DD" w:rsidP="009B062B" w:rsidRDefault="000156D9" w14:paraId="2038AC2D" w14:textId="77777777">
      <w:pPr>
        <w:pStyle w:val="Rubrik1"/>
      </w:pPr>
      <w:bookmarkStart w:name="MotionsStart" w:id="0"/>
      <w:bookmarkEnd w:id="0"/>
      <w:r w:rsidRPr="009B062B">
        <w:t>Motivering</w:t>
      </w:r>
    </w:p>
    <w:p w:rsidR="00291078" w:rsidP="00291078" w:rsidRDefault="00291078" w14:paraId="2038AC2E" w14:textId="403629F5">
      <w:pPr>
        <w:pStyle w:val="Normalutanindragellerluft"/>
      </w:pPr>
      <w:r>
        <w:t xml:space="preserve">Den så kallade ”dansbandsmomsen” innebär att ett uppträdande av ett så kallat dansband beskattas hårdare än ett uppträdande av annan artist, helt beroende på om det finns uppsåt till dans eller inte. Förekommer dans är momsen 25 </w:t>
      </w:r>
      <w:r w:rsidR="00061F85">
        <w:t>procent</w:t>
      </w:r>
      <w:r>
        <w:t xml:space="preserve"> medan ett artistuppträdande utan dans åläggs en </w:t>
      </w:r>
      <w:r>
        <w:lastRenderedPageBreak/>
        <w:t xml:space="preserve">moms </w:t>
      </w:r>
      <w:r w:rsidR="00061F85">
        <w:t>på</w:t>
      </w:r>
      <w:r>
        <w:t xml:space="preserve"> 6 </w:t>
      </w:r>
      <w:r w:rsidR="00061F85">
        <w:t>procent</w:t>
      </w:r>
      <w:r>
        <w:t>. Detta innebär att en person som uppskattar dansba</w:t>
      </w:r>
      <w:r w:rsidR="00724D34">
        <w:t>ndsmusiken och ändå inte har den</w:t>
      </w:r>
      <w:r>
        <w:t xml:space="preserve"> minsta avsikt att dansa måste betala mer än om denne person uppskattat annan typ av musik.</w:t>
      </w:r>
    </w:p>
    <w:p w:rsidRPr="00724D34" w:rsidR="00291078" w:rsidP="00724D34" w:rsidRDefault="00291078" w14:paraId="2038AC2F" w14:textId="76C633CF">
      <w:r w:rsidRPr="00724D34">
        <w:t>Det finns klara fördelar med enhetlig moms och därför bör mervärdesskattesatserna ses ö</w:t>
      </w:r>
      <w:r w:rsidR="00724D34">
        <w:t>ver. Utgångspunkten bör vara</w:t>
      </w:r>
      <w:r w:rsidRPr="00724D34">
        <w:t xml:space="preserve"> en rättvis enhetlighet mellan olika musikformer och aktiviteter samt att likartade företeelser inom besöksnäring också likställs.</w:t>
      </w:r>
    </w:p>
    <w:p w:rsidRPr="00724D34" w:rsidR="00291078" w:rsidP="00724D34" w:rsidRDefault="00291078" w14:paraId="2038AC30" w14:textId="77777777">
      <w:r w:rsidRPr="00724D34">
        <w:t>Sverigedemokraterna anser att det är hög tid att göra en översyn av mervärdesskatterna inom kultur- och besöksnäringen. För</w:t>
      </w:r>
      <w:r w:rsidRPr="00724D34" w:rsidR="00061F85">
        <w:t xml:space="preserve"> </w:t>
      </w:r>
      <w:r w:rsidRPr="00724D34">
        <w:t>närvarande pågår en översyn av momsskattesatserna i EU:s regi, men eftersom detta riskerar att ta lång tid är det motiverat att utföra en nationell översyn.</w:t>
      </w:r>
    </w:p>
    <w:p w:rsidRPr="00724D34" w:rsidR="00291078" w:rsidP="00724D34" w:rsidRDefault="00291078" w14:paraId="2038AC32" w14:textId="77777777">
      <w:r w:rsidRPr="00724D34">
        <w:t>Enligt ordningslagen krävs idag ett särskilt tillstånd för att arrangera en offentlig danstillställning. Enligt lag måste då restaurang- eller pubägaren ingripa om gästerna börjar dansa. Om dansen får fortsätta riskerar ägaren böter eller till och med fängelse.</w:t>
      </w:r>
    </w:p>
    <w:p w:rsidRPr="00724D34" w:rsidR="00291078" w:rsidP="00724D34" w:rsidRDefault="00291078" w14:paraId="2038AC33" w14:textId="057CC85E">
      <w:r w:rsidRPr="00724D34">
        <w:t>När man tidigare sett över huruvida danstillst</w:t>
      </w:r>
      <w:r w:rsidR="00724D34">
        <w:t>åndet ska finnas kvar</w:t>
      </w:r>
      <w:r w:rsidRPr="00724D34">
        <w:t xml:space="preserve">, har man försvarat den nuvarande ordningen med olika skäl som att ett avskaffande skulle försvåra polisens informationsinhämtning eller att </w:t>
      </w:r>
      <w:r w:rsidRPr="00724D34">
        <w:lastRenderedPageBreak/>
        <w:t xml:space="preserve">det vid danstillställningar skulle kunna uppkomma bråk och andra situationer som kräver polisingripande. Ett sådant resonemang faller på sin egen orimlighet då en dansföreställning knappast varken ökar eller minskar risken för att bråk skulle uppstå och det påverkar heller knappast polisens möjlighet att inhämta information. </w:t>
      </w:r>
    </w:p>
    <w:p w:rsidRPr="00724D34" w:rsidR="006D01C3" w:rsidP="00724D34" w:rsidRDefault="00291078" w14:paraId="2038AC34" w14:textId="27A3BA9E">
      <w:r w:rsidRPr="00724D34">
        <w:t>Vi anser därför at</w:t>
      </w:r>
      <w:r w:rsidR="00724D34">
        <w:t>t kravet på danstillstånd</w:t>
      </w:r>
      <w:bookmarkStart w:name="_GoBack" w:id="1"/>
      <w:bookmarkEnd w:id="1"/>
      <w:r w:rsidRPr="00724D34">
        <w:t xml:space="preserve"> bör avskaffas.</w:t>
      </w:r>
    </w:p>
    <w:p w:rsidRPr="00093F48" w:rsidR="00093F48" w:rsidP="00093F48" w:rsidRDefault="00093F48" w14:paraId="2038AC35" w14:textId="77777777">
      <w:pPr>
        <w:pStyle w:val="Normalutanindragellerluft"/>
      </w:pPr>
    </w:p>
    <w:sdt>
      <w:sdtPr>
        <w:alias w:val="CC_Underskrifter"/>
        <w:tag w:val="CC_Underskrifter"/>
        <w:id w:val="583496634"/>
        <w:lock w:val="sdtContentLocked"/>
        <w:placeholder>
          <w:docPart w:val="CECE062E65F5419B8357AAEEE854E668"/>
        </w:placeholder>
        <w15:appearance w15:val="hidden"/>
      </w:sdtPr>
      <w:sdtEndPr/>
      <w:sdtContent>
        <w:p w:rsidR="004801AC" w:rsidP="006D3C15" w:rsidRDefault="00724D34" w14:paraId="2038AC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A72A7D" w:rsidRDefault="00A72A7D" w14:paraId="2038AC3A" w14:textId="77777777"/>
    <w:sectPr w:rsidR="00A72A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8AC3C" w14:textId="77777777" w:rsidR="00291078" w:rsidRDefault="00291078" w:rsidP="000C1CAD">
      <w:pPr>
        <w:spacing w:line="240" w:lineRule="auto"/>
      </w:pPr>
      <w:r>
        <w:separator/>
      </w:r>
    </w:p>
  </w:endnote>
  <w:endnote w:type="continuationSeparator" w:id="0">
    <w:p w14:paraId="2038AC3D" w14:textId="77777777" w:rsidR="00291078" w:rsidRDefault="00291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AC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AC43" w14:textId="471783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4D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AC3A" w14:textId="77777777" w:rsidR="00291078" w:rsidRDefault="00291078" w:rsidP="000C1CAD">
      <w:pPr>
        <w:spacing w:line="240" w:lineRule="auto"/>
      </w:pPr>
      <w:r>
        <w:separator/>
      </w:r>
    </w:p>
  </w:footnote>
  <w:footnote w:type="continuationSeparator" w:id="0">
    <w:p w14:paraId="2038AC3B" w14:textId="77777777" w:rsidR="00291078" w:rsidRDefault="002910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38AC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8AC4E" wp14:anchorId="2038A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4D34" w14:paraId="2038AC4F" w14:textId="77777777">
                          <w:pPr>
                            <w:jc w:val="right"/>
                          </w:pPr>
                          <w:sdt>
                            <w:sdtPr>
                              <w:alias w:val="CC_Noformat_Partikod"/>
                              <w:tag w:val="CC_Noformat_Partikod"/>
                              <w:id w:val="-53464382"/>
                              <w:placeholder>
                                <w:docPart w:val="108409601B9B45DC8613CDB25D25BE30"/>
                              </w:placeholder>
                              <w:text/>
                            </w:sdtPr>
                            <w:sdtEndPr/>
                            <w:sdtContent>
                              <w:r w:rsidR="00291078">
                                <w:t>SD</w:t>
                              </w:r>
                            </w:sdtContent>
                          </w:sdt>
                          <w:sdt>
                            <w:sdtPr>
                              <w:alias w:val="CC_Noformat_Partinummer"/>
                              <w:tag w:val="CC_Noformat_Partinummer"/>
                              <w:id w:val="-1709555926"/>
                              <w:placeholder>
                                <w:docPart w:val="B2D4A0E7E79741BD9FCBD2045D5889CF"/>
                              </w:placeholder>
                              <w:text/>
                            </w:sdtPr>
                            <w:sdtEndPr/>
                            <w:sdtContent>
                              <w:r w:rsidR="006D3C15">
                                <w:t>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8AC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4D34" w14:paraId="2038AC4F" w14:textId="77777777">
                    <w:pPr>
                      <w:jc w:val="right"/>
                    </w:pPr>
                    <w:sdt>
                      <w:sdtPr>
                        <w:alias w:val="CC_Noformat_Partikod"/>
                        <w:tag w:val="CC_Noformat_Partikod"/>
                        <w:id w:val="-53464382"/>
                        <w:placeholder>
                          <w:docPart w:val="108409601B9B45DC8613CDB25D25BE30"/>
                        </w:placeholder>
                        <w:text/>
                      </w:sdtPr>
                      <w:sdtEndPr/>
                      <w:sdtContent>
                        <w:r w:rsidR="00291078">
                          <w:t>SD</w:t>
                        </w:r>
                      </w:sdtContent>
                    </w:sdt>
                    <w:sdt>
                      <w:sdtPr>
                        <w:alias w:val="CC_Noformat_Partinummer"/>
                        <w:tag w:val="CC_Noformat_Partinummer"/>
                        <w:id w:val="-1709555926"/>
                        <w:placeholder>
                          <w:docPart w:val="B2D4A0E7E79741BD9FCBD2045D5889CF"/>
                        </w:placeholder>
                        <w:text/>
                      </w:sdtPr>
                      <w:sdtEndPr/>
                      <w:sdtContent>
                        <w:r w:rsidR="006D3C15">
                          <w:t>518</w:t>
                        </w:r>
                      </w:sdtContent>
                    </w:sdt>
                  </w:p>
                </w:txbxContent>
              </v:textbox>
              <w10:wrap anchorx="page"/>
            </v:shape>
          </w:pict>
        </mc:Fallback>
      </mc:AlternateContent>
    </w:r>
  </w:p>
  <w:p w:rsidRPr="00293C4F" w:rsidR="007A5507" w:rsidP="00776B74" w:rsidRDefault="007A5507" w14:paraId="2038AC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4D34" w14:paraId="2038AC40" w14:textId="77777777">
    <w:pPr>
      <w:jc w:val="right"/>
    </w:pPr>
    <w:sdt>
      <w:sdtPr>
        <w:alias w:val="CC_Noformat_Partikod"/>
        <w:tag w:val="CC_Noformat_Partikod"/>
        <w:id w:val="559911109"/>
        <w:text/>
      </w:sdtPr>
      <w:sdtEndPr/>
      <w:sdtContent>
        <w:r w:rsidR="00291078">
          <w:t>SD</w:t>
        </w:r>
      </w:sdtContent>
    </w:sdt>
    <w:sdt>
      <w:sdtPr>
        <w:alias w:val="CC_Noformat_Partinummer"/>
        <w:tag w:val="CC_Noformat_Partinummer"/>
        <w:id w:val="1197820850"/>
        <w:text/>
      </w:sdtPr>
      <w:sdtEndPr/>
      <w:sdtContent>
        <w:r w:rsidR="006D3C15">
          <w:t>518</w:t>
        </w:r>
      </w:sdtContent>
    </w:sdt>
  </w:p>
  <w:p w:rsidR="007A5507" w:rsidP="00776B74" w:rsidRDefault="007A5507" w14:paraId="2038AC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4D34" w14:paraId="2038AC44" w14:textId="77777777">
    <w:pPr>
      <w:jc w:val="right"/>
    </w:pPr>
    <w:sdt>
      <w:sdtPr>
        <w:alias w:val="CC_Noformat_Partikod"/>
        <w:tag w:val="CC_Noformat_Partikod"/>
        <w:id w:val="1471015553"/>
        <w:text/>
      </w:sdtPr>
      <w:sdtEndPr/>
      <w:sdtContent>
        <w:r w:rsidR="00291078">
          <w:t>SD</w:t>
        </w:r>
      </w:sdtContent>
    </w:sdt>
    <w:sdt>
      <w:sdtPr>
        <w:alias w:val="CC_Noformat_Partinummer"/>
        <w:tag w:val="CC_Noformat_Partinummer"/>
        <w:id w:val="-2014525982"/>
        <w:text/>
      </w:sdtPr>
      <w:sdtEndPr/>
      <w:sdtContent>
        <w:r w:rsidR="006D3C15">
          <w:t>518</w:t>
        </w:r>
      </w:sdtContent>
    </w:sdt>
  </w:p>
  <w:p w:rsidR="007A5507" w:rsidP="00A314CF" w:rsidRDefault="00724D34" w14:paraId="583A6F7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24D34" w14:paraId="2038AC47" w14:textId="77777777">
    <w:pPr>
      <w:pStyle w:val="MotionTIllRiksdagen"/>
    </w:pPr>
    <w:sdt>
      <w:sdtPr>
        <w:alias w:val="CC_Boilerplate_1"/>
        <w:tag w:val="CC_Boilerplate_1"/>
        <w:id w:val="2134750458"/>
        <w:lock w:val="sdtContentLocked"/>
        <w:placeholder>
          <w:docPart w:val="9B3C9A7BC9FC47249F9FFF603D375BB6"/>
        </w:placeholder>
        <w15:appearance w15:val="hidden"/>
        <w:text/>
      </w:sdtPr>
      <w:sdtEndPr/>
      <w:sdtContent>
        <w:r w:rsidRPr="008227B3" w:rsidR="007A5507">
          <w:t>Motion till riksdagen </w:t>
        </w:r>
      </w:sdtContent>
    </w:sdt>
  </w:p>
  <w:p w:rsidRPr="008227B3" w:rsidR="007A5507" w:rsidP="00B37A37" w:rsidRDefault="00724D34" w14:paraId="2038AC48" w14:textId="77777777">
    <w:pPr>
      <w:pStyle w:val="MotionTIllRiksdagen"/>
    </w:pPr>
    <w:sdt>
      <w:sdtPr>
        <w:rPr>
          <w:rStyle w:val="BeteckningChar"/>
        </w:rPr>
        <w:alias w:val="CC_Noformat_Riksmote"/>
        <w:tag w:val="CC_Noformat_Riksmote"/>
        <w:id w:val="1201050710"/>
        <w:lock w:val="sdtContentLocked"/>
        <w:placeholder>
          <w:docPart w:val="3F7FD72A4FB24C08ACDC97BC649D08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:2597</w:t>
        </w:r>
      </w:sdtContent>
    </w:sdt>
  </w:p>
  <w:p w:rsidR="007A5507" w:rsidP="00E03A3D" w:rsidRDefault="00724D34" w14:paraId="2038AC49" w14:textId="77777777">
    <w:pPr>
      <w:pStyle w:val="Motionr"/>
    </w:pPr>
    <w:sdt>
      <w:sdtPr>
        <w:alias w:val="CC_Noformat_Avtext"/>
        <w:tag w:val="CC_Noformat_Avtext"/>
        <w:id w:val="-2020768203"/>
        <w:lock w:val="sdtContentLocked"/>
        <w15:appearance w15:val="hidden"/>
        <w:text/>
      </w:sdtPr>
      <w:sdtEndPr/>
      <w:sdtContent>
        <w:r>
          <w:t>av Anders Forsberg och Runar Filper (båda SD)</w:t>
        </w:r>
      </w:sdtContent>
    </w:sdt>
  </w:p>
  <w:sdt>
    <w:sdtPr>
      <w:alias w:val="CC_Noformat_Rubtext"/>
      <w:tag w:val="CC_Noformat_Rubtext"/>
      <w:id w:val="-218060500"/>
      <w:lock w:val="sdtLocked"/>
      <w15:appearance w15:val="hidden"/>
      <w:text/>
    </w:sdtPr>
    <w:sdtEndPr/>
    <w:sdtContent>
      <w:p w:rsidR="007A5507" w:rsidP="00283E0F" w:rsidRDefault="00291078" w14:paraId="2038AC4A" w14:textId="77777777">
        <w:pPr>
          <w:pStyle w:val="FSHRub2"/>
        </w:pPr>
        <w:r>
          <w:t>Dansbandsmomsen</w:t>
        </w:r>
      </w:p>
    </w:sdtContent>
  </w:sdt>
  <w:sdt>
    <w:sdtPr>
      <w:alias w:val="CC_Boilerplate_3"/>
      <w:tag w:val="CC_Boilerplate_3"/>
      <w:id w:val="1606463544"/>
      <w:lock w:val="sdtContentLocked"/>
      <w:placeholder>
        <w:docPart w:val="9B3C9A7BC9FC47249F9FFF603D375BB6"/>
      </w:placeholder>
      <w15:appearance w15:val="hidden"/>
      <w:text w:multiLine="1"/>
    </w:sdtPr>
    <w:sdtEndPr/>
    <w:sdtContent>
      <w:p w:rsidR="007A5507" w:rsidP="00283E0F" w:rsidRDefault="007A5507" w14:paraId="2038A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10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1F85"/>
    <w:rsid w:val="0006339B"/>
    <w:rsid w:val="0006386B"/>
    <w:rsid w:val="0006435B"/>
    <w:rsid w:val="0006570C"/>
    <w:rsid w:val="00065CDF"/>
    <w:rsid w:val="00065CE6"/>
    <w:rsid w:val="0006753D"/>
    <w:rsid w:val="0006767D"/>
    <w:rsid w:val="0007063C"/>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552"/>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078"/>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C1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4D3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98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7D"/>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5AA"/>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1BE"/>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38AC27"/>
  <w15:chartTrackingRefBased/>
  <w15:docId w15:val="{1BEAA610-28AB-4502-B240-DF17023D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443AFC5D6C41BFAE7395EE24B55CC9"/>
        <w:category>
          <w:name w:val="Allmänt"/>
          <w:gallery w:val="placeholder"/>
        </w:category>
        <w:types>
          <w:type w:val="bbPlcHdr"/>
        </w:types>
        <w:behaviors>
          <w:behavior w:val="content"/>
        </w:behaviors>
        <w:guid w:val="{295D6515-B38C-486E-AD48-BFDC6CAB8407}"/>
      </w:docPartPr>
      <w:docPartBody>
        <w:p w:rsidR="005F17DD" w:rsidRDefault="004D2E04">
          <w:pPr>
            <w:pStyle w:val="B6443AFC5D6C41BFAE7395EE24B55CC9"/>
          </w:pPr>
          <w:r w:rsidRPr="009A726D">
            <w:rPr>
              <w:rStyle w:val="Platshllartext"/>
            </w:rPr>
            <w:t>Klicka här för att ange text.</w:t>
          </w:r>
        </w:p>
      </w:docPartBody>
    </w:docPart>
    <w:docPart>
      <w:docPartPr>
        <w:name w:val="CECE062E65F5419B8357AAEEE854E668"/>
        <w:category>
          <w:name w:val="Allmänt"/>
          <w:gallery w:val="placeholder"/>
        </w:category>
        <w:types>
          <w:type w:val="bbPlcHdr"/>
        </w:types>
        <w:behaviors>
          <w:behavior w:val="content"/>
        </w:behaviors>
        <w:guid w:val="{12D61F0B-850F-47CA-967B-AF0546799C2F}"/>
      </w:docPartPr>
      <w:docPartBody>
        <w:p w:rsidR="005F17DD" w:rsidRDefault="004D2E04">
          <w:pPr>
            <w:pStyle w:val="CECE062E65F5419B8357AAEEE854E668"/>
          </w:pPr>
          <w:r w:rsidRPr="002551EA">
            <w:rPr>
              <w:rStyle w:val="Platshllartext"/>
              <w:color w:val="808080" w:themeColor="background1" w:themeShade="80"/>
            </w:rPr>
            <w:t>[Motionärernas namn]</w:t>
          </w:r>
        </w:p>
      </w:docPartBody>
    </w:docPart>
    <w:docPart>
      <w:docPartPr>
        <w:name w:val="108409601B9B45DC8613CDB25D25BE30"/>
        <w:category>
          <w:name w:val="Allmänt"/>
          <w:gallery w:val="placeholder"/>
        </w:category>
        <w:types>
          <w:type w:val="bbPlcHdr"/>
        </w:types>
        <w:behaviors>
          <w:behavior w:val="content"/>
        </w:behaviors>
        <w:guid w:val="{C2B038D6-6BA5-46E9-B695-F80A0403549E}"/>
      </w:docPartPr>
      <w:docPartBody>
        <w:p w:rsidR="005F17DD" w:rsidRDefault="004D2E04">
          <w:pPr>
            <w:pStyle w:val="108409601B9B45DC8613CDB25D25BE30"/>
          </w:pPr>
          <w:r>
            <w:rPr>
              <w:rStyle w:val="Platshllartext"/>
            </w:rPr>
            <w:t xml:space="preserve"> </w:t>
          </w:r>
        </w:p>
      </w:docPartBody>
    </w:docPart>
    <w:docPart>
      <w:docPartPr>
        <w:name w:val="B2D4A0E7E79741BD9FCBD2045D5889CF"/>
        <w:category>
          <w:name w:val="Allmänt"/>
          <w:gallery w:val="placeholder"/>
        </w:category>
        <w:types>
          <w:type w:val="bbPlcHdr"/>
        </w:types>
        <w:behaviors>
          <w:behavior w:val="content"/>
        </w:behaviors>
        <w:guid w:val="{08597603-BB26-4B43-93AA-C531EAA2CF2D}"/>
      </w:docPartPr>
      <w:docPartBody>
        <w:p w:rsidR="005F17DD" w:rsidRDefault="004D2E04">
          <w:pPr>
            <w:pStyle w:val="B2D4A0E7E79741BD9FCBD2045D5889CF"/>
          </w:pPr>
          <w:r>
            <w:t xml:space="preserve"> </w:t>
          </w:r>
        </w:p>
      </w:docPartBody>
    </w:docPart>
    <w:docPart>
      <w:docPartPr>
        <w:name w:val="DefaultPlaceholder_1081868574"/>
        <w:category>
          <w:name w:val="Allmänt"/>
          <w:gallery w:val="placeholder"/>
        </w:category>
        <w:types>
          <w:type w:val="bbPlcHdr"/>
        </w:types>
        <w:behaviors>
          <w:behavior w:val="content"/>
        </w:behaviors>
        <w:guid w:val="{1330F187-AC95-4563-A8FB-F2E3B13720B8}"/>
      </w:docPartPr>
      <w:docPartBody>
        <w:p w:rsidR="005F17DD" w:rsidRDefault="004D2E04">
          <w:r w:rsidRPr="00A319AE">
            <w:rPr>
              <w:rStyle w:val="Platshllartext"/>
            </w:rPr>
            <w:t>Klicka här för att ange text.</w:t>
          </w:r>
        </w:p>
      </w:docPartBody>
    </w:docPart>
    <w:docPart>
      <w:docPartPr>
        <w:name w:val="9B3C9A7BC9FC47249F9FFF603D375BB6"/>
        <w:category>
          <w:name w:val="Allmänt"/>
          <w:gallery w:val="placeholder"/>
        </w:category>
        <w:types>
          <w:type w:val="bbPlcHdr"/>
        </w:types>
        <w:behaviors>
          <w:behavior w:val="content"/>
        </w:behaviors>
        <w:guid w:val="{5CC85532-A15E-468E-9F83-9EABBC77ADE9}"/>
      </w:docPartPr>
      <w:docPartBody>
        <w:p w:rsidR="005F17DD" w:rsidRDefault="004D2E04">
          <w:r w:rsidRPr="00A319AE">
            <w:rPr>
              <w:rStyle w:val="Platshllartext"/>
            </w:rPr>
            <w:t>[ange din text här]</w:t>
          </w:r>
        </w:p>
      </w:docPartBody>
    </w:docPart>
    <w:docPart>
      <w:docPartPr>
        <w:name w:val="3F7FD72A4FB24C08ACDC97BC649D0874"/>
        <w:category>
          <w:name w:val="Allmänt"/>
          <w:gallery w:val="placeholder"/>
        </w:category>
        <w:types>
          <w:type w:val="bbPlcHdr"/>
        </w:types>
        <w:behaviors>
          <w:behavior w:val="content"/>
        </w:behaviors>
        <w:guid w:val="{E099AE77-AF8C-49A8-A8C7-54C11B30440F}"/>
      </w:docPartPr>
      <w:docPartBody>
        <w:p w:rsidR="005F17DD" w:rsidRDefault="004D2E04">
          <w:r w:rsidRPr="00A319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04"/>
    <w:rsid w:val="004D2E04"/>
    <w:rsid w:val="005F1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E04"/>
    <w:rPr>
      <w:color w:val="F4B083" w:themeColor="accent2" w:themeTint="99"/>
    </w:rPr>
  </w:style>
  <w:style w:type="paragraph" w:customStyle="1" w:styleId="B6443AFC5D6C41BFAE7395EE24B55CC9">
    <w:name w:val="B6443AFC5D6C41BFAE7395EE24B55CC9"/>
  </w:style>
  <w:style w:type="paragraph" w:customStyle="1" w:styleId="EE3CB7156DBC4F718918F59C21004E95">
    <w:name w:val="EE3CB7156DBC4F718918F59C21004E95"/>
  </w:style>
  <w:style w:type="paragraph" w:customStyle="1" w:styleId="55EC8A6EA81A4CA3B729046A8BF2140E">
    <w:name w:val="55EC8A6EA81A4CA3B729046A8BF2140E"/>
  </w:style>
  <w:style w:type="paragraph" w:customStyle="1" w:styleId="CECE062E65F5419B8357AAEEE854E668">
    <w:name w:val="CECE062E65F5419B8357AAEEE854E668"/>
  </w:style>
  <w:style w:type="paragraph" w:customStyle="1" w:styleId="108409601B9B45DC8613CDB25D25BE30">
    <w:name w:val="108409601B9B45DC8613CDB25D25BE30"/>
  </w:style>
  <w:style w:type="paragraph" w:customStyle="1" w:styleId="B2D4A0E7E79741BD9FCBD2045D5889CF">
    <w:name w:val="B2D4A0E7E79741BD9FCBD2045D588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E63FE-DCAA-4166-8D51-06435870CE56}"/>
</file>

<file path=customXml/itemProps2.xml><?xml version="1.0" encoding="utf-8"?>
<ds:datastoreItem xmlns:ds="http://schemas.openxmlformats.org/officeDocument/2006/customXml" ds:itemID="{A856C2C4-1F4C-4697-A26F-6C9B3F923351}"/>
</file>

<file path=customXml/itemProps3.xml><?xml version="1.0" encoding="utf-8"?>
<ds:datastoreItem xmlns:ds="http://schemas.openxmlformats.org/officeDocument/2006/customXml" ds:itemID="{BFA16D41-F525-4FAB-8E09-929654A22D6C}"/>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2113</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Dansbandsmomsen</vt:lpstr>
      <vt:lpstr>
      </vt:lpstr>
    </vt:vector>
  </TitlesOfParts>
  <Company>Sveriges riksdag</Company>
  <LinksUpToDate>false</LinksUpToDate>
  <CharactersWithSpaces>2462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