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F995E4D22D4BD281A491BB8B09A14D"/>
        </w:placeholder>
        <w:text/>
      </w:sdtPr>
      <w:sdtEndPr/>
      <w:sdtContent>
        <w:p w:rsidRPr="009B062B" w:rsidR="00AF30DD" w:rsidP="00DA28CE" w:rsidRDefault="00AF30DD" w14:paraId="1CB1CB69" w14:textId="77777777">
          <w:pPr>
            <w:pStyle w:val="Rubrik1"/>
            <w:spacing w:after="300"/>
          </w:pPr>
          <w:r w:rsidRPr="009B062B">
            <w:t>Förslag till riksdagsbeslut</w:t>
          </w:r>
        </w:p>
      </w:sdtContent>
    </w:sdt>
    <w:sdt>
      <w:sdtPr>
        <w:alias w:val="Yrkande 1"/>
        <w:tag w:val="aa0da260-e149-407c-b6ea-f34d9ed74d59"/>
        <w:id w:val="778922211"/>
        <w:lock w:val="sdtLocked"/>
      </w:sdtPr>
      <w:sdtEndPr/>
      <w:sdtContent>
        <w:p w:rsidR="00BB4497" w:rsidRDefault="00FC0D12" w14:paraId="6BD52B65" w14:textId="77777777">
          <w:pPr>
            <w:pStyle w:val="Frslagstext"/>
          </w:pPr>
          <w:r>
            <w:t>Riksdagen ställer sig bakom det som anförs i motionen om att satsa på det förebyggande missbruksarbetet och tillkännager detta för regeringen.</w:t>
          </w:r>
        </w:p>
      </w:sdtContent>
    </w:sdt>
    <w:sdt>
      <w:sdtPr>
        <w:alias w:val="Yrkande 2"/>
        <w:tag w:val="7fb2b014-488b-4a81-ba3e-e804f27eb4de"/>
        <w:id w:val="878048733"/>
        <w:lock w:val="sdtLocked"/>
      </w:sdtPr>
      <w:sdtEndPr/>
      <w:sdtContent>
        <w:p w:rsidR="00BB4497" w:rsidRDefault="00FC0D12" w14:paraId="6BEEC0FE" w14:textId="77777777">
          <w:pPr>
            <w:pStyle w:val="Frslagstext"/>
          </w:pPr>
          <w:r>
            <w:t>Riksdagen ställer sig bakom det som anförs i motionen om att utvärdera effekterna av dagens lagstiftning och tillkännager detta för regeringen.</w:t>
          </w:r>
        </w:p>
      </w:sdtContent>
    </w:sdt>
    <w:sdt>
      <w:sdtPr>
        <w:alias w:val="Yrkande 3"/>
        <w:tag w:val="43612520-6774-42d9-a18c-11196887d123"/>
        <w:id w:val="-1966961182"/>
        <w:lock w:val="sdtLocked"/>
      </w:sdtPr>
      <w:sdtEndPr/>
      <w:sdtContent>
        <w:p w:rsidR="00BB4497" w:rsidRDefault="00FC0D12" w14:paraId="416EC17E" w14:textId="77777777">
          <w:pPr>
            <w:pStyle w:val="Frslagstext"/>
          </w:pPr>
          <w:r>
            <w:t>Riksdagen ställer sig bakom det som anförs i motionen om att sjukvården bör ha det samlade ansvaret för missbruksbehandling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ABF143308240F8AB4CD0EB3B0E0647"/>
        </w:placeholder>
        <w:text/>
      </w:sdtPr>
      <w:sdtEndPr/>
      <w:sdtContent>
        <w:p w:rsidRPr="009B062B" w:rsidR="006D79C9" w:rsidP="00333E95" w:rsidRDefault="006D79C9" w14:paraId="5101C3EE" w14:textId="77777777">
          <w:pPr>
            <w:pStyle w:val="Rubrik1"/>
          </w:pPr>
          <w:r>
            <w:t>Motivering</w:t>
          </w:r>
        </w:p>
      </w:sdtContent>
    </w:sdt>
    <w:p w:rsidR="006035B0" w:rsidP="006035B0" w:rsidRDefault="006035B0" w14:paraId="176C5F53" w14:textId="77777777">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Pr="00E7434B" w:rsidR="006035B0" w:rsidP="00E7434B" w:rsidRDefault="006035B0" w14:paraId="75B52007" w14:textId="31CD059C">
      <w:r w:rsidRPr="00E7434B">
        <w:t>Generellt är överdos den huvudsakliga dödsorsaken. Satt i relation till befolknings</w:t>
      </w:r>
      <w:r w:rsidR="00BA190F">
        <w:softHyphen/>
      </w:r>
      <w:r w:rsidRPr="00E7434B">
        <w:t>storleken var de inrapporterade dödstalen 2013 högst i Estland, Norge och Sverige. Alltför få människor får hjälp mot sina missbruksproblem. Därför behövs en genom</w:t>
      </w:r>
      <w:r w:rsidR="00BA190F">
        <w:softHyphen/>
      </w:r>
      <w:bookmarkStart w:name="_GoBack" w:id="1"/>
      <w:bookmarkEnd w:id="1"/>
      <w:r w:rsidRPr="00E7434B">
        <w:t xml:space="preserve">gripande utredning av orsakerna till den höga narkotikadödligheten och vilka reformer som är nödvändiga för att minska den. </w:t>
      </w:r>
    </w:p>
    <w:p w:rsidRPr="00E7434B" w:rsidR="006035B0" w:rsidP="00E7434B" w:rsidRDefault="006035B0" w14:paraId="0832951A" w14:textId="5FF92F13">
      <w:r w:rsidRPr="00E7434B">
        <w:t xml:space="preserve">Missbruksvården måste i högre grad präglas av vetenskap och beprövad erfarenhet och ansvaret för missbruksbehandling bör överföras till landstingen. En stor andel personer som brukar narkotika har en bakomliggande psykisk eller somatisk sjukdom. Därför måste missbruksvården utgå från att i första hand behandla den aktuella sjukdomen och </w:t>
      </w:r>
      <w:r w:rsidRPr="00E7434B" w:rsidR="002775A0">
        <w:t xml:space="preserve">att </w:t>
      </w:r>
      <w:r w:rsidRPr="00E7434B">
        <w:t xml:space="preserve">i andra hand i största möjliga mån lindra sjukdomssymptomen. All annan sjukvård </w:t>
      </w:r>
      <w:r w:rsidRPr="00E7434B">
        <w:lastRenderedPageBreak/>
        <w:t>utgår från det perspektivet och missbruksvården ska inte vara något undantag. Sjukvården ska kunna använda sig av substitutionsbehandling.</w:t>
      </w:r>
    </w:p>
    <w:p w:rsidRPr="00E7434B" w:rsidR="006035B0" w:rsidP="00E7434B" w:rsidRDefault="006035B0" w14:paraId="58F28ABE" w14:textId="77777777">
      <w:r w:rsidRPr="00E7434B">
        <w:t xml:space="preserve">En del av utredningen av den höga narkotikadödligheten i Sverige bör utvärdera gällande lagstiftning som bland annat kriminaliserar bruk av droger. Lagstiftningens effekter har aldrig utvärderats sedan lagstiftningen förändrades 1988. </w:t>
      </w:r>
    </w:p>
    <w:p w:rsidRPr="00E7434B" w:rsidR="00422B9E" w:rsidP="00E7434B" w:rsidRDefault="006035B0" w14:paraId="791FE345" w14:textId="10477EDB">
      <w:r w:rsidRPr="00E7434B">
        <w:t>En sådan utredning måste även undersöka om dagens lagstiftning är ett viktigt redskap i att förhindra att människor insjuknar i drogberoende, om lagen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w:t>
      </w:r>
      <w:r w:rsidRPr="00E7434B" w:rsidR="002775A0">
        <w:t>kare har minskat, andelen opiat</w:t>
      </w:r>
      <w:r w:rsidRPr="00E7434B">
        <w:t xml:space="preserve">relaterade dödsfall har minskat och missbruksvården i Portugal har blivit bättre och mer effektiv. </w:t>
      </w:r>
    </w:p>
    <w:sdt>
      <w:sdtPr>
        <w:alias w:val="CC_Underskrifter"/>
        <w:tag w:val="CC_Underskrifter"/>
        <w:id w:val="583496634"/>
        <w:lock w:val="sdtContentLocked"/>
        <w:placeholder>
          <w:docPart w:val="25DCBC18051840ABA8A4750ADDFE2C15"/>
        </w:placeholder>
      </w:sdtPr>
      <w:sdtEndPr/>
      <w:sdtContent>
        <w:p w:rsidR="00A73D54" w:rsidP="00FE4629" w:rsidRDefault="00A73D54" w14:paraId="6BDF7604" w14:textId="77777777"/>
        <w:p w:rsidRPr="008E0FE2" w:rsidR="004801AC" w:rsidP="00FE4629" w:rsidRDefault="00BA190F" w14:paraId="76BF72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Alireza Akhondi (C)</w:t>
            </w:r>
          </w:p>
        </w:tc>
      </w:tr>
    </w:tbl>
    <w:p w:rsidR="00F843BF" w:rsidRDefault="00F843BF" w14:paraId="504E94B0" w14:textId="77777777"/>
    <w:sectPr w:rsidR="00F843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AC0F9" w14:textId="77777777" w:rsidR="006035B0" w:rsidRDefault="006035B0" w:rsidP="000C1CAD">
      <w:pPr>
        <w:spacing w:line="240" w:lineRule="auto"/>
      </w:pPr>
      <w:r>
        <w:separator/>
      </w:r>
    </w:p>
  </w:endnote>
  <w:endnote w:type="continuationSeparator" w:id="0">
    <w:p w14:paraId="21F881F2" w14:textId="77777777" w:rsidR="006035B0" w:rsidRDefault="006035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1A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F3DAF" w14:textId="6F7E9F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43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7B982" w14:textId="77777777" w:rsidR="006035B0" w:rsidRDefault="006035B0" w:rsidP="000C1CAD">
      <w:pPr>
        <w:spacing w:line="240" w:lineRule="auto"/>
      </w:pPr>
      <w:r>
        <w:separator/>
      </w:r>
    </w:p>
  </w:footnote>
  <w:footnote w:type="continuationSeparator" w:id="0">
    <w:p w14:paraId="6E8AA016" w14:textId="77777777" w:rsidR="006035B0" w:rsidRDefault="006035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6DE0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63EBD" wp14:anchorId="7960C8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190F" w14:paraId="0ACF8C20" w14:textId="77777777">
                          <w:pPr>
                            <w:jc w:val="right"/>
                          </w:pPr>
                          <w:sdt>
                            <w:sdtPr>
                              <w:alias w:val="CC_Noformat_Partikod"/>
                              <w:tag w:val="CC_Noformat_Partikod"/>
                              <w:id w:val="-53464382"/>
                              <w:placeholder>
                                <w:docPart w:val="D8E473E97310433F93623716CC660EFE"/>
                              </w:placeholder>
                              <w:text/>
                            </w:sdtPr>
                            <w:sdtEndPr/>
                            <w:sdtContent>
                              <w:r w:rsidR="006035B0">
                                <w:t>C</w:t>
                              </w:r>
                            </w:sdtContent>
                          </w:sdt>
                          <w:sdt>
                            <w:sdtPr>
                              <w:alias w:val="CC_Noformat_Partinummer"/>
                              <w:tag w:val="CC_Noformat_Partinummer"/>
                              <w:id w:val="-1709555926"/>
                              <w:placeholder>
                                <w:docPart w:val="447748135BC14B11902012921B407A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0C8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190F" w14:paraId="0ACF8C20" w14:textId="77777777">
                    <w:pPr>
                      <w:jc w:val="right"/>
                    </w:pPr>
                    <w:sdt>
                      <w:sdtPr>
                        <w:alias w:val="CC_Noformat_Partikod"/>
                        <w:tag w:val="CC_Noformat_Partikod"/>
                        <w:id w:val="-53464382"/>
                        <w:placeholder>
                          <w:docPart w:val="D8E473E97310433F93623716CC660EFE"/>
                        </w:placeholder>
                        <w:text/>
                      </w:sdtPr>
                      <w:sdtEndPr/>
                      <w:sdtContent>
                        <w:r w:rsidR="006035B0">
                          <w:t>C</w:t>
                        </w:r>
                      </w:sdtContent>
                    </w:sdt>
                    <w:sdt>
                      <w:sdtPr>
                        <w:alias w:val="CC_Noformat_Partinummer"/>
                        <w:tag w:val="CC_Noformat_Partinummer"/>
                        <w:id w:val="-1709555926"/>
                        <w:placeholder>
                          <w:docPart w:val="447748135BC14B11902012921B407A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4BFA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F48328" w14:textId="77777777">
    <w:pPr>
      <w:jc w:val="right"/>
    </w:pPr>
  </w:p>
  <w:p w:rsidR="00262EA3" w:rsidP="00776B74" w:rsidRDefault="00262EA3" w14:paraId="76584D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190F" w14:paraId="372753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5000C" wp14:anchorId="6C0180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190F" w14:paraId="7AC05D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35B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190F" w14:paraId="40CF9D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190F" w14:paraId="77D3E21A" w14:textId="77777777">
    <w:pPr>
      <w:pStyle w:val="MotionTIllRiksdagen"/>
    </w:pPr>
    <w:sdt>
      <w:sdtPr>
        <w:rPr>
          <w:rStyle w:val="BeteckningChar"/>
        </w:rPr>
        <w:alias w:val="CC_Noformat_Riksmote"/>
        <w:tag w:val="CC_Noformat_Riksmote"/>
        <w:id w:val="1201050710"/>
        <w:lock w:val="sdtContentLocked"/>
        <w:placeholder>
          <w:docPart w:val="148AC8C59A234D83B69042362F025E6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:2534</w:t>
        </w:r>
      </w:sdtContent>
    </w:sdt>
  </w:p>
  <w:p w:rsidR="00262EA3" w:rsidP="00E03A3D" w:rsidRDefault="00BA190F" w14:paraId="1695F4F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och Alireza Akhondi (båda C)</w:t>
        </w:r>
      </w:sdtContent>
    </w:sdt>
  </w:p>
  <w:sdt>
    <w:sdtPr>
      <w:alias w:val="CC_Noformat_Rubtext"/>
      <w:tag w:val="CC_Noformat_Rubtext"/>
      <w:id w:val="-218060500"/>
      <w:lock w:val="sdtLocked"/>
      <w:placeholder>
        <w:docPart w:val="7058B9896BDB4EF2A162498D5AE07168"/>
      </w:placeholder>
      <w:text/>
    </w:sdtPr>
    <w:sdtEndPr/>
    <w:sdtContent>
      <w:p w:rsidR="00262EA3" w:rsidP="00283E0F" w:rsidRDefault="006035B0" w14:paraId="11E24779" w14:textId="77777777">
        <w:pPr>
          <w:pStyle w:val="FSHRub2"/>
        </w:pPr>
        <w:r>
          <w:t>Utvärdera den svenska missbrukspolitiken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DCAD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35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A0"/>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5B0"/>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EC0"/>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5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0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9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81F"/>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47"/>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4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B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D12"/>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29"/>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4BEED"/>
  <w15:chartTrackingRefBased/>
  <w15:docId w15:val="{99D6CA8E-90EC-4EF6-BDFC-F7C77177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F995E4D22D4BD281A491BB8B09A14D"/>
        <w:category>
          <w:name w:val="Allmänt"/>
          <w:gallery w:val="placeholder"/>
        </w:category>
        <w:types>
          <w:type w:val="bbPlcHdr"/>
        </w:types>
        <w:behaviors>
          <w:behavior w:val="content"/>
        </w:behaviors>
        <w:guid w:val="{27C2FCE8-EA9F-4E32-80A7-F4711DBDA393}"/>
      </w:docPartPr>
      <w:docPartBody>
        <w:p w:rsidR="00275D6D" w:rsidRDefault="0094032A">
          <w:pPr>
            <w:pStyle w:val="92F995E4D22D4BD281A491BB8B09A14D"/>
          </w:pPr>
          <w:r w:rsidRPr="005A0A93">
            <w:rPr>
              <w:rStyle w:val="Platshllartext"/>
            </w:rPr>
            <w:t>Förslag till riksdagsbeslut</w:t>
          </w:r>
        </w:p>
      </w:docPartBody>
    </w:docPart>
    <w:docPart>
      <w:docPartPr>
        <w:name w:val="71ABF143308240F8AB4CD0EB3B0E0647"/>
        <w:category>
          <w:name w:val="Allmänt"/>
          <w:gallery w:val="placeholder"/>
        </w:category>
        <w:types>
          <w:type w:val="bbPlcHdr"/>
        </w:types>
        <w:behaviors>
          <w:behavior w:val="content"/>
        </w:behaviors>
        <w:guid w:val="{0CD090D3-37DF-48CC-9FF4-D39C443FD5AD}"/>
      </w:docPartPr>
      <w:docPartBody>
        <w:p w:rsidR="00275D6D" w:rsidRDefault="0094032A">
          <w:pPr>
            <w:pStyle w:val="71ABF143308240F8AB4CD0EB3B0E0647"/>
          </w:pPr>
          <w:r w:rsidRPr="005A0A93">
            <w:rPr>
              <w:rStyle w:val="Platshllartext"/>
            </w:rPr>
            <w:t>Motivering</w:t>
          </w:r>
        </w:p>
      </w:docPartBody>
    </w:docPart>
    <w:docPart>
      <w:docPartPr>
        <w:name w:val="D8E473E97310433F93623716CC660EFE"/>
        <w:category>
          <w:name w:val="Allmänt"/>
          <w:gallery w:val="placeholder"/>
        </w:category>
        <w:types>
          <w:type w:val="bbPlcHdr"/>
        </w:types>
        <w:behaviors>
          <w:behavior w:val="content"/>
        </w:behaviors>
        <w:guid w:val="{ECE5F563-BEFF-471F-93B0-59AFF136F333}"/>
      </w:docPartPr>
      <w:docPartBody>
        <w:p w:rsidR="00275D6D" w:rsidRDefault="0094032A">
          <w:pPr>
            <w:pStyle w:val="D8E473E97310433F93623716CC660EFE"/>
          </w:pPr>
          <w:r>
            <w:rPr>
              <w:rStyle w:val="Platshllartext"/>
            </w:rPr>
            <w:t xml:space="preserve"> </w:t>
          </w:r>
        </w:p>
      </w:docPartBody>
    </w:docPart>
    <w:docPart>
      <w:docPartPr>
        <w:name w:val="447748135BC14B11902012921B407ADE"/>
        <w:category>
          <w:name w:val="Allmänt"/>
          <w:gallery w:val="placeholder"/>
        </w:category>
        <w:types>
          <w:type w:val="bbPlcHdr"/>
        </w:types>
        <w:behaviors>
          <w:behavior w:val="content"/>
        </w:behaviors>
        <w:guid w:val="{3FFFBDBC-6A15-4B00-96B6-09613D0A70CA}"/>
      </w:docPartPr>
      <w:docPartBody>
        <w:p w:rsidR="00275D6D" w:rsidRDefault="0094032A">
          <w:pPr>
            <w:pStyle w:val="447748135BC14B11902012921B407ADE"/>
          </w:pPr>
          <w:r>
            <w:t xml:space="preserve"> </w:t>
          </w:r>
        </w:p>
      </w:docPartBody>
    </w:docPart>
    <w:docPart>
      <w:docPartPr>
        <w:name w:val="DefaultPlaceholder_-1854013440"/>
        <w:category>
          <w:name w:val="Allmänt"/>
          <w:gallery w:val="placeholder"/>
        </w:category>
        <w:types>
          <w:type w:val="bbPlcHdr"/>
        </w:types>
        <w:behaviors>
          <w:behavior w:val="content"/>
        </w:behaviors>
        <w:guid w:val="{6CC73A55-33CC-48E4-BE06-EE00263257DC}"/>
      </w:docPartPr>
      <w:docPartBody>
        <w:p w:rsidR="00275D6D" w:rsidRDefault="0094032A">
          <w:r w:rsidRPr="006E112C">
            <w:rPr>
              <w:rStyle w:val="Platshllartext"/>
            </w:rPr>
            <w:t>Klicka eller tryck här för att ange text.</w:t>
          </w:r>
        </w:p>
      </w:docPartBody>
    </w:docPart>
    <w:docPart>
      <w:docPartPr>
        <w:name w:val="7058B9896BDB4EF2A162498D5AE07168"/>
        <w:category>
          <w:name w:val="Allmänt"/>
          <w:gallery w:val="placeholder"/>
        </w:category>
        <w:types>
          <w:type w:val="bbPlcHdr"/>
        </w:types>
        <w:behaviors>
          <w:behavior w:val="content"/>
        </w:behaviors>
        <w:guid w:val="{317A6EAE-4F78-4EED-A7CF-7CFC7AAC9D59}"/>
      </w:docPartPr>
      <w:docPartBody>
        <w:p w:rsidR="00275D6D" w:rsidRDefault="0094032A">
          <w:r w:rsidRPr="006E112C">
            <w:rPr>
              <w:rStyle w:val="Platshllartext"/>
            </w:rPr>
            <w:t>[ange din text här]</w:t>
          </w:r>
        </w:p>
      </w:docPartBody>
    </w:docPart>
    <w:docPart>
      <w:docPartPr>
        <w:name w:val="148AC8C59A234D83B69042362F025E6E"/>
        <w:category>
          <w:name w:val="Allmänt"/>
          <w:gallery w:val="placeholder"/>
        </w:category>
        <w:types>
          <w:type w:val="bbPlcHdr"/>
        </w:types>
        <w:behaviors>
          <w:behavior w:val="content"/>
        </w:behaviors>
        <w:guid w:val="{2D22EB96-4621-4FBB-8F1A-80AE7188457D}"/>
      </w:docPartPr>
      <w:docPartBody>
        <w:p w:rsidR="00275D6D" w:rsidRDefault="0094032A">
          <w:r w:rsidRPr="006E112C">
            <w:rPr>
              <w:rStyle w:val="Platshllartext"/>
            </w:rPr>
            <w:t>[ange din text här]</w:t>
          </w:r>
        </w:p>
      </w:docPartBody>
    </w:docPart>
    <w:docPart>
      <w:docPartPr>
        <w:name w:val="25DCBC18051840ABA8A4750ADDFE2C15"/>
        <w:category>
          <w:name w:val="Allmänt"/>
          <w:gallery w:val="placeholder"/>
        </w:category>
        <w:types>
          <w:type w:val="bbPlcHdr"/>
        </w:types>
        <w:behaviors>
          <w:behavior w:val="content"/>
        </w:behaviors>
        <w:guid w:val="{6333345C-49E1-42CD-B64C-6C1A62ABFEF5}"/>
      </w:docPartPr>
      <w:docPartBody>
        <w:p w:rsidR="00AD7D0A" w:rsidRDefault="00AD7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2A"/>
    <w:rsid w:val="00275D6D"/>
    <w:rsid w:val="0094032A"/>
    <w:rsid w:val="00AD7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32A"/>
    <w:rPr>
      <w:color w:val="F4B083" w:themeColor="accent2" w:themeTint="99"/>
    </w:rPr>
  </w:style>
  <w:style w:type="paragraph" w:customStyle="1" w:styleId="92F995E4D22D4BD281A491BB8B09A14D">
    <w:name w:val="92F995E4D22D4BD281A491BB8B09A14D"/>
  </w:style>
  <w:style w:type="paragraph" w:customStyle="1" w:styleId="6F4512C203ED453294A584A9EE4B95E1">
    <w:name w:val="6F4512C203ED453294A584A9EE4B95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0091DC47C84E75B4E760150C67CE65">
    <w:name w:val="0E0091DC47C84E75B4E760150C67CE65"/>
  </w:style>
  <w:style w:type="paragraph" w:customStyle="1" w:styleId="71ABF143308240F8AB4CD0EB3B0E0647">
    <w:name w:val="71ABF143308240F8AB4CD0EB3B0E0647"/>
  </w:style>
  <w:style w:type="paragraph" w:customStyle="1" w:styleId="19C3C2D7511B42A3B206C39D64A6C2C3">
    <w:name w:val="19C3C2D7511B42A3B206C39D64A6C2C3"/>
  </w:style>
  <w:style w:type="paragraph" w:customStyle="1" w:styleId="ABF2F7AC219D4D3EB03D2FE627684DA7">
    <w:name w:val="ABF2F7AC219D4D3EB03D2FE627684DA7"/>
  </w:style>
  <w:style w:type="paragraph" w:customStyle="1" w:styleId="D8E473E97310433F93623716CC660EFE">
    <w:name w:val="D8E473E97310433F93623716CC660EFE"/>
  </w:style>
  <w:style w:type="paragraph" w:customStyle="1" w:styleId="447748135BC14B11902012921B407ADE">
    <w:name w:val="447748135BC14B11902012921B407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AFA58-5B38-4384-867B-1695081BE34F}"/>
</file>

<file path=customXml/itemProps2.xml><?xml version="1.0" encoding="utf-8"?>
<ds:datastoreItem xmlns:ds="http://schemas.openxmlformats.org/officeDocument/2006/customXml" ds:itemID="{ADFA16A7-5DC9-4C4C-8A67-DB25316ACE4B}"/>
</file>

<file path=customXml/itemProps3.xml><?xml version="1.0" encoding="utf-8"?>
<ds:datastoreItem xmlns:ds="http://schemas.openxmlformats.org/officeDocument/2006/customXml" ds:itemID="{6415F376-2BA7-4E2A-8574-4EF326C6FB87}"/>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2206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Utvärdera den svenska missbrukspolitiken</vt:lpstr>
      <vt:lpstr>
      </vt:lpstr>
    </vt:vector>
  </TitlesOfParts>
  <Company>Sveriges riksdag</Company>
  <LinksUpToDate>false</LinksUpToDate>
  <CharactersWithSpaces>2617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