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443A22F29C2411097133A076B943892"/>
        </w:placeholder>
        <w:text/>
      </w:sdtPr>
      <w:sdtEndPr/>
      <w:sdtContent>
        <w:p w:rsidRPr="009B062B" w:rsidR="00AF30DD" w:rsidP="006D5EF3" w:rsidRDefault="00AF30DD" w14:paraId="02F2AD7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e9b96fa-9683-42b1-bf54-0ace5aea05cd"/>
        <w:id w:val="-2013600605"/>
        <w:lock w:val="sdtLocked"/>
      </w:sdtPr>
      <w:sdtEndPr/>
      <w:sdtContent>
        <w:p w:rsidR="00243D9F" w:rsidRDefault="000631DE" w14:paraId="02F2AD7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undersöka det som anförs i motionen om registrering av framtidsfullmakt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C98AA8A68F14C46AD4F9DF9285DE719"/>
        </w:placeholder>
        <w:text/>
      </w:sdtPr>
      <w:sdtEndPr/>
      <w:sdtContent>
        <w:p w:rsidRPr="009B062B" w:rsidR="006D79C9" w:rsidP="00333E95" w:rsidRDefault="006D79C9" w14:paraId="02F2AD78" w14:textId="77777777">
          <w:pPr>
            <w:pStyle w:val="Rubrik1"/>
          </w:pPr>
          <w:r>
            <w:t>Motivering</w:t>
          </w:r>
        </w:p>
      </w:sdtContent>
    </w:sdt>
    <w:p w:rsidR="00B8680A" w:rsidP="00611BFF" w:rsidRDefault="00B8680A" w14:paraId="02F2AD79" w14:textId="63883378">
      <w:pPr>
        <w:pStyle w:val="Normalutanindragellerluft"/>
      </w:pPr>
      <w:r>
        <w:t>Möjligheten att upprätta en framtidsfullmakt finns nu sedan 2017. Den har också med</w:t>
      </w:r>
      <w:r w:rsidR="00611BFF">
        <w:softHyphen/>
      </w:r>
      <w:r>
        <w:t>fört att i ändring i föräldrabalken så kan närstående nu vidta ordinära rättshandlingar om det är uppenbart att den enskilde inte längre har förmåga att sköta sin ekonomi och klara sin dagliga livsföring.</w:t>
      </w:r>
    </w:p>
    <w:p w:rsidR="00B8680A" w:rsidP="00611BFF" w:rsidRDefault="00B8680A" w14:paraId="02F2AD7A" w14:textId="2AF77F51">
      <w:r>
        <w:t>Framtidsfullmakt ska upprättas med formkrav som påminner om testamente med underteckna</w:t>
      </w:r>
      <w:r w:rsidR="002F422C">
        <w:t>n</w:t>
      </w:r>
      <w:r>
        <w:t xml:space="preserve">de av fullmaktsgivare och fullmaktstagare. Namnteckningarna ska likt testamente bevittnas av två personer. </w:t>
      </w:r>
    </w:p>
    <w:p w:rsidRPr="00422B9E" w:rsidR="00422B9E" w:rsidP="00611BFF" w:rsidRDefault="00B8680A" w14:paraId="02F2AD7B" w14:textId="74581171">
      <w:r w:rsidRPr="00611BFF">
        <w:rPr>
          <w:spacing w:val="-1"/>
        </w:rPr>
        <w:t xml:space="preserve">Problemet är att det inte finns några regelkrav på hur framtidsfullmakter ska förvaras. Det finns inte heller idag någon möjlighet att registrera dem. Att en registerhållning </w:t>
      </w:r>
      <w:r>
        <w:t>möj</w:t>
      </w:r>
      <w:r w:rsidR="00611BFF">
        <w:softHyphen/>
      </w:r>
      <w:bookmarkStart w:name="_GoBack" w:id="1"/>
      <w:bookmarkEnd w:id="1"/>
      <w:r>
        <w:t>liggörs och framtidsfullmakter kan registreras är något som bör övervägas och lämplig myndighet skulle kunna vara Skatteverket.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D47E6206EC54E448D0EED6E123F50E7"/>
        </w:placeholder>
      </w:sdtPr>
      <w:sdtEndPr>
        <w:rPr>
          <w:i w:val="0"/>
          <w:noProof w:val="0"/>
        </w:rPr>
      </w:sdtEndPr>
      <w:sdtContent>
        <w:p w:rsidR="006D5EF3" w:rsidP="00B35A27" w:rsidRDefault="006D5EF3" w14:paraId="02F2AD7D" w14:textId="77777777"/>
        <w:p w:rsidRPr="008E0FE2" w:rsidR="004801AC" w:rsidP="00B35A27" w:rsidRDefault="00611BFF" w14:paraId="02F2AD7E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B79D0" w14:paraId="79C22BB7" w14:textId="77777777">
        <w:trPr>
          <w:cantSplit/>
        </w:trPr>
        <w:tc>
          <w:tcPr>
            <w:tcW w:w="50" w:type="pct"/>
            <w:vAlign w:val="bottom"/>
          </w:tcPr>
          <w:p w:rsidR="00EB79D0" w:rsidRDefault="002F422C" w14:paraId="06687FD2" w14:textId="77777777">
            <w:pPr>
              <w:pStyle w:val="Underskrifter"/>
            </w:pPr>
            <w:r>
              <w:t>Åsa Lindestam (S)</w:t>
            </w:r>
          </w:p>
        </w:tc>
        <w:tc>
          <w:tcPr>
            <w:tcW w:w="50" w:type="pct"/>
            <w:vAlign w:val="bottom"/>
          </w:tcPr>
          <w:p w:rsidR="00EB79D0" w:rsidRDefault="00EB79D0" w14:paraId="71FC5E7F" w14:textId="77777777">
            <w:pPr>
              <w:pStyle w:val="Underskrifter"/>
            </w:pPr>
          </w:p>
        </w:tc>
      </w:tr>
    </w:tbl>
    <w:p w:rsidR="0076580E" w:rsidRDefault="0076580E" w14:paraId="02F2AD82" w14:textId="77777777"/>
    <w:sectPr w:rsidR="0076580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2AD84" w14:textId="77777777" w:rsidR="00B8680A" w:rsidRDefault="00B8680A" w:rsidP="000C1CAD">
      <w:pPr>
        <w:spacing w:line="240" w:lineRule="auto"/>
      </w:pPr>
      <w:r>
        <w:separator/>
      </w:r>
    </w:p>
  </w:endnote>
  <w:endnote w:type="continuationSeparator" w:id="0">
    <w:p w14:paraId="02F2AD85" w14:textId="77777777" w:rsidR="00B8680A" w:rsidRDefault="00B8680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2AD8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2AD8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2AD93" w14:textId="77777777" w:rsidR="00262EA3" w:rsidRPr="00B35A27" w:rsidRDefault="00262EA3" w:rsidP="00B35A2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2AD82" w14:textId="77777777" w:rsidR="00B8680A" w:rsidRDefault="00B8680A" w:rsidP="000C1CAD">
      <w:pPr>
        <w:spacing w:line="240" w:lineRule="auto"/>
      </w:pPr>
      <w:r>
        <w:separator/>
      </w:r>
    </w:p>
  </w:footnote>
  <w:footnote w:type="continuationSeparator" w:id="0">
    <w:p w14:paraId="02F2AD83" w14:textId="77777777" w:rsidR="00B8680A" w:rsidRDefault="00B8680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2AD8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2F2AD94" wp14:editId="02F2AD9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AD98" w14:textId="77777777" w:rsidR="00262EA3" w:rsidRDefault="00611BF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23B62280E4448A384E56D51ADEB5CDE"/>
                              </w:placeholder>
                              <w:text/>
                            </w:sdtPr>
                            <w:sdtEndPr/>
                            <w:sdtContent>
                              <w:r w:rsidR="00B8680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2D4F7E5920B4FF39F52A181C80A3AB6"/>
                              </w:placeholder>
                              <w:text/>
                            </w:sdtPr>
                            <w:sdtEndPr/>
                            <w:sdtContent>
                              <w:r w:rsidR="00B8680A">
                                <w:t>1043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F2AD9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2F2AD98" w14:textId="77777777" w:rsidR="00262EA3" w:rsidRDefault="00611BF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23B62280E4448A384E56D51ADEB5CDE"/>
                        </w:placeholder>
                        <w:text/>
                      </w:sdtPr>
                      <w:sdtEndPr/>
                      <w:sdtContent>
                        <w:r w:rsidR="00B8680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2D4F7E5920B4FF39F52A181C80A3AB6"/>
                        </w:placeholder>
                        <w:text/>
                      </w:sdtPr>
                      <w:sdtEndPr/>
                      <w:sdtContent>
                        <w:r w:rsidR="00B8680A">
                          <w:t>1043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2F2AD8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2AD88" w14:textId="77777777" w:rsidR="00262EA3" w:rsidRDefault="00262EA3" w:rsidP="008563AC">
    <w:pPr>
      <w:jc w:val="right"/>
    </w:pPr>
  </w:p>
  <w:p w14:paraId="02F2AD8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2AD8C" w14:textId="77777777" w:rsidR="00262EA3" w:rsidRDefault="00611BF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2F2AD96" wp14:editId="02F2AD9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2F2AD8D" w14:textId="77777777" w:rsidR="00262EA3" w:rsidRDefault="00611BF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C5BC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8680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8680A">
          <w:t>1043</w:t>
        </w:r>
      </w:sdtContent>
    </w:sdt>
  </w:p>
  <w:p w14:paraId="02F2AD8E" w14:textId="77777777" w:rsidR="00262EA3" w:rsidRPr="008227B3" w:rsidRDefault="00611BF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2F2AD8F" w14:textId="77777777" w:rsidR="00262EA3" w:rsidRPr="008227B3" w:rsidRDefault="00611BF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C5BC9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C5BC9">
          <w:t>:931</w:t>
        </w:r>
      </w:sdtContent>
    </w:sdt>
  </w:p>
  <w:p w14:paraId="02F2AD90" w14:textId="77777777" w:rsidR="00262EA3" w:rsidRDefault="00611BF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C5BC9">
          <w:t>av Åsa Lindestam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2F2AD91" w14:textId="77777777" w:rsidR="00262EA3" w:rsidRDefault="00B8680A" w:rsidP="00283E0F">
        <w:pPr>
          <w:pStyle w:val="FSHRub2"/>
        </w:pPr>
        <w:r>
          <w:t>Framtidsfullmakt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2F2AD9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B8680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1DE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BC9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3D9F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22C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3C22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1BFF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5EF3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80E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A27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80A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9D0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F2AD75"/>
  <w15:chartTrackingRefBased/>
  <w15:docId w15:val="{1230C79A-4019-4843-9F3A-5FCB983F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443A22F29C2411097133A076B9438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651656-55D8-4275-8C5F-9AA1CB1169DC}"/>
      </w:docPartPr>
      <w:docPartBody>
        <w:p w:rsidR="00846AC1" w:rsidRDefault="00846AC1">
          <w:pPr>
            <w:pStyle w:val="0443A22F29C2411097133A076B94389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C98AA8A68F14C46AD4F9DF9285DE7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43540A-2CEC-4278-ABC5-CCCFB5DA4DE9}"/>
      </w:docPartPr>
      <w:docPartBody>
        <w:p w:rsidR="00846AC1" w:rsidRDefault="00846AC1">
          <w:pPr>
            <w:pStyle w:val="CC98AA8A68F14C46AD4F9DF9285DE71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23B62280E4448A384E56D51ADEB5C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254FDE-4E8D-4F5A-8129-011A71672803}"/>
      </w:docPartPr>
      <w:docPartBody>
        <w:p w:rsidR="00846AC1" w:rsidRDefault="00846AC1">
          <w:pPr>
            <w:pStyle w:val="C23B62280E4448A384E56D51ADEB5C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D4F7E5920B4FF39F52A181C80A3A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B827B1-D7E4-4114-BB92-001FFE166208}"/>
      </w:docPartPr>
      <w:docPartBody>
        <w:p w:rsidR="00846AC1" w:rsidRDefault="00846AC1">
          <w:pPr>
            <w:pStyle w:val="02D4F7E5920B4FF39F52A181C80A3AB6"/>
          </w:pPr>
          <w:r>
            <w:t xml:space="preserve"> </w:t>
          </w:r>
        </w:p>
      </w:docPartBody>
    </w:docPart>
    <w:docPart>
      <w:docPartPr>
        <w:name w:val="8D47E6206EC54E448D0EED6E123F50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D262AE-BB86-47A0-967D-17EE8133D6A8}"/>
      </w:docPartPr>
      <w:docPartBody>
        <w:p w:rsidR="002C419B" w:rsidRDefault="002C419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C1"/>
    <w:rsid w:val="002C419B"/>
    <w:rsid w:val="0084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443A22F29C2411097133A076B943892">
    <w:name w:val="0443A22F29C2411097133A076B943892"/>
  </w:style>
  <w:style w:type="paragraph" w:customStyle="1" w:styleId="332AC0A747F2488B8B1A431D022910ED">
    <w:name w:val="332AC0A747F2488B8B1A431D022910E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B14472567D6455483278F17D500004F">
    <w:name w:val="6B14472567D6455483278F17D500004F"/>
  </w:style>
  <w:style w:type="paragraph" w:customStyle="1" w:styleId="CC98AA8A68F14C46AD4F9DF9285DE719">
    <w:name w:val="CC98AA8A68F14C46AD4F9DF9285DE719"/>
  </w:style>
  <w:style w:type="paragraph" w:customStyle="1" w:styleId="FF0B6679BFC84FAFAE8A4759F5C12070">
    <w:name w:val="FF0B6679BFC84FAFAE8A4759F5C12070"/>
  </w:style>
  <w:style w:type="paragraph" w:customStyle="1" w:styleId="F19876302B284235BDD57BE57C94B30D">
    <w:name w:val="F19876302B284235BDD57BE57C94B30D"/>
  </w:style>
  <w:style w:type="paragraph" w:customStyle="1" w:styleId="C23B62280E4448A384E56D51ADEB5CDE">
    <w:name w:val="C23B62280E4448A384E56D51ADEB5CDE"/>
  </w:style>
  <w:style w:type="paragraph" w:customStyle="1" w:styleId="02D4F7E5920B4FF39F52A181C80A3AB6">
    <w:name w:val="02D4F7E5920B4FF39F52A181C80A3A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6D5EA3-A4D6-4611-815D-C5ED0D7A4894}"/>
</file>

<file path=customXml/itemProps2.xml><?xml version="1.0" encoding="utf-8"?>
<ds:datastoreItem xmlns:ds="http://schemas.openxmlformats.org/officeDocument/2006/customXml" ds:itemID="{7DE6B8D1-6F6B-405E-B81D-BB0560456233}"/>
</file>

<file path=customXml/itemProps3.xml><?xml version="1.0" encoding="utf-8"?>
<ds:datastoreItem xmlns:ds="http://schemas.openxmlformats.org/officeDocument/2006/customXml" ds:itemID="{AAA2D05A-4E8D-41C9-B4F9-5FBF7E177A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900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S1043 Framtidsfullmakt</vt:lpstr>
      <vt:lpstr>
      </vt:lpstr>
    </vt:vector>
  </TitlesOfParts>
  <Company>Sveriges riksdag</Company>
  <LinksUpToDate>false</LinksUpToDate>
  <CharactersWithSpaces>1040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