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9B2BC2" w14:textId="77777777">
      <w:pPr>
        <w:pStyle w:val="Normalutanindragellerluft"/>
      </w:pPr>
      <w:bookmarkStart w:name="_Toc106800475" w:id="0"/>
      <w:bookmarkStart w:name="_Toc106801300" w:id="1"/>
    </w:p>
    <w:p xmlns:w14="http://schemas.microsoft.com/office/word/2010/wordml" w:rsidRPr="009B062B" w:rsidR="00AF30DD" w:rsidP="00AF7E2D" w:rsidRDefault="00AF7E2D" w14:paraId="68EAAFE1" w14:textId="77777777">
      <w:pPr>
        <w:pStyle w:val="RubrikFrslagTIllRiksdagsbeslut"/>
      </w:pPr>
      <w:sdt>
        <w:sdtPr>
          <w:alias w:val="CC_Boilerplate_4"/>
          <w:tag w:val="CC_Boilerplate_4"/>
          <w:id w:val="-1644581176"/>
          <w:lock w:val="sdtContentLocked"/>
          <w:placeholder>
            <w:docPart w:val="5591F75EA43D4835AE38B6057A72E0C2"/>
          </w:placeholder>
          <w:text/>
        </w:sdtPr>
        <w:sdtEndPr/>
        <w:sdtContent>
          <w:r w:rsidRPr="009B062B" w:rsidR="00AF30DD">
            <w:t>Förslag till riksdagsbeslut</w:t>
          </w:r>
        </w:sdtContent>
      </w:sdt>
      <w:bookmarkEnd w:id="0"/>
      <w:bookmarkEnd w:id="1"/>
    </w:p>
    <w:sdt>
      <w:sdtPr>
        <w:tag w:val="cc7d6646-8990-42c1-a159-d231b99adc09"/>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utreda möjligheten att införa ett särskilt nationellt säsongsarbetsprogram för bärplockare och andra arbetstagare inom jord- och skogsbruket och tillkännager detta för regeringen.</w:t>
          </w:r>
        </w:p>
      </w:sdtContent>
    </w:sdt>
    <w:sdt>
      <w:sdtPr>
        <w:tag w:val="c33b0c41-9248-45b9-a32a-8267de4d55d6"/>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ge Migrationsverket tydligare riktlinjer för prövning av ansökningar där arbetsgivare uppfyller tydligt definierade krav på arbetsvillkor och boende,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67C72BDDFC426E813FB75988BECE81"/>
        </w:placeholder>
        <w:text/>
      </w:sdtPr>
      <w:sdtEndPr/>
      <w:sdtContent>
        <w:p xmlns:w14="http://schemas.microsoft.com/office/word/2010/wordml" w:rsidRPr="009B062B" w:rsidR="006D79C9" w:rsidP="00333E95" w:rsidRDefault="006D79C9" w14:paraId="1B8276FD" w14:textId="77777777">
          <w:pPr>
            <w:pStyle w:val="Rubrik1"/>
          </w:pPr>
          <w:r>
            <w:t>Motivering</w:t>
          </w:r>
        </w:p>
      </w:sdtContent>
    </w:sdt>
    <w:bookmarkEnd w:displacedByCustomXml="prev" w:id="3"/>
    <w:bookmarkEnd w:displacedByCustomXml="prev" w:id="4"/>
    <w:p xmlns:w14="http://schemas.microsoft.com/office/word/2010/wordml" w:rsidR="00DD6AA9" w:rsidP="00A71D15" w:rsidRDefault="0006534F" w14:paraId="5895A94F" w14:textId="77777777">
      <w:r>
        <w:t>Bärplockningen är en viktig del av svensk livsmedelsförsörjning och landsbygdsekonomi. Enligt Livsmedelsföretagen riskerar Migrationsverkets nuvarande linje att ”utradera en hel bransch”. Om bara 89 av 2 397 ansökningar beviljas – jämfört med drygt 5 300 tillstånd 2023 – blir följden arbetskraftsbrist, svårigheter för företagen och högre priser för konsumenter.</w:t>
      </w:r>
    </w:p>
    <w:p xmlns:w14="http://schemas.microsoft.com/office/word/2010/wordml" w:rsidR="00DD6AA9" w:rsidP="00A71D15" w:rsidRDefault="0006534F" w14:paraId="3FB6BE59" w14:textId="77777777">
      <w:r>
        <w:t xml:space="preserve">Samtidigt visar 2024 års erfarenheter att nuvarande system är ineffektivt: då stoppades hela </w:t>
      </w:r>
      <w:proofErr w:type="spellStart"/>
      <w:r>
        <w:t>bärsäsongen</w:t>
      </w:r>
      <w:proofErr w:type="spellEnd"/>
      <w:r>
        <w:t xml:space="preserve"> tills domstol senare beviljade drygt 1 200 tillstånd efter överklaganden.</w:t>
      </w:r>
    </w:p>
    <w:p xmlns:w14="http://schemas.microsoft.com/office/word/2010/wordml" w:rsidR="00BB6339" w:rsidP="00A71D15" w:rsidRDefault="0006534F" w14:paraId="76647F19" w14:textId="703BB050">
      <w:r>
        <w:lastRenderedPageBreak/>
        <w:t xml:space="preserve">Andra länder har infört särskilda program för säsongsarbetskraft med både förenklade processer och tydliga krav. Sverige bör </w:t>
      </w:r>
      <w:r w:rsidR="007E7AC1">
        <w:t xml:space="preserve">överväga att </w:t>
      </w:r>
      <w:r>
        <w:t>göra detsamma – ett nationellt säsongsarbetsprogram kan både trygga livsmedelsförsörjningen och skydda arbetstagarna.</w:t>
      </w:r>
    </w:p>
    <w:sdt>
      <w:sdtPr>
        <w:rPr>
          <w:i/>
          <w:noProof/>
        </w:rPr>
        <w:alias w:val="CC_Underskrifter"/>
        <w:tag w:val="CC_Underskrifter"/>
        <w:id w:val="583496634"/>
        <w:lock w:val="sdtContentLocked"/>
        <w:placeholder>
          <w:docPart w:val="805F2E7139CE461090E6E8780D85AEA8"/>
        </w:placeholder>
      </w:sdtPr>
      <w:sdtEndPr/>
      <w:sdtContent>
        <w:p xmlns:w14="http://schemas.microsoft.com/office/word/2010/wordml" w:rsidR="00AF7E2D" w:rsidP="00AF7E2D" w:rsidRDefault="00AF7E2D" w14:paraId="25FE08A4" w14:textId="77777777">
          <w:pPr/>
          <w:r/>
        </w:p>
        <w:p xmlns:w14="http://schemas.microsoft.com/office/word/2010/wordml" w:rsidR="00AF7E2D" w:rsidP="00AF7E2D" w:rsidRDefault="00AF7E2D" w14:paraId="57123C49" w14:textId="7BF6E7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F60183" w14:textId="719F9D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04A1" w14:textId="77777777" w:rsidR="00394654" w:rsidRDefault="00394654" w:rsidP="000C1CAD">
      <w:pPr>
        <w:spacing w:line="240" w:lineRule="auto"/>
      </w:pPr>
      <w:r>
        <w:separator/>
      </w:r>
    </w:p>
  </w:endnote>
  <w:endnote w:type="continuationSeparator" w:id="0">
    <w:p w14:paraId="30280C3B" w14:textId="77777777" w:rsidR="00394654" w:rsidRDefault="00394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9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1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4729" w14:textId="4F9CDCAB" w:rsidR="00262EA3" w:rsidRPr="00AF7E2D" w:rsidRDefault="00262EA3" w:rsidP="00AF7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E265" w14:textId="77777777" w:rsidR="00394654" w:rsidRDefault="00394654" w:rsidP="000C1CAD">
      <w:pPr>
        <w:spacing w:line="240" w:lineRule="auto"/>
      </w:pPr>
      <w:r>
        <w:separator/>
      </w:r>
    </w:p>
  </w:footnote>
  <w:footnote w:type="continuationSeparator" w:id="0">
    <w:p w14:paraId="769FF5FD" w14:textId="77777777" w:rsidR="00394654" w:rsidRDefault="003946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3D1B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AD849" wp14:anchorId="043824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E2D" w14:paraId="5FE70320" w14:textId="58A528F3">
                          <w:pPr>
                            <w:jc w:val="right"/>
                          </w:pPr>
                          <w:sdt>
                            <w:sdtPr>
                              <w:alias w:val="CC_Noformat_Partikod"/>
                              <w:tag w:val="CC_Noformat_Partikod"/>
                              <w:id w:val="-53464382"/>
                              <w:placeholder>
                                <w:docPart w:val="3F47EF61BA584799ADB468994DAEA0DD"/>
                              </w:placeholder>
                              <w:text/>
                            </w:sdtPr>
                            <w:sdtEndPr/>
                            <w:sdtContent>
                              <w:r w:rsidR="006A5013">
                                <w:t>M</w:t>
                              </w:r>
                            </w:sdtContent>
                          </w:sdt>
                          <w:sdt>
                            <w:sdtPr>
                              <w:alias w:val="CC_Noformat_Partinummer"/>
                              <w:tag w:val="CC_Noformat_Partinummer"/>
                              <w:id w:val="-1709555926"/>
                              <w:placeholder>
                                <w:docPart w:val="3DE152E08D9A42CA9682C22BFA21D774"/>
                              </w:placeholder>
                              <w:text/>
                            </w:sdtPr>
                            <w:sdtEndPr/>
                            <w:sdtContent>
                              <w:r w:rsidR="00DD6AA9">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3824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E2D" w14:paraId="5FE70320" w14:textId="58A528F3">
                    <w:pPr>
                      <w:jc w:val="right"/>
                    </w:pPr>
                    <w:sdt>
                      <w:sdtPr>
                        <w:alias w:val="CC_Noformat_Partikod"/>
                        <w:tag w:val="CC_Noformat_Partikod"/>
                        <w:id w:val="-53464382"/>
                        <w:placeholder>
                          <w:docPart w:val="3F47EF61BA584799ADB468994DAEA0DD"/>
                        </w:placeholder>
                        <w:text/>
                      </w:sdtPr>
                      <w:sdtEndPr/>
                      <w:sdtContent>
                        <w:r w:rsidR="006A5013">
                          <w:t>M</w:t>
                        </w:r>
                      </w:sdtContent>
                    </w:sdt>
                    <w:sdt>
                      <w:sdtPr>
                        <w:alias w:val="CC_Noformat_Partinummer"/>
                        <w:tag w:val="CC_Noformat_Partinummer"/>
                        <w:id w:val="-1709555926"/>
                        <w:placeholder>
                          <w:docPart w:val="3DE152E08D9A42CA9682C22BFA21D774"/>
                        </w:placeholder>
                        <w:text/>
                      </w:sdtPr>
                      <w:sdtEndPr/>
                      <w:sdtContent>
                        <w:r w:rsidR="00DD6AA9">
                          <w:t>1254</w:t>
                        </w:r>
                      </w:sdtContent>
                    </w:sdt>
                  </w:p>
                </w:txbxContent>
              </v:textbox>
              <w10:wrap anchorx="page"/>
            </v:shape>
          </w:pict>
        </mc:Fallback>
      </mc:AlternateContent>
    </w:r>
  </w:p>
  <w:p w:rsidRPr="00293C4F" w:rsidR="00262EA3" w:rsidP="00776B74" w:rsidRDefault="00262EA3" w14:paraId="4855A9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228462" w14:textId="77777777">
    <w:pPr>
      <w:jc w:val="right"/>
    </w:pPr>
  </w:p>
  <w:p w:rsidR="00262EA3" w:rsidP="00776B74" w:rsidRDefault="00262EA3" w14:paraId="3F3D81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7E2D" w14:paraId="0B9D1F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20549A4" wp14:anchorId="18D86E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E2D" w14:paraId="25DD9DB0" w14:textId="3E8F683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A5013">
          <w:t>M</w:t>
        </w:r>
      </w:sdtContent>
    </w:sdt>
    <w:sdt>
      <w:sdtPr>
        <w:alias w:val="CC_Noformat_Partinummer"/>
        <w:tag w:val="CC_Noformat_Partinummer"/>
        <w:id w:val="-2014525982"/>
        <w:lock w:val="contentLocked"/>
        <w:text/>
      </w:sdtPr>
      <w:sdtEndPr/>
      <w:sdtContent>
        <w:r w:rsidR="00DD6AA9">
          <w:t>1254</w:t>
        </w:r>
      </w:sdtContent>
    </w:sdt>
  </w:p>
  <w:p w:rsidRPr="008227B3" w:rsidR="00262EA3" w:rsidP="008227B3" w:rsidRDefault="00AF7E2D" w14:paraId="41F728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E2D" w14:paraId="41D2EB9E" w14:textId="06B92E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:2990</w:t>
        </w:r>
      </w:sdtContent>
    </w:sdt>
  </w:p>
  <w:p w:rsidR="00262EA3" w:rsidP="00E03A3D" w:rsidRDefault="00AF7E2D" w14:paraId="53A5E2B7" w14:textId="08AC51B3">
    <w:pPr>
      <w:pStyle w:val="Motionr"/>
    </w:pPr>
    <w:sdt>
      <w:sdtPr>
        <w:alias w:val="CC_Noformat_Avtext"/>
        <w:tag w:val="CC_Noformat_Avtext"/>
        <w:id w:val="-2020768203"/>
        <w:lock w:val="sdtContentLocked"/>
        <w:placeholder>
          <w:docPart w:val="3F47EF61BA584799ADB468994DAEA0D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3DE152E08D9A42CA9682C22BFA21D774"/>
      </w:placeholder>
      <w:text/>
    </w:sdtPr>
    <w:sdtEndPr/>
    <w:sdtContent>
      <w:p w:rsidR="00262EA3" w:rsidP="00283E0F" w:rsidRDefault="0006534F" w14:paraId="1DF769EA" w14:textId="61A588BA">
        <w:pPr>
          <w:pStyle w:val="FSHRub2"/>
        </w:pPr>
        <w:r>
          <w:t>Ett nationellt säsongsarbetsprogram för bärplockarna och jordbruket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37A6EA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7F6A83"/>
    <w:multiLevelType w:val="hybridMultilevel"/>
    <w:tmpl w:val="2B5612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0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4F"/>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3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67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A2"/>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54"/>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74"/>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1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C1"/>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A2B"/>
    <w:rsid w:val="00A46A63"/>
    <w:rsid w:val="00A4763D"/>
    <w:rsid w:val="00A478E1"/>
    <w:rsid w:val="00A47914"/>
    <w:rsid w:val="00A47BC4"/>
    <w:rsid w:val="00A5049D"/>
    <w:rsid w:val="00A50605"/>
    <w:rsid w:val="00A507F4"/>
    <w:rsid w:val="00A5092E"/>
    <w:rsid w:val="00A50CE8"/>
    <w:rsid w:val="00A50F2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D1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2D"/>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AA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3A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4E057"/>
  <w15:chartTrackingRefBased/>
  <w15:docId w15:val="{567D8602-FF1F-4E53-A557-D85B1E9A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91F75EA43D4835AE38B6057A72E0C2"/>
        <w:category>
          <w:name w:val="Allmänt"/>
          <w:gallery w:val="placeholder"/>
        </w:category>
        <w:types>
          <w:type w:val="bbPlcHdr"/>
        </w:types>
        <w:behaviors>
          <w:behavior w:val="content"/>
        </w:behaviors>
        <w:guid w:val="{A6BD224C-671D-49DE-A18A-2577381ABBF5}"/>
      </w:docPartPr>
      <w:docPartBody>
        <w:p w:rsidR="005721A1" w:rsidRDefault="005721A1">
          <w:pPr>
            <w:pStyle w:val="5591F75EA43D4835AE38B6057A72E0C2"/>
          </w:pPr>
          <w:r w:rsidRPr="005A0A93">
            <w:rPr>
              <w:rStyle w:val="Platshllartext"/>
            </w:rPr>
            <w:t>Förslag till riksdagsbeslut</w:t>
          </w:r>
        </w:p>
      </w:docPartBody>
    </w:docPart>
    <w:docPart>
      <w:docPartPr>
        <w:name w:val="7E48115E46684E039F1E2E754EE29B51"/>
        <w:category>
          <w:name w:val="Allmänt"/>
          <w:gallery w:val="placeholder"/>
        </w:category>
        <w:types>
          <w:type w:val="bbPlcHdr"/>
        </w:types>
        <w:behaviors>
          <w:behavior w:val="content"/>
        </w:behaviors>
        <w:guid w:val="{65175DDF-F6BD-4B28-AA3D-93F896666A3A}"/>
      </w:docPartPr>
      <w:docPartBody>
        <w:p w:rsidR="005721A1" w:rsidRDefault="005721A1">
          <w:pPr>
            <w:pStyle w:val="7E48115E46684E039F1E2E754EE29B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67C72BDDFC426E813FB75988BECE81"/>
        <w:category>
          <w:name w:val="Allmänt"/>
          <w:gallery w:val="placeholder"/>
        </w:category>
        <w:types>
          <w:type w:val="bbPlcHdr"/>
        </w:types>
        <w:behaviors>
          <w:behavior w:val="content"/>
        </w:behaviors>
        <w:guid w:val="{85D17EE7-E02D-48EA-B6DD-A258AB54644E}"/>
      </w:docPartPr>
      <w:docPartBody>
        <w:p w:rsidR="005721A1" w:rsidRDefault="005721A1">
          <w:pPr>
            <w:pStyle w:val="3267C72BDDFC426E813FB75988BECE81"/>
          </w:pPr>
          <w:r w:rsidRPr="005A0A93">
            <w:rPr>
              <w:rStyle w:val="Platshllartext"/>
            </w:rPr>
            <w:t>Motivering</w:t>
          </w:r>
        </w:p>
      </w:docPartBody>
    </w:docPart>
    <w:docPart>
      <w:docPartPr>
        <w:name w:val="805F2E7139CE461090E6E8780D85AEA8"/>
        <w:category>
          <w:name w:val="Allmänt"/>
          <w:gallery w:val="placeholder"/>
        </w:category>
        <w:types>
          <w:type w:val="bbPlcHdr"/>
        </w:types>
        <w:behaviors>
          <w:behavior w:val="content"/>
        </w:behaviors>
        <w:guid w:val="{40FB5FFD-7D06-4076-BE54-B985B618093D}"/>
      </w:docPartPr>
      <w:docPartBody>
        <w:p w:rsidR="005721A1" w:rsidRDefault="005721A1">
          <w:pPr>
            <w:pStyle w:val="805F2E7139CE461090E6E8780D85AEA8"/>
          </w:pPr>
          <w:r w:rsidRPr="009B077E">
            <w:rPr>
              <w:rStyle w:val="Platshllartext"/>
            </w:rPr>
            <w:t>Namn på motionärer infogas/tas bort via panelen.</w:t>
          </w:r>
        </w:p>
      </w:docPartBody>
    </w:docPart>
    <w:docPart>
      <w:docPartPr>
        <w:name w:val="3F47EF61BA584799ADB468994DAEA0DD"/>
        <w:category>
          <w:name w:val="Allmänt"/>
          <w:gallery w:val="placeholder"/>
        </w:category>
        <w:types>
          <w:type w:val="bbPlcHdr"/>
        </w:types>
        <w:behaviors>
          <w:behavior w:val="content"/>
        </w:behaviors>
        <w:guid w:val="{7E81D341-3395-4145-931E-A0EB7982CA98}"/>
      </w:docPartPr>
      <w:docPartBody>
        <w:p w:rsidR="005721A1" w:rsidRDefault="005721A1">
          <w:pPr>
            <w:pStyle w:val="3F47EF61BA584799ADB468994DAEA0DD"/>
          </w:pPr>
          <w:r>
            <w:rPr>
              <w:rStyle w:val="Platshllartext"/>
            </w:rPr>
            <w:t xml:space="preserve"> </w:t>
          </w:r>
        </w:p>
      </w:docPartBody>
    </w:docPart>
    <w:docPart>
      <w:docPartPr>
        <w:name w:val="3DE152E08D9A42CA9682C22BFA21D774"/>
        <w:category>
          <w:name w:val="Allmänt"/>
          <w:gallery w:val="placeholder"/>
        </w:category>
        <w:types>
          <w:type w:val="bbPlcHdr"/>
        </w:types>
        <w:behaviors>
          <w:behavior w:val="content"/>
        </w:behaviors>
        <w:guid w:val="{F7ECB765-709C-45C3-9681-E731E386BCFE}"/>
      </w:docPartPr>
      <w:docPartBody>
        <w:p w:rsidR="005721A1" w:rsidRDefault="005721A1">
          <w:pPr>
            <w:pStyle w:val="3DE152E08D9A42CA9682C22BFA21D7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A1"/>
    <w:rsid w:val="001E24C0"/>
    <w:rsid w:val="005721A1"/>
    <w:rsid w:val="00D86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91F75EA43D4835AE38B6057A72E0C2">
    <w:name w:val="5591F75EA43D4835AE38B6057A72E0C2"/>
  </w:style>
  <w:style w:type="paragraph" w:customStyle="1" w:styleId="7E48115E46684E039F1E2E754EE29B51">
    <w:name w:val="7E48115E46684E039F1E2E754EE29B51"/>
  </w:style>
  <w:style w:type="paragraph" w:customStyle="1" w:styleId="3267C72BDDFC426E813FB75988BECE81">
    <w:name w:val="3267C72BDDFC426E813FB75988BECE81"/>
  </w:style>
  <w:style w:type="paragraph" w:customStyle="1" w:styleId="805F2E7139CE461090E6E8780D85AEA8">
    <w:name w:val="805F2E7139CE461090E6E8780D85AEA8"/>
  </w:style>
  <w:style w:type="paragraph" w:customStyle="1" w:styleId="3F47EF61BA584799ADB468994DAEA0DD">
    <w:name w:val="3F47EF61BA584799ADB468994DAEA0DD"/>
  </w:style>
  <w:style w:type="paragraph" w:customStyle="1" w:styleId="3DE152E08D9A42CA9682C22BFA21D774">
    <w:name w:val="3DE152E08D9A42CA9682C22BFA21D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F6E9949-6B09-42BB-8F45-2ED48F4173E4}"/>
</file>

<file path=customXml/itemProps3.xml><?xml version="1.0" encoding="utf-8"?>
<ds:datastoreItem xmlns:ds="http://schemas.openxmlformats.org/officeDocument/2006/customXml" ds:itemID="{3962CDF8-102A-4524-AAB6-EC7F7A57D8F8}"/>
</file>

<file path=customXml/itemProps4.xml><?xml version="1.0" encoding="utf-8"?>
<ds:datastoreItem xmlns:ds="http://schemas.openxmlformats.org/officeDocument/2006/customXml" ds:itemID="{00E9BFD5-7032-4AEE-A5E0-1F1C473E25CD}"/>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1231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M1254 Ett nationellt säsongsarbetsprogram för bär  och jordbruket</vt:lpstr>
      <vt:lpstr>
      </vt:lpstr>
    </vt:vector>
  </TitlesOfParts>
  <Company>Sveriges riksdag</Company>
  <LinksUpToDate>false</LinksUpToDate>
  <CharactersWithSpaces>1413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