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C8E" w:rsidRPr="00EF298F" w:rsidRDefault="00DF6C8E">
      <w:pPr>
        <w:pStyle w:val="Frslagsrubrik"/>
      </w:pPr>
      <w:r w:rsidRPr="00EF298F">
        <w:t>Förslag till riksdagsbeslut</w:t>
      </w:r>
    </w:p>
    <w:p w:rsidR="00DF6C8E" w:rsidRPr="00EF298F" w:rsidRDefault="00DF6C8E">
      <w:pPr>
        <w:pStyle w:val="Hemstlatt"/>
        <w:ind w:left="0"/>
      </w:pPr>
      <w:r w:rsidRPr="00EF298F">
        <w:t>Riksdagen tillkännager för regeringen som sin mening vad som anförs i motionen om att stärka likabehandlingsplanernas roll i den svenska skolan.</w:t>
      </w:r>
    </w:p>
    <w:p w:rsidR="00DF6C8E" w:rsidRPr="00EF298F" w:rsidRDefault="00DF6C8E">
      <w:pPr>
        <w:pStyle w:val="Rubrik1"/>
      </w:pPr>
      <w:r w:rsidRPr="00EF298F">
        <w:t>Motivering</w:t>
      </w:r>
    </w:p>
    <w:p w:rsidR="00DF6C8E" w:rsidRPr="00EF298F" w:rsidRDefault="00DF6C8E">
      <w:pPr>
        <w:autoSpaceDE w:val="0"/>
        <w:autoSpaceDN w:val="0"/>
        <w:adjustRightInd w:val="0"/>
        <w:rPr>
          <w:szCs w:val="22"/>
        </w:rPr>
      </w:pPr>
      <w:r w:rsidRPr="00EF298F">
        <w:t>Enligt diskrimineringslagen (2008:567) ska varje skola upprätta en likab</w:t>
      </w:r>
      <w:r w:rsidRPr="00EF298F">
        <w:t>e</w:t>
      </w:r>
      <w:r w:rsidRPr="00EF298F">
        <w:t>handlingsplan. Planen ska syfta till att främja barns och elevers lika rättigh</w:t>
      </w:r>
      <w:r w:rsidRPr="00EF298F">
        <w:t>e</w:t>
      </w:r>
      <w:r w:rsidRPr="00EF298F">
        <w:t>ter oavsett kön, etnisk tillhörighet, religion eller annan trosuppfattning, sex</w:t>
      </w:r>
      <w:r w:rsidRPr="00EF298F">
        <w:t>u</w:t>
      </w:r>
      <w:r w:rsidRPr="00EF298F">
        <w:t>ell läggning eller funktionshinder. Planen ska också bidra till att förebygga och förhindra trakasserier. Skolverket har utfärdat riktlinjer för hur dessa planer kan se ut och vad de bör innehålla.</w:t>
      </w:r>
    </w:p>
    <w:p w:rsidR="00DF6C8E" w:rsidRPr="00EF298F" w:rsidRDefault="00DF6C8E">
      <w:pPr>
        <w:pStyle w:val="Normaltindrag"/>
      </w:pPr>
      <w:r w:rsidRPr="00EF298F">
        <w:t>Vi kristdemokrater ser likabehandlingsplanerna som viktiga redskap för att implementera värdegrundsarbetet i skolan. Det är en värdegrund som slår fast al</w:t>
      </w:r>
      <w:r w:rsidRPr="00EF298F">
        <w:t>la människors lika värde och lika rätt att bemötas med respekt. Utan en trygg skolmiljö där värdegrunden står i centrum blir också kunskapsinhä</w:t>
      </w:r>
      <w:r w:rsidRPr="00EF298F">
        <w:t>m</w:t>
      </w:r>
      <w:r w:rsidRPr="00EF298F">
        <w:t>tandet lidande och barnens självförtroende och självkänsla minskar. Trygga barn lär sig helt enkelt mer i skolan. Att barn och ungdomar får vistas i en skolmiljö som så långt som möjligt är befriad från trakasserier, diskriminering och kränkande behandling är därför oerhört viktigt.</w:t>
      </w:r>
    </w:p>
    <w:p w:rsidR="00DF6C8E" w:rsidRPr="00EF298F" w:rsidRDefault="00DF6C8E">
      <w:pPr>
        <w:pStyle w:val="Normaltindrag"/>
      </w:pPr>
      <w:r w:rsidRPr="00EF298F">
        <w:t>I en enkätstudie våren 2008 svarar 88 procent av förskolorna, 96 procent av grundsko</w:t>
      </w:r>
      <w:r w:rsidRPr="00EF298F">
        <w:t>lorna, 93 procent av gymnasieskolorna och 87 procent av vuxe</w:t>
      </w:r>
      <w:r w:rsidRPr="00EF298F">
        <w:t>n</w:t>
      </w:r>
      <w:r w:rsidRPr="00EF298F">
        <w:t>utbildningarna att de har en likabehandlingsplan. Av enskilda förskolor svarar 78 procent att de har en likabehandlingsplan.</w:t>
      </w:r>
    </w:p>
    <w:p w:rsidR="00DF6C8E" w:rsidRPr="00EF298F" w:rsidRDefault="00DF6C8E">
      <w:pPr>
        <w:pStyle w:val="Normaltindrag"/>
      </w:pPr>
      <w:r w:rsidRPr="00EF298F">
        <w:t>Samtidigt visar Skolinspektionens granskning av 1 700 skolor att tre av fyra skolor som blivit inspekterade sedan januari 2007 antingen helt saknar likabehandlingsplan eller att det finns brister i deras plan. Att ha en likab</w:t>
      </w:r>
      <w:r w:rsidRPr="00EF298F">
        <w:t>e</w:t>
      </w:r>
      <w:r w:rsidRPr="00EF298F">
        <w:t>handlingsplan är med andra ord inte detsamma som att ha en plan vars inn</w:t>
      </w:r>
      <w:r w:rsidRPr="00EF298F">
        <w:t>e</w:t>
      </w:r>
      <w:r w:rsidRPr="00EF298F">
        <w:t xml:space="preserve">håll motsvarar lagens krav. Det finns fler förklaringar till dessa brister. En av </w:t>
      </w:r>
      <w:r w:rsidRPr="00EF298F">
        <w:lastRenderedPageBreak/>
        <w:t>dessa är bristen på information. Enligt enkätstudier anser de svarande i en av tre förskolor och i en av fem grundskolor att de inte fått tillräcklig inform</w:t>
      </w:r>
      <w:r w:rsidRPr="00EF298F">
        <w:t>a</w:t>
      </w:r>
      <w:r w:rsidRPr="00EF298F">
        <w:t>tion om hur lagen är tänkt att fungera. Dessutom har det ofta saknats tid för genomförande av kartläggning för att få kunskap om den aktuella situationen i verksamheten, tid till analys, reflektion o</w:t>
      </w:r>
      <w:r w:rsidRPr="00EF298F">
        <w:t>ch diskussion och tid till att arbeta fram en likabehandlingsplan. En annan viktig orsak är att personalen inte alltid har haft tillräcklig kompetens i de frågor som diskrimineringslagen handlar om.</w:t>
      </w:r>
    </w:p>
    <w:p w:rsidR="00DF6C8E" w:rsidRPr="00EF298F" w:rsidRDefault="00DF6C8E">
      <w:pPr>
        <w:pStyle w:val="Normaltindrag"/>
      </w:pPr>
      <w:r w:rsidRPr="00EF298F">
        <w:t>Jag föreslår därför att regeringen ger Skolverket och andra berörda my</w:t>
      </w:r>
      <w:r w:rsidRPr="00EF298F">
        <w:t>n</w:t>
      </w:r>
      <w:r w:rsidRPr="00EF298F">
        <w:t>digheter i uppdrag att gemensamt ta fram tydliga informations- och stödmat</w:t>
      </w:r>
      <w:r w:rsidRPr="00EF298F">
        <w:t>e</w:t>
      </w:r>
      <w:r w:rsidRPr="00EF298F">
        <w:t>rial om diskriminering och kränkande behandling utifrån innehållet i diskr</w:t>
      </w:r>
      <w:r w:rsidRPr="00EF298F">
        <w:t>i</w:t>
      </w:r>
      <w:r w:rsidRPr="00EF298F">
        <w:t>mineringslagen och skollagen, som är anpassade till respektive verksamhet</w:t>
      </w:r>
      <w:r w:rsidRPr="00EF298F">
        <w:t>s</w:t>
      </w:r>
      <w:r w:rsidRPr="00EF298F">
        <w:t>form. Dessutom bör regeringen uppdra åt Skolverket att erbjuda kompeten</w:t>
      </w:r>
      <w:r w:rsidRPr="00EF298F">
        <w:t>s</w:t>
      </w:r>
      <w:r w:rsidRPr="00EF298F">
        <w:t>utveckling och fortbildning av lärare inom området likabehandling, diskrim</w:t>
      </w:r>
      <w:r w:rsidRPr="00EF298F">
        <w:t>i</w:t>
      </w:r>
      <w:r w:rsidRPr="00EF298F">
        <w:t>nering och kränkande behandling med syfte att öka kunskapen bland personal i fö</w:t>
      </w:r>
      <w:r w:rsidRPr="00EF298F">
        <w:t>r</w:t>
      </w:r>
      <w:r w:rsidRPr="00EF298F">
        <w:t>skolor, skolor och vuxenutbildningar.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298F">
        <w:trPr>
          <w:cantSplit/>
        </w:trPr>
        <w:tc>
          <w:tcPr>
            <w:tcW w:w="3046" w:type="dxa"/>
          </w:tcPr>
          <w:p w:rsidR="00DF6C8E" w:rsidRPr="00EF298F" w:rsidRDefault="00DF6C8E">
            <w:pPr>
              <w:pStyle w:val="UnderskriftDatum"/>
              <w:spacing w:before="240"/>
            </w:pPr>
            <w:r w:rsidRPr="00EF298F">
              <w:t>Stockholm den 25 oktober 2010</w:t>
            </w:r>
          </w:p>
        </w:tc>
        <w:tc>
          <w:tcPr>
            <w:tcW w:w="3047" w:type="dxa"/>
          </w:tcPr>
          <w:p w:rsidR="00DF6C8E" w:rsidRPr="00EF298F" w:rsidRDefault="00DF6C8E">
            <w:pPr>
              <w:pStyle w:val="Underskrifter"/>
              <w:spacing w:before="240"/>
            </w:pPr>
          </w:p>
        </w:tc>
      </w:tr>
      <w:tr w:rsidR="00000000" w:rsidRPr="00EF298F">
        <w:trPr>
          <w:cantSplit/>
        </w:trPr>
        <w:tc>
          <w:tcPr>
            <w:tcW w:w="3046" w:type="dxa"/>
          </w:tcPr>
          <w:p w:rsidR="00DF6C8E" w:rsidRPr="00EF298F" w:rsidRDefault="00DF6C8E">
            <w:pPr>
              <w:pStyle w:val="Underskrifter"/>
            </w:pPr>
            <w:r w:rsidRPr="00EF298F">
              <w:t>Roland Utbult (KD)</w:t>
            </w:r>
          </w:p>
        </w:tc>
        <w:tc>
          <w:tcPr>
            <w:tcW w:w="3046" w:type="dxa"/>
          </w:tcPr>
          <w:p w:rsidR="00DF6C8E" w:rsidRPr="00EF298F" w:rsidRDefault="00DF6C8E">
            <w:pPr>
              <w:pStyle w:val="Underskrifter"/>
            </w:pPr>
          </w:p>
        </w:tc>
      </w:tr>
    </w:tbl>
    <w:p w:rsidR="00DF6C8E" w:rsidRPr="00EF298F" w:rsidRDefault="00DF6C8E">
      <w:pPr>
        <w:pStyle w:val="Normaltindrag"/>
      </w:pPr>
    </w:p>
    <w:sectPr w:rsidR="00DF6C8E" w:rsidRPr="00EF2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C8E" w:rsidRPr="00EF298F" w:rsidRDefault="00DF6C8E">
      <w:r w:rsidRPr="00EF298F">
        <w:separator/>
      </w:r>
    </w:p>
  </w:endnote>
  <w:endnote w:type="continuationSeparator" w:id="0">
    <w:p w:rsidR="00DF6C8E" w:rsidRPr="00EF298F" w:rsidRDefault="00DF6C8E">
      <w:r w:rsidRPr="00EF29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8E" w:rsidRPr="00EF298F" w:rsidRDefault="00EF298F">
    <w:pPr>
      <w:pStyle w:val="Sidfot"/>
    </w:pPr>
    <w:r w:rsidRPr="00EF29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76073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8E" w:rsidRDefault="00DF6C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6C8E" w:rsidRDefault="00DF6C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8E" w:rsidRPr="00EF298F" w:rsidRDefault="00EF298F">
    <w:pPr>
      <w:pStyle w:val="Sidfot"/>
    </w:pPr>
    <w:r w:rsidRPr="00EF29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3482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8E" w:rsidRDefault="00DF6C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C8E" w:rsidRDefault="00DF6C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8E" w:rsidRPr="00EF298F" w:rsidRDefault="00EF298F">
    <w:pPr>
      <w:pStyle w:val="Sidfot"/>
    </w:pPr>
    <w:r w:rsidRPr="00EF29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873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8E" w:rsidRDefault="00DF6C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C8E" w:rsidRDefault="00DF6C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C8E" w:rsidRPr="00EF298F" w:rsidRDefault="00DF6C8E">
      <w:r w:rsidRPr="00EF298F">
        <w:separator/>
      </w:r>
    </w:p>
  </w:footnote>
  <w:footnote w:type="continuationSeparator" w:id="0">
    <w:p w:rsidR="00DF6C8E" w:rsidRPr="00EF298F" w:rsidRDefault="00DF6C8E">
      <w:r w:rsidRPr="00EF29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8E" w:rsidRPr="00EF298F" w:rsidRDefault="00EF298F">
    <w:pPr>
      <w:pStyle w:val="Sidhuvud"/>
    </w:pPr>
    <w:r w:rsidRPr="00EF29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30428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8E" w:rsidRDefault="00DF6C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6C8E" w:rsidRDefault="00DF6C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8E" w:rsidRPr="00EF298F" w:rsidRDefault="00EF298F">
    <w:pPr>
      <w:pStyle w:val="Sidhuvud"/>
    </w:pPr>
    <w:r w:rsidRPr="00EF29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60054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8E" w:rsidRDefault="00DF6C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6C8E" w:rsidRDefault="00DF6C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8E" w:rsidRPr="00EF298F" w:rsidRDefault="00DF6C8E">
    <w:pPr>
      <w:pStyle w:val="FSHNormal"/>
      <w:tabs>
        <w:tab w:val="right" w:pos="5840"/>
      </w:tabs>
    </w:pPr>
    <w:r w:rsidRPr="00EF298F">
      <w:br/>
    </w:r>
    <w:r w:rsidRPr="00EF298F">
      <w:fldChar w:fldCharType="begin" w:fldLock="1"/>
    </w:r>
    <w:r w:rsidRPr="00EF298F">
      <w:instrText xml:space="preserve"> DOCPROPERTY</w:instrText>
    </w:r>
    <w:r w:rsidRPr="00EF298F">
      <w:rPr>
        <w:sz w:val="18"/>
      </w:rPr>
      <w:instrText xml:space="preserve"> "YearUser" *\charformat </w:instrText>
    </w:r>
    <w:r w:rsidRPr="00EF298F">
      <w:fldChar w:fldCharType="separate"/>
    </w:r>
    <w:r w:rsidRPr="00EF298F">
      <w:t>2010/11</w:t>
    </w:r>
    <w:r w:rsidRPr="00EF298F">
      <w:fldChar w:fldCharType="end"/>
    </w:r>
    <w:r w:rsidRPr="00EF298F">
      <w:t xml:space="preserve"> </w:t>
    </w:r>
    <w:r w:rsidRPr="00EF298F">
      <w:tab/>
      <w:t xml:space="preserve">mnr: </w:t>
    </w:r>
    <w:r w:rsidRPr="00EF298F">
      <w:fldChar w:fldCharType="begin" w:fldLock="1"/>
    </w:r>
    <w:r w:rsidRPr="00EF298F">
      <w:instrText xml:space="preserve"> DOCPROPERTY</w:instrText>
    </w:r>
    <w:r w:rsidRPr="00EF298F">
      <w:rPr>
        <w:sz w:val="18"/>
      </w:rPr>
      <w:instrText xml:space="preserve"> "Motionsnummer" *\charformat </w:instrText>
    </w:r>
    <w:r w:rsidRPr="00EF298F">
      <w:fldChar w:fldCharType="separate"/>
    </w:r>
    <w:r w:rsidRPr="00EF298F">
      <w:t>Ub381</w:t>
    </w:r>
    <w:r w:rsidRPr="00EF298F">
      <w:fldChar w:fldCharType="end"/>
    </w:r>
    <w:r w:rsidRPr="00EF298F">
      <w:br/>
    </w:r>
    <w:r w:rsidRPr="00EF298F">
      <w:fldChar w:fldCharType="begin" w:fldLock="1"/>
    </w:r>
    <w:r w:rsidRPr="00EF298F">
      <w:instrText xml:space="preserve"> DOCPROPERTY</w:instrText>
    </w:r>
    <w:r w:rsidRPr="00EF298F">
      <w:rPr>
        <w:sz w:val="18"/>
      </w:rPr>
      <w:instrText xml:space="preserve"> "Samling" *\charformat </w:instrText>
    </w:r>
    <w:r w:rsidRPr="00EF298F">
      <w:fldChar w:fldCharType="end"/>
    </w:r>
    <w:r w:rsidRPr="00EF298F">
      <w:tab/>
      <w:t xml:space="preserve">pnr: </w:t>
    </w:r>
    <w:r w:rsidRPr="00EF298F">
      <w:fldChar w:fldCharType="begin" w:fldLock="1"/>
    </w:r>
    <w:r w:rsidRPr="00EF298F">
      <w:instrText xml:space="preserve"> DOCPROPERTY</w:instrText>
    </w:r>
    <w:r w:rsidRPr="00EF298F">
      <w:rPr>
        <w:sz w:val="18"/>
      </w:rPr>
      <w:instrText xml:space="preserve"> "Partinummer" *\charformat </w:instrText>
    </w:r>
    <w:r w:rsidRPr="00EF298F">
      <w:fldChar w:fldCharType="separate"/>
    </w:r>
    <w:r w:rsidRPr="00EF298F">
      <w:t>KD640</w:t>
    </w:r>
    <w:r w:rsidRPr="00EF298F">
      <w:fldChar w:fldCharType="end"/>
    </w:r>
  </w:p>
  <w:p w:rsidR="00DF6C8E" w:rsidRPr="00EF298F" w:rsidRDefault="00DF6C8E">
    <w:pPr>
      <w:pStyle w:val="FSHRub1"/>
    </w:pPr>
    <w:r w:rsidRPr="00EF298F">
      <w:t>Motion till riksdagen</w:t>
    </w:r>
    <w:r w:rsidRPr="00EF298F">
      <w:br/>
    </w:r>
    <w:r w:rsidRPr="00EF298F">
      <w:fldChar w:fldCharType="begin" w:fldLock="1"/>
    </w:r>
    <w:r w:rsidRPr="00EF298F">
      <w:instrText xml:space="preserve"> DOCPROPERTY "YearUser" *\charformat </w:instrText>
    </w:r>
    <w:r w:rsidRPr="00EF298F">
      <w:fldChar w:fldCharType="separate"/>
    </w:r>
    <w:r w:rsidRPr="00EF298F">
      <w:t>2010/11</w:t>
    </w:r>
    <w:r w:rsidRPr="00EF298F">
      <w:fldChar w:fldCharType="end"/>
    </w:r>
    <w:r w:rsidRPr="00EF298F">
      <w:t>:</w:t>
    </w:r>
    <w:r w:rsidRPr="00EF298F">
      <w:fldChar w:fldCharType="begin" w:fldLock="1"/>
    </w:r>
    <w:r w:rsidRPr="00EF298F">
      <w:instrText xml:space="preserve"> DOCPROPERTY "Motionsnummer" *\charformat </w:instrText>
    </w:r>
    <w:r w:rsidRPr="00EF298F">
      <w:fldChar w:fldCharType="separate"/>
    </w:r>
    <w:r w:rsidRPr="00EF298F">
      <w:t>Ub381</w:t>
    </w:r>
    <w:r w:rsidRPr="00EF298F">
      <w:fldChar w:fldCharType="end"/>
    </w:r>
  </w:p>
  <w:p w:rsidR="00DF6C8E" w:rsidRPr="00EF298F" w:rsidRDefault="00DF6C8E">
    <w:pPr>
      <w:pStyle w:val="FSHNormalS5"/>
    </w:pPr>
    <w:r w:rsidRPr="00EF298F">
      <w:fldChar w:fldCharType="begin" w:fldLock="1"/>
    </w:r>
    <w:r w:rsidRPr="00EF298F">
      <w:instrText xml:space="preserve"> DOCPROPERTY "MotionarText" *\charformat </w:instrText>
    </w:r>
    <w:r w:rsidRPr="00EF298F">
      <w:fldChar w:fldCharType="separate"/>
    </w:r>
    <w:r w:rsidRPr="00EF298F">
      <w:t>av Roland Utbult (KD)</w:t>
    </w:r>
    <w:r w:rsidRPr="00EF298F">
      <w:fldChar w:fldCharType="end"/>
    </w:r>
    <w:r w:rsidRPr="00EF298F">
      <w:br/>
    </w:r>
    <w:r w:rsidRPr="00EF298F">
      <w:fldChar w:fldCharType="begin" w:fldLock="1"/>
    </w:r>
    <w:r w:rsidRPr="00EF298F">
      <w:instrText xml:space="preserve"> DOCPROPERTY "SvarFrasKort" *\charformat </w:instrText>
    </w:r>
    <w:r w:rsidRPr="00EF298F">
      <w:fldChar w:fldCharType="end"/>
    </w:r>
  </w:p>
  <w:p w:rsidR="00DF6C8E" w:rsidRPr="00EF298F" w:rsidRDefault="00DF6C8E">
    <w:pPr>
      <w:pStyle w:val="FSHTitel"/>
    </w:pPr>
    <w:r w:rsidRPr="00EF298F">
      <w:fldChar w:fldCharType="begin" w:fldLock="1"/>
    </w:r>
    <w:r w:rsidRPr="00EF298F">
      <w:instrText xml:space="preserve"> DOCPROPERTY</w:instrText>
    </w:r>
    <w:r w:rsidRPr="00EF298F">
      <w:rPr>
        <w:sz w:val="18"/>
      </w:rPr>
      <w:instrText xml:space="preserve"> "RubrikSvar" *\charformat </w:instrText>
    </w:r>
    <w:r w:rsidRPr="00EF298F">
      <w:fldChar w:fldCharType="separate"/>
    </w:r>
    <w:r w:rsidRPr="00EF298F">
      <w:t>Skolans likabehandlingsplaner</w:t>
    </w:r>
    <w:r w:rsidRPr="00EF298F">
      <w:fldChar w:fldCharType="end"/>
    </w:r>
  </w:p>
  <w:p w:rsidR="00DF6C8E" w:rsidRPr="00EF298F" w:rsidRDefault="00DF6C8E">
    <w:pPr>
      <w:pStyle w:val="Normal00"/>
    </w:pPr>
  </w:p>
  <w:p w:rsidR="00DF6C8E" w:rsidRPr="00EF298F" w:rsidRDefault="00DF6C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D41835AE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CEE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98E75A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AE458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EB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EA3504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0D19C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CE0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C4977E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DEF01A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F29CCB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ECAF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3AE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2A06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050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9D0A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B494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825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92436963">
    <w:abstractNumId w:val="3"/>
  </w:num>
  <w:num w:numId="2" w16cid:durableId="600647046">
    <w:abstractNumId w:val="2"/>
  </w:num>
  <w:num w:numId="3" w16cid:durableId="989554208">
    <w:abstractNumId w:val="1"/>
  </w:num>
  <w:num w:numId="4" w16cid:durableId="562570280">
    <w:abstractNumId w:val="0"/>
  </w:num>
  <w:num w:numId="5" w16cid:durableId="981930084">
    <w:abstractNumId w:val="7"/>
  </w:num>
  <w:num w:numId="6" w16cid:durableId="134835122">
    <w:abstractNumId w:val="6"/>
  </w:num>
  <w:num w:numId="7" w16cid:durableId="1518423462">
    <w:abstractNumId w:val="5"/>
  </w:num>
  <w:num w:numId="8" w16cid:durableId="383529038">
    <w:abstractNumId w:val="4"/>
  </w:num>
  <w:num w:numId="9" w16cid:durableId="1711609930">
    <w:abstractNumId w:val="8"/>
  </w:num>
  <w:num w:numId="10" w16cid:durableId="1996949164">
    <w:abstractNumId w:val="9"/>
  </w:num>
  <w:num w:numId="11" w16cid:durableId="632829145">
    <w:abstractNumId w:val="10"/>
  </w:num>
  <w:num w:numId="12" w16cid:durableId="353239080">
    <w:abstractNumId w:val="13"/>
  </w:num>
  <w:num w:numId="13" w16cid:durableId="880902053">
    <w:abstractNumId w:val="15"/>
  </w:num>
  <w:num w:numId="14" w16cid:durableId="725180527">
    <w:abstractNumId w:val="16"/>
  </w:num>
  <w:num w:numId="15" w16cid:durableId="1097362710">
    <w:abstractNumId w:val="11"/>
  </w:num>
  <w:num w:numId="16" w16cid:durableId="1127432908">
    <w:abstractNumId w:val="18"/>
  </w:num>
  <w:num w:numId="17" w16cid:durableId="1420757607">
    <w:abstractNumId w:val="17"/>
  </w:num>
  <w:num w:numId="18" w16cid:durableId="906258574">
    <w:abstractNumId w:val="14"/>
  </w:num>
  <w:num w:numId="19" w16cid:durableId="17856100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D38A1045-A591-4E79-9F3B-BC768B4D5688}"/>
  </w:docVars>
  <w:rsids>
    <w:rsidRoot w:val="005D71B8"/>
    <w:rsid w:val="005D71B8"/>
    <w:rsid w:val="00DF6C8E"/>
    <w:rsid w:val="00E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267C91-0730-4B91-942E-F86ED57F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2583</Characters>
  <Application>Microsoft Office Word</Application>
  <DocSecurity>4</DocSecurity>
  <Lines>47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2010-12-17T14:17:00Z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Skolans likabehandlingsplaner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Skolans likabehandlingsplaner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Utbult (KD)</vt:lpwstr>
  </property>
  <property fmtid="{D5CDD505-2E9C-101B-9397-08002B2CF9AE}" pid="26" name="MotionarLista">
    <vt:lpwstr>Utbult, Roland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Utbult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20102011000001070100000006400069</vt:lpwstr>
  </property>
  <property fmtid="{D5CDD505-2E9C-101B-9397-08002B2CF9AE}" pid="47" name="datum">
    <vt:lpwstr>101025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20102011000001070100000006400069</vt:lpwstr>
  </property>
  <property fmtid="{D5CDD505-2E9C-101B-9397-08002B2CF9AE}" pid="50" name="nummer">
    <vt:lpwstr>381</vt:lpwstr>
  </property>
  <property fmtid="{D5CDD505-2E9C-101B-9397-08002B2CF9AE}" pid="51" name="utskottsbeteckning">
    <vt:lpwstr>Ub</vt:lpwstr>
  </property>
  <property fmtid="{D5CDD505-2E9C-101B-9397-08002B2CF9AE}" pid="52" name="GlobalUID">
    <vt:lpwstr>{008B68B9-73DD-4BAF-A19C-229F5D9623F2}</vt:lpwstr>
  </property>
  <property fmtid="{D5CDD505-2E9C-101B-9397-08002B2CF9AE}" pid="53" name="Överföringar">
    <vt:i4>0</vt:i4>
  </property>
  <property fmtid="{D5CDD505-2E9C-101B-9397-08002B2CF9AE}" pid="54" name="Checksum">
    <vt:lpwstr>*0014587246997*</vt:lpwstr>
  </property>
  <property fmtid="{D5CDD505-2E9C-101B-9397-08002B2CF9AE}" pid="55" name="skuggnummer">
    <vt:lpwstr>1804</vt:lpwstr>
  </property>
  <property fmtid="{D5CDD505-2E9C-101B-9397-08002B2CF9AE}" pid="56" name="urixVersion">
    <vt:lpwstr>4.3.2.0</vt:lpwstr>
  </property>
  <property fmtid="{D5CDD505-2E9C-101B-9397-08002B2CF9AE}" pid="57" name="urixOrigin">
    <vt:lpwstr>101217 15:19:22.932</vt:lpwstr>
  </property>
  <property fmtid="{D5CDD505-2E9C-101B-9397-08002B2CF9AE}" pid="58" name="urixGuid">
    <vt:lpwstr>{71166CB0-8EEE-46B3-A5BD-DE12F7D6CDC2}</vt:lpwstr>
  </property>
</Properties>
</file>