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586" w:rsidRPr="0062375F" w:rsidRDefault="006F5586" w:rsidP="00D07686">
      <w:pPr>
        <w:pStyle w:val="Hemstlrubrik"/>
      </w:pPr>
      <w:r w:rsidRPr="0062375F">
        <w:t>Förslag till riksdagsbeslut</w:t>
      </w:r>
    </w:p>
    <w:p w:rsidR="006F5586" w:rsidRPr="0062375F" w:rsidRDefault="006F5586" w:rsidP="00D07686">
      <w:pPr>
        <w:pStyle w:val="Hemstlatt"/>
      </w:pPr>
      <w:r w:rsidRPr="0062375F">
        <w:t xml:space="preserve">Riksdagen tillkännager för regeringen som sin mening </w:t>
      </w:r>
      <w:r w:rsidR="00332123" w:rsidRPr="0062375F">
        <w:t xml:space="preserve">vad i motionen anförs om </w:t>
      </w:r>
      <w:r w:rsidRPr="0062375F">
        <w:t>att lagen om den europeiska arresteringsordern bör avskaffas.</w:t>
      </w:r>
    </w:p>
    <w:p w:rsidR="00812C68" w:rsidRPr="0062375F" w:rsidRDefault="00812C68" w:rsidP="00D07686">
      <w:pPr>
        <w:pStyle w:val="Hemstlatt"/>
      </w:pPr>
      <w:r w:rsidRPr="0062375F">
        <w:t xml:space="preserve">Riksdagen tillkännager för regeringen som sin mening vad i motionen anförs om att beslutsordningen vid godkännande av </w:t>
      </w:r>
      <w:r w:rsidR="00332123" w:rsidRPr="0062375F">
        <w:t xml:space="preserve">s.k. </w:t>
      </w:r>
      <w:r w:rsidRPr="0062375F">
        <w:t>rambeslut och efte</w:t>
      </w:r>
      <w:r w:rsidRPr="0062375F">
        <w:t>r</w:t>
      </w:r>
      <w:r w:rsidRPr="0062375F">
        <w:t>följande lagstiftningsåtgärder bör behandlas i ett sammanhang</w:t>
      </w:r>
      <w:r w:rsidR="00D07686" w:rsidRPr="0062375F">
        <w:t>.</w:t>
      </w:r>
    </w:p>
    <w:p w:rsidR="00E84F25" w:rsidRPr="0062375F" w:rsidRDefault="007C6092" w:rsidP="00E22893">
      <w:pPr>
        <w:pStyle w:val="Rubrik1"/>
      </w:pPr>
      <w:r w:rsidRPr="0062375F">
        <w:t>Motivering</w:t>
      </w:r>
    </w:p>
    <w:p w:rsidR="001E48D1" w:rsidRPr="0062375F" w:rsidRDefault="00AB7A67" w:rsidP="004C6DD0">
      <w:r w:rsidRPr="0062375F">
        <w:t xml:space="preserve">Miljöpartiet de </w:t>
      </w:r>
      <w:r w:rsidR="00332123" w:rsidRPr="0062375F">
        <w:t xml:space="preserve">gröna </w:t>
      </w:r>
      <w:r w:rsidR="001E48D1" w:rsidRPr="0062375F">
        <w:t>motionerade emot lagen om europeisk arresterings</w:t>
      </w:r>
      <w:r w:rsidR="00332123" w:rsidRPr="0062375F">
        <w:softHyphen/>
      </w:r>
      <w:r w:rsidR="001E48D1" w:rsidRPr="0062375F">
        <w:t>o</w:t>
      </w:r>
      <w:r w:rsidR="001E48D1" w:rsidRPr="0062375F">
        <w:t>r</w:t>
      </w:r>
      <w:r w:rsidR="001E48D1" w:rsidRPr="0062375F">
        <w:t xml:space="preserve">der. Vi är fortfarande principiella motståndare till lagen på grundval av den rättsosäkerhet den skapar och av den förhastade och oförankrade process i vilken lagen genomfördes. </w:t>
      </w:r>
    </w:p>
    <w:p w:rsidR="004853CD" w:rsidRPr="0062375F" w:rsidRDefault="00812C68" w:rsidP="004853CD">
      <w:pPr>
        <w:pStyle w:val="Normaltindrag"/>
      </w:pPr>
      <w:r w:rsidRPr="0062375F">
        <w:t>Det finns förslag på att</w:t>
      </w:r>
      <w:r w:rsidR="009D2D30" w:rsidRPr="0062375F">
        <w:t xml:space="preserve"> </w:t>
      </w:r>
      <w:r w:rsidR="004853CD" w:rsidRPr="0062375F">
        <w:t>ut</w:t>
      </w:r>
      <w:r w:rsidR="00950A9E" w:rsidRPr="0062375F">
        <w:t xml:space="preserve">färdandet av arresteringsorder </w:t>
      </w:r>
      <w:r w:rsidRPr="0062375F">
        <w:t>ska</w:t>
      </w:r>
      <w:r w:rsidR="00332123" w:rsidRPr="0062375F">
        <w:t>ll</w:t>
      </w:r>
      <w:r w:rsidRPr="0062375F">
        <w:t xml:space="preserve"> </w:t>
      </w:r>
      <w:r w:rsidR="004853CD" w:rsidRPr="0062375F">
        <w:t>underlättas genom att låta åklagare fatta beslutet i</w:t>
      </w:r>
      <w:r w:rsidR="00332123" w:rsidRPr="0062375F">
        <w:t xml:space="preserve"> </w:t>
      </w:r>
      <w:r w:rsidR="004853CD" w:rsidRPr="0062375F">
        <w:t xml:space="preserve">stället för nuvarande ordning där </w:t>
      </w:r>
      <w:r w:rsidR="009D2D30" w:rsidRPr="0062375F">
        <w:t>beslut om häktning</w:t>
      </w:r>
      <w:r w:rsidR="004853CD" w:rsidRPr="0062375F">
        <w:t xml:space="preserve"> från domstol krävs. Vi motsätter oss denna utveckling där rätt</w:t>
      </w:r>
      <w:r w:rsidR="004853CD" w:rsidRPr="0062375F">
        <w:t>s</w:t>
      </w:r>
      <w:r w:rsidR="004853CD" w:rsidRPr="0062375F">
        <w:t xml:space="preserve">säkerheten för medborgarna undermineras till förmån för en byråkratisk </w:t>
      </w:r>
      <w:r w:rsidR="00332123" w:rsidRPr="0062375F">
        <w:br/>
      </w:r>
      <w:r w:rsidR="004853CD" w:rsidRPr="0062375F">
        <w:t>e</w:t>
      </w:r>
      <w:r w:rsidR="004853CD" w:rsidRPr="0062375F">
        <w:t>f</w:t>
      </w:r>
      <w:r w:rsidR="004853CD" w:rsidRPr="0062375F">
        <w:t>fektiviseringsambition.</w:t>
      </w:r>
    </w:p>
    <w:p w:rsidR="001E48D1" w:rsidRPr="0062375F" w:rsidRDefault="009D5482" w:rsidP="009D5482">
      <w:pPr>
        <w:pStyle w:val="Rubrik2"/>
      </w:pPr>
      <w:r w:rsidRPr="0062375F">
        <w:t>Den</w:t>
      </w:r>
      <w:r w:rsidR="001E48D1" w:rsidRPr="0062375F">
        <w:t xml:space="preserve"> europeiska arresteringsordern skapar rättsosäkerhet</w:t>
      </w:r>
    </w:p>
    <w:p w:rsidR="001E1532" w:rsidRPr="0062375F" w:rsidRDefault="001E1532" w:rsidP="004C6DD0">
      <w:r w:rsidRPr="0062375F">
        <w:t xml:space="preserve">Då riksdagen röstade för förslaget om en europeisk arresteringsorder togs ett beslut av stor principiell betydelse. Det dåvarande utlämningsförfarandet i förhållande till medlemsstater i Europeiska </w:t>
      </w:r>
      <w:r w:rsidR="00AB7A67" w:rsidRPr="0062375F">
        <w:t>unionen avskaffades till förmån för ett system för över</w:t>
      </w:r>
      <w:r w:rsidR="00D07686" w:rsidRPr="0062375F">
        <w:softHyphen/>
      </w:r>
      <w:r w:rsidR="00AB7A67" w:rsidRPr="0062375F">
        <w:t>lämnande som bygger på principen om ömsesidigt erkännande av rättsliga avgöranden. Förslaget angick sådana fri- och rättig</w:t>
      </w:r>
      <w:r w:rsidR="00332123" w:rsidRPr="0062375F">
        <w:softHyphen/>
      </w:r>
      <w:r w:rsidR="00AB7A67" w:rsidRPr="0062375F">
        <w:t>h</w:t>
      </w:r>
      <w:r w:rsidR="00AB7A67" w:rsidRPr="0062375F">
        <w:t>e</w:t>
      </w:r>
      <w:r w:rsidR="00AB7A67" w:rsidRPr="0062375F">
        <w:t>ter som enligt 2 kap</w:t>
      </w:r>
      <w:r w:rsidR="00332123" w:rsidRPr="0062375F">
        <w:t>.</w:t>
      </w:r>
      <w:r w:rsidR="00AB7A67" w:rsidRPr="0062375F">
        <w:t xml:space="preserve"> 12 § regeringsformen endast får begränsas i lag och </w:t>
      </w:r>
      <w:r w:rsidR="00AB7A67" w:rsidRPr="0062375F">
        <w:lastRenderedPageBreak/>
        <w:t>för att tillgodose sådana ändamål som är godtagbara i ett demokratiskt sa</w:t>
      </w:r>
      <w:r w:rsidR="00AB7A67" w:rsidRPr="0062375F">
        <w:t>m</w:t>
      </w:r>
      <w:r w:rsidR="00AB7A67" w:rsidRPr="0062375F">
        <w:t>häl</w:t>
      </w:r>
      <w:r w:rsidR="00D07686" w:rsidRPr="0062375F">
        <w:t>le.</w:t>
      </w:r>
    </w:p>
    <w:p w:rsidR="00073C81" w:rsidRPr="0062375F" w:rsidRDefault="00073C81" w:rsidP="00770D3F">
      <w:pPr>
        <w:pStyle w:val="Normaltindrag"/>
      </w:pPr>
      <w:r w:rsidRPr="0062375F">
        <w:t xml:space="preserve">Att avskaffa kravet på dubbel straffbarhet uppluckrar rättssäkerheten för </w:t>
      </w:r>
      <w:r w:rsidRPr="0062375F">
        <w:rPr>
          <w:spacing w:val="-2"/>
          <w:szCs w:val="19"/>
        </w:rPr>
        <w:t xml:space="preserve">EU:s medborgare. Förutsebarheten i lagstiftningen försämras avsevärt på </w:t>
      </w:r>
      <w:r w:rsidRPr="0062375F">
        <w:t xml:space="preserve">detta sätt, inte minst genom att rambeslutet tillåter att </w:t>
      </w:r>
      <w:r w:rsidR="00332123" w:rsidRPr="0062375F">
        <w:t xml:space="preserve">rådet </w:t>
      </w:r>
      <w:r w:rsidRPr="0062375F">
        <w:t>enhälligt kan besluta om tillägg till brotts</w:t>
      </w:r>
      <w:r w:rsidR="00D07686" w:rsidRPr="0062375F">
        <w:softHyphen/>
      </w:r>
      <w:r w:rsidRPr="0062375F">
        <w:t>katalogen. Mot vilket rättsväsende ska</w:t>
      </w:r>
      <w:r w:rsidR="00332123" w:rsidRPr="0062375F">
        <w:t>ll</w:t>
      </w:r>
      <w:r w:rsidRPr="0062375F">
        <w:t xml:space="preserve"> medbo</w:t>
      </w:r>
      <w:r w:rsidRPr="0062375F">
        <w:t>r</w:t>
      </w:r>
      <w:r w:rsidRPr="0062375F">
        <w:t xml:space="preserve">garnas blickar vändas när de vill veta </w:t>
      </w:r>
      <w:r w:rsidR="00770D3F" w:rsidRPr="0062375F">
        <w:t>vad som är straffbart</w:t>
      </w:r>
      <w:r w:rsidR="00F25123" w:rsidRPr="0062375F">
        <w:t xml:space="preserve">? </w:t>
      </w:r>
    </w:p>
    <w:p w:rsidR="004853CD" w:rsidRPr="0062375F" w:rsidRDefault="004853CD" w:rsidP="00770D3F">
      <w:pPr>
        <w:pStyle w:val="Normaltindrag"/>
      </w:pPr>
      <w:r w:rsidRPr="0062375F">
        <w:t xml:space="preserve">I dagsläget skulle </w:t>
      </w:r>
      <w:r w:rsidR="00332123" w:rsidRPr="0062375F">
        <w:t xml:space="preserve">t.ex. </w:t>
      </w:r>
      <w:r w:rsidRPr="0062375F">
        <w:t>en f</w:t>
      </w:r>
      <w:r w:rsidR="00332123" w:rsidRPr="0062375F">
        <w:t>lyktinggömmare kunna begäras ut</w:t>
      </w:r>
      <w:r w:rsidRPr="0062375F">
        <w:t>lämnad av en annan EU-stat på grund av brott mot medhjälp till olaglig inresa eller olaglig vistelse. Detta är en fullkomligt oacceptabel rättsordning.</w:t>
      </w:r>
    </w:p>
    <w:p w:rsidR="001E48D1" w:rsidRPr="0062375F" w:rsidRDefault="00073C81" w:rsidP="00D07686">
      <w:pPr>
        <w:pStyle w:val="Normaltindrag"/>
      </w:pPr>
      <w:r w:rsidRPr="0062375F">
        <w:t xml:space="preserve">Miljöpartiet de </w:t>
      </w:r>
      <w:r w:rsidR="00332123" w:rsidRPr="0062375F">
        <w:t xml:space="preserve">gröna </w:t>
      </w:r>
      <w:r w:rsidRPr="0062375F">
        <w:t xml:space="preserve">är </w:t>
      </w:r>
      <w:r w:rsidR="004853CD" w:rsidRPr="0062375F">
        <w:t xml:space="preserve">även </w:t>
      </w:r>
      <w:r w:rsidRPr="0062375F">
        <w:t xml:space="preserve">kritiska till att överlämnande får beviljas även om den eftersökte är omyndig. </w:t>
      </w:r>
      <w:r w:rsidR="004853CD" w:rsidRPr="0062375F">
        <w:t xml:space="preserve">Dagens gräns </w:t>
      </w:r>
      <w:r w:rsidR="00332123" w:rsidRPr="0062375F">
        <w:rPr>
          <w:spacing w:val="-2"/>
          <w:szCs w:val="19"/>
        </w:rPr>
        <w:t>vid att den ut</w:t>
      </w:r>
      <w:r w:rsidR="004853CD" w:rsidRPr="0062375F">
        <w:rPr>
          <w:spacing w:val="-2"/>
          <w:szCs w:val="19"/>
        </w:rPr>
        <w:t>lämnade må</w:t>
      </w:r>
      <w:r w:rsidR="004853CD" w:rsidRPr="0062375F">
        <w:rPr>
          <w:spacing w:val="-2"/>
          <w:szCs w:val="19"/>
        </w:rPr>
        <w:t>s</w:t>
      </w:r>
      <w:r w:rsidR="004853CD" w:rsidRPr="0062375F">
        <w:t xml:space="preserve">te vara </w:t>
      </w:r>
      <w:r w:rsidR="00332123" w:rsidRPr="0062375F">
        <w:t xml:space="preserve">minst </w:t>
      </w:r>
      <w:r w:rsidR="004853CD" w:rsidRPr="0062375F">
        <w:t>15 år gammal är inte till</w:t>
      </w:r>
      <w:r w:rsidR="00332123" w:rsidRPr="0062375F">
        <w:t xml:space="preserve"> </w:t>
      </w:r>
      <w:r w:rsidR="004853CD" w:rsidRPr="0062375F">
        <w:t>fylles</w:t>
      </w:r>
      <w:r w:rsidR="00332123" w:rsidRPr="0062375F">
        <w:t>t</w:t>
      </w:r>
      <w:r w:rsidR="004853CD" w:rsidRPr="0062375F">
        <w:t>. Med tanke på att straffbarhets</w:t>
      </w:r>
      <w:r w:rsidR="00332123" w:rsidRPr="0062375F">
        <w:softHyphen/>
      </w:r>
      <w:r w:rsidR="004853CD" w:rsidRPr="0062375F">
        <w:t>åldern skiljer sig markant mellan länderna i EU och att enligt svensk rätts</w:t>
      </w:r>
      <w:r w:rsidR="00332123" w:rsidRPr="0062375F">
        <w:softHyphen/>
      </w:r>
      <w:r w:rsidR="004853CD" w:rsidRPr="0062375F">
        <w:t>tr</w:t>
      </w:r>
      <w:r w:rsidR="004853CD" w:rsidRPr="0062375F">
        <w:t>a</w:t>
      </w:r>
      <w:r w:rsidR="004853CD" w:rsidRPr="0062375F">
        <w:t xml:space="preserve">dition </w:t>
      </w:r>
      <w:r w:rsidR="00332123" w:rsidRPr="0062375F">
        <w:t xml:space="preserve">individer under 18 år inte </w:t>
      </w:r>
      <w:r w:rsidR="004853CD" w:rsidRPr="0062375F">
        <w:t>döms till fängelse</w:t>
      </w:r>
      <w:r w:rsidR="00332123" w:rsidRPr="0062375F">
        <w:t>,</w:t>
      </w:r>
      <w:r w:rsidR="004853CD" w:rsidRPr="0062375F">
        <w:t xml:space="preserve"> ter det sig inhumant at</w:t>
      </w:r>
      <w:r w:rsidR="00332123" w:rsidRPr="0062375F">
        <w:t>t tvinga dessa individer att ut</w:t>
      </w:r>
      <w:r w:rsidR="004853CD" w:rsidRPr="0062375F">
        <w:t xml:space="preserve">lämnas till ett annat EU-land. </w:t>
      </w:r>
      <w:r w:rsidR="00BE036B" w:rsidRPr="0062375F">
        <w:t>Barn hör inte he</w:t>
      </w:r>
      <w:r w:rsidR="00BE036B" w:rsidRPr="0062375F">
        <w:t>m</w:t>
      </w:r>
      <w:r w:rsidR="00BE036B" w:rsidRPr="0062375F">
        <w:t>ma på anstalt utan bör få den hjälp som är mest lämplig för barnets bästa.</w:t>
      </w:r>
    </w:p>
    <w:p w:rsidR="001E48D1" w:rsidRPr="0062375F" w:rsidRDefault="001E48D1" w:rsidP="009D5482">
      <w:pPr>
        <w:pStyle w:val="Rubrik2"/>
      </w:pPr>
      <w:r w:rsidRPr="0062375F">
        <w:t>Förhastad och oförankrad lagstiftningsprocess</w:t>
      </w:r>
    </w:p>
    <w:p w:rsidR="00332123" w:rsidRPr="0062375F" w:rsidRDefault="00770D3F" w:rsidP="00644F71">
      <w:r w:rsidRPr="0062375F">
        <w:t xml:space="preserve">När riksdagen fattade beslutet om en europeisk arresteringsorder togs ett rambeslut vars beslutsordning var allt annat än välförankrad. Kritik från tunga instanser såsom Lagrådet och Riksdagens ombudsmän framfördes. </w:t>
      </w:r>
      <w:r w:rsidR="00DB38F8" w:rsidRPr="0062375F">
        <w:t>L</w:t>
      </w:r>
      <w:r w:rsidR="00644F71" w:rsidRPr="0062375F">
        <w:t>agrådet påta</w:t>
      </w:r>
      <w:r w:rsidR="008F5596" w:rsidRPr="0062375F">
        <w:t>lade i sitt remissvar</w:t>
      </w:r>
      <w:r w:rsidR="00644F71" w:rsidRPr="0062375F">
        <w:t xml:space="preserve"> att: </w:t>
      </w:r>
    </w:p>
    <w:p w:rsidR="00332123" w:rsidRPr="0062375F" w:rsidRDefault="00644F71" w:rsidP="00332123">
      <w:pPr>
        <w:pStyle w:val="Citat"/>
      </w:pPr>
      <w:r w:rsidRPr="0062375F">
        <w:t xml:space="preserve">[…] den ordning som i praktiken tillämpats i samband med rambeslut och svensk lagstiftning i anledning av sådana är förenad med betydande nackdelar. Detta gäller inte minst det nu aktuella rambeslutet vilket kommissionen presenterade </w:t>
      </w:r>
      <w:r w:rsidR="008B323C" w:rsidRPr="0062375F">
        <w:t xml:space="preserve">som </w:t>
      </w:r>
      <w:r w:rsidRPr="0062375F">
        <w:t>ett utkast den 19 september 2001 och kring vilket, efter betydande förändringar i sak som form, en politisk överenskommelse träffades efter inte mindre än tre mån</w:t>
      </w:r>
      <w:r w:rsidR="000E0877" w:rsidRPr="0062375F">
        <w:t>ader i mitten av december 2001.</w:t>
      </w:r>
      <w:r w:rsidRPr="0062375F">
        <w:t xml:space="preserve"> </w:t>
      </w:r>
    </w:p>
    <w:p w:rsidR="00332123" w:rsidRPr="0062375F" w:rsidRDefault="00644F71" w:rsidP="00332123">
      <w:r w:rsidRPr="0062375F">
        <w:t>Lagrådet konstat</w:t>
      </w:r>
      <w:r w:rsidR="00332123" w:rsidRPr="0062375F">
        <w:t xml:space="preserve">erar vidare att </w:t>
      </w:r>
    </w:p>
    <w:p w:rsidR="00644F71" w:rsidRPr="0062375F" w:rsidRDefault="00644F71" w:rsidP="00332123">
      <w:pPr>
        <w:pStyle w:val="Citat"/>
      </w:pPr>
      <w:r w:rsidRPr="0062375F">
        <w:t>det är uppenbart att den tillämpade beslutsordningen inte lämnar utry</w:t>
      </w:r>
      <w:r w:rsidRPr="0062375F">
        <w:t>m</w:t>
      </w:r>
      <w:r w:rsidRPr="0062375F">
        <w:t>me för att tillgodose sådana krav på beredning som annars anses väsen</w:t>
      </w:r>
      <w:r w:rsidRPr="0062375F">
        <w:t>t</w:t>
      </w:r>
      <w:r w:rsidRPr="0062375F">
        <w:t>liga i samband med ändringar av svensk lagstiftning i f</w:t>
      </w:r>
      <w:r w:rsidR="00332123" w:rsidRPr="0062375F">
        <w:t>rågor av princip</w:t>
      </w:r>
      <w:r w:rsidR="00332123" w:rsidRPr="0062375F">
        <w:t>i</w:t>
      </w:r>
      <w:r w:rsidR="00332123" w:rsidRPr="0062375F">
        <w:t>ell betydelse.</w:t>
      </w:r>
    </w:p>
    <w:p w:rsidR="00270004" w:rsidRPr="0062375F" w:rsidRDefault="00270004" w:rsidP="00332123">
      <w:r w:rsidRPr="0062375F">
        <w:t>Miljöpartiet anser liksom Lagrådet att det behövs en generell plan för att överväga hur systemet med rambeslut lämpligen bör hanteras från svensk sida. För att värna om rättssäkerheten är vi motståndare till rambeslut som inledningsvis införs med stöd av lagstiftning av mer provisorisk karaktär.</w:t>
      </w:r>
    </w:p>
    <w:p w:rsidR="00D07686" w:rsidRPr="0062375F" w:rsidRDefault="00270004" w:rsidP="007464F7">
      <w:pPr>
        <w:pStyle w:val="Normaltindrag"/>
      </w:pPr>
      <w:r w:rsidRPr="0062375F">
        <w:t>Det krävs således en översyn av formernas beredning i Sverige vid go</w:t>
      </w:r>
      <w:r w:rsidRPr="0062375F">
        <w:t>d</w:t>
      </w:r>
      <w:r w:rsidRPr="0062375F">
        <w:t>kännande av rambeslut och vilka formella krav som bör ställas för att go</w:t>
      </w:r>
      <w:r w:rsidRPr="0062375F">
        <w:t>d</w:t>
      </w:r>
      <w:r w:rsidRPr="0062375F">
        <w:t xml:space="preserve">känna ett rambeslut. </w:t>
      </w:r>
    </w:p>
    <w:p w:rsidR="00D07686" w:rsidRPr="0062375F" w:rsidRDefault="00D07686" w:rsidP="007464F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2123" w:rsidRPr="0062375F">
        <w:tblPrEx>
          <w:tblCellMar>
            <w:top w:w="0" w:type="dxa"/>
            <w:bottom w:w="0" w:type="dxa"/>
          </w:tblCellMar>
        </w:tblPrEx>
        <w:trPr>
          <w:cantSplit/>
        </w:trPr>
        <w:tc>
          <w:tcPr>
            <w:tcW w:w="3046" w:type="dxa"/>
          </w:tcPr>
          <w:p w:rsidR="00332123" w:rsidRPr="0062375F" w:rsidRDefault="00332123" w:rsidP="00B51563">
            <w:pPr>
              <w:pStyle w:val="UnderskriftDatum"/>
              <w:spacing w:before="0"/>
            </w:pPr>
            <w:r w:rsidRPr="0062375F">
              <w:t>Stockholm den 1 februari 2006</w:t>
            </w:r>
          </w:p>
        </w:tc>
        <w:tc>
          <w:tcPr>
            <w:tcW w:w="3047" w:type="dxa"/>
          </w:tcPr>
          <w:p w:rsidR="00332123" w:rsidRPr="0062375F" w:rsidRDefault="00332123" w:rsidP="00B51563">
            <w:pPr>
              <w:pStyle w:val="Underskrifter"/>
            </w:pPr>
          </w:p>
        </w:tc>
      </w:tr>
      <w:tr w:rsidR="00332123" w:rsidRPr="0062375F">
        <w:tblPrEx>
          <w:tblCellMar>
            <w:top w:w="0" w:type="dxa"/>
            <w:bottom w:w="0" w:type="dxa"/>
          </w:tblCellMar>
        </w:tblPrEx>
        <w:trPr>
          <w:cantSplit/>
        </w:trPr>
        <w:tc>
          <w:tcPr>
            <w:tcW w:w="3046" w:type="dxa"/>
          </w:tcPr>
          <w:p w:rsidR="00332123" w:rsidRPr="0062375F" w:rsidRDefault="00332123" w:rsidP="00B51563">
            <w:pPr>
              <w:pStyle w:val="Underskrifter"/>
            </w:pPr>
            <w:r w:rsidRPr="0062375F">
              <w:t>Leif Björnlod (mp)</w:t>
            </w:r>
          </w:p>
        </w:tc>
        <w:tc>
          <w:tcPr>
            <w:tcW w:w="3047" w:type="dxa"/>
          </w:tcPr>
          <w:p w:rsidR="00332123" w:rsidRPr="0062375F" w:rsidRDefault="00332123" w:rsidP="00B51563">
            <w:pPr>
              <w:pStyle w:val="Underskrifter"/>
            </w:pPr>
          </w:p>
        </w:tc>
      </w:tr>
      <w:tr w:rsidR="00332123" w:rsidRPr="0062375F">
        <w:tblPrEx>
          <w:tblCellMar>
            <w:top w:w="0" w:type="dxa"/>
            <w:bottom w:w="0" w:type="dxa"/>
          </w:tblCellMar>
        </w:tblPrEx>
        <w:trPr>
          <w:cantSplit/>
        </w:trPr>
        <w:tc>
          <w:tcPr>
            <w:tcW w:w="3046" w:type="dxa"/>
          </w:tcPr>
          <w:p w:rsidR="00332123" w:rsidRPr="0062375F" w:rsidRDefault="00332123" w:rsidP="00B51563">
            <w:pPr>
              <w:pStyle w:val="Underskrifter"/>
            </w:pPr>
            <w:r w:rsidRPr="0062375F">
              <w:t>Gustav Fridolin (mp)</w:t>
            </w:r>
          </w:p>
        </w:tc>
        <w:tc>
          <w:tcPr>
            <w:tcW w:w="3047" w:type="dxa"/>
          </w:tcPr>
          <w:p w:rsidR="00332123" w:rsidRPr="0062375F" w:rsidRDefault="00332123" w:rsidP="00B51563">
            <w:pPr>
              <w:pStyle w:val="Underskrifter"/>
            </w:pPr>
            <w:r w:rsidRPr="0062375F">
              <w:t>Ulf Holm (mp)</w:t>
            </w:r>
          </w:p>
        </w:tc>
      </w:tr>
      <w:tr w:rsidR="00332123" w:rsidRPr="0062375F">
        <w:tblPrEx>
          <w:tblCellMar>
            <w:top w:w="0" w:type="dxa"/>
            <w:bottom w:w="0" w:type="dxa"/>
          </w:tblCellMar>
        </w:tblPrEx>
        <w:trPr>
          <w:cantSplit/>
        </w:trPr>
        <w:tc>
          <w:tcPr>
            <w:tcW w:w="3046" w:type="dxa"/>
          </w:tcPr>
          <w:p w:rsidR="00332123" w:rsidRPr="0062375F" w:rsidRDefault="00332123" w:rsidP="00B51563">
            <w:pPr>
              <w:pStyle w:val="Underskrifter"/>
            </w:pPr>
            <w:r w:rsidRPr="0062375F">
              <w:t>Mikael Johansson (mp)</w:t>
            </w:r>
          </w:p>
        </w:tc>
        <w:tc>
          <w:tcPr>
            <w:tcW w:w="3047" w:type="dxa"/>
          </w:tcPr>
          <w:p w:rsidR="00332123" w:rsidRPr="0062375F" w:rsidRDefault="00332123" w:rsidP="00B51563">
            <w:pPr>
              <w:pStyle w:val="Underskrifter"/>
            </w:pPr>
          </w:p>
        </w:tc>
      </w:tr>
    </w:tbl>
    <w:p w:rsidR="001E48D1" w:rsidRPr="0062375F" w:rsidRDefault="001E48D1" w:rsidP="00332123">
      <w:pPr>
        <w:pStyle w:val="Normaltindrag"/>
      </w:pPr>
    </w:p>
    <w:sectPr w:rsidR="001E48D1" w:rsidRPr="0062375F" w:rsidSect="003321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A90" w:rsidRPr="0062375F" w:rsidRDefault="00B47A90">
      <w:r w:rsidRPr="0062375F">
        <w:separator/>
      </w:r>
    </w:p>
  </w:endnote>
  <w:endnote w:type="continuationSeparator" w:id="0">
    <w:p w:rsidR="00B47A90" w:rsidRPr="0062375F" w:rsidRDefault="00B47A90">
      <w:r w:rsidRPr="00623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563" w:rsidRPr="0062375F" w:rsidRDefault="0062375F" w:rsidP="00332123">
    <w:pPr>
      <w:pStyle w:val="Sidfot"/>
    </w:pPr>
    <w:r w:rsidRPr="006237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084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563" w:rsidRDefault="00B515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563" w:rsidRDefault="00B515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563" w:rsidRPr="0062375F" w:rsidRDefault="0062375F" w:rsidP="00332123">
    <w:pPr>
      <w:pStyle w:val="Sidfot"/>
    </w:pPr>
    <w:r w:rsidRPr="006237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016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563" w:rsidRDefault="00B515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563" w:rsidRDefault="00B515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563" w:rsidRPr="0062375F" w:rsidRDefault="0062375F" w:rsidP="00332123">
    <w:pPr>
      <w:pStyle w:val="Sidfot"/>
    </w:pPr>
    <w:r w:rsidRPr="006237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165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563" w:rsidRDefault="00B51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563" w:rsidRDefault="00B51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A90" w:rsidRPr="0062375F" w:rsidRDefault="00B47A90">
      <w:r w:rsidRPr="0062375F">
        <w:separator/>
      </w:r>
    </w:p>
  </w:footnote>
  <w:footnote w:type="continuationSeparator" w:id="0">
    <w:p w:rsidR="00B47A90" w:rsidRPr="0062375F" w:rsidRDefault="00B47A90">
      <w:r w:rsidRPr="00623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563" w:rsidRPr="0062375F" w:rsidRDefault="0062375F" w:rsidP="00332123">
    <w:pPr>
      <w:pStyle w:val="Sidhuvud"/>
    </w:pPr>
    <w:r w:rsidRPr="006237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814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563" w:rsidRDefault="00B515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563" w:rsidRDefault="00B515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563" w:rsidRPr="0062375F" w:rsidRDefault="0062375F" w:rsidP="00332123">
    <w:pPr>
      <w:pStyle w:val="Sidhuvud"/>
    </w:pPr>
    <w:r w:rsidRPr="006237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614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563" w:rsidRDefault="00B515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563" w:rsidRDefault="00B515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563" w:rsidRPr="0062375F" w:rsidRDefault="00B51563">
    <w:pPr>
      <w:pStyle w:val="FSHNormal"/>
      <w:tabs>
        <w:tab w:val="right" w:pos="5840"/>
      </w:tabs>
    </w:pPr>
    <w:r w:rsidRPr="0062375F">
      <w:br/>
    </w:r>
    <w:r w:rsidRPr="0062375F">
      <w:fldChar w:fldCharType="begin" w:fldLock="1"/>
    </w:r>
    <w:r w:rsidRPr="0062375F">
      <w:instrText xml:space="preserve"> DOCPROPERTY</w:instrText>
    </w:r>
    <w:r w:rsidRPr="0062375F">
      <w:rPr>
        <w:sz w:val="18"/>
      </w:rPr>
      <w:instrText xml:space="preserve"> "YearUser" *\charformat </w:instrText>
    </w:r>
    <w:r w:rsidRPr="0062375F">
      <w:fldChar w:fldCharType="separate"/>
    </w:r>
    <w:r w:rsidRPr="0062375F">
      <w:t>2005/06</w:t>
    </w:r>
    <w:r w:rsidRPr="0062375F">
      <w:fldChar w:fldCharType="end"/>
    </w:r>
    <w:r w:rsidRPr="0062375F">
      <w:t xml:space="preserve"> </w:t>
    </w:r>
    <w:r w:rsidRPr="0062375F">
      <w:tab/>
      <w:t xml:space="preserve">mnr: </w:t>
    </w:r>
    <w:r w:rsidRPr="0062375F">
      <w:fldChar w:fldCharType="begin" w:fldLock="1"/>
    </w:r>
    <w:r w:rsidRPr="0062375F">
      <w:instrText xml:space="preserve"> DOCPROPERTY</w:instrText>
    </w:r>
    <w:r w:rsidRPr="0062375F">
      <w:rPr>
        <w:sz w:val="18"/>
      </w:rPr>
      <w:instrText xml:space="preserve"> "Motionsnummer" *\charformat </w:instrText>
    </w:r>
    <w:r w:rsidRPr="0062375F">
      <w:fldChar w:fldCharType="separate"/>
    </w:r>
    <w:r w:rsidRPr="0062375F">
      <w:t>Ju16</w:t>
    </w:r>
    <w:r w:rsidRPr="0062375F">
      <w:fldChar w:fldCharType="end"/>
    </w:r>
    <w:r w:rsidRPr="0062375F">
      <w:br/>
    </w:r>
    <w:r w:rsidRPr="0062375F">
      <w:fldChar w:fldCharType="begin" w:fldLock="1"/>
    </w:r>
    <w:r w:rsidRPr="0062375F">
      <w:instrText xml:space="preserve"> DOCPROPERTY</w:instrText>
    </w:r>
    <w:r w:rsidRPr="0062375F">
      <w:rPr>
        <w:sz w:val="18"/>
      </w:rPr>
      <w:instrText xml:space="preserve"> "Samling" *\charformat </w:instrText>
    </w:r>
    <w:r w:rsidRPr="0062375F">
      <w:fldChar w:fldCharType="end"/>
    </w:r>
    <w:r w:rsidRPr="0062375F">
      <w:tab/>
      <w:t xml:space="preserve">pnr: </w:t>
    </w:r>
    <w:r w:rsidRPr="0062375F">
      <w:fldChar w:fldCharType="begin" w:fldLock="1"/>
    </w:r>
    <w:r w:rsidRPr="0062375F">
      <w:instrText xml:space="preserve"> DOCPROPERTY</w:instrText>
    </w:r>
    <w:r w:rsidRPr="0062375F">
      <w:rPr>
        <w:sz w:val="18"/>
      </w:rPr>
      <w:instrText xml:space="preserve"> "Partinummer" *\charformat </w:instrText>
    </w:r>
    <w:r w:rsidRPr="0062375F">
      <w:fldChar w:fldCharType="separate"/>
    </w:r>
    <w:r w:rsidRPr="0062375F">
      <w:t>mp012</w:t>
    </w:r>
    <w:r w:rsidRPr="0062375F">
      <w:fldChar w:fldCharType="end"/>
    </w:r>
  </w:p>
  <w:p w:rsidR="00B51563" w:rsidRPr="0062375F" w:rsidRDefault="00B51563">
    <w:pPr>
      <w:pStyle w:val="FSHRub1"/>
    </w:pPr>
    <w:r w:rsidRPr="0062375F">
      <w:t>Motion till riksdagen</w:t>
    </w:r>
    <w:r w:rsidRPr="0062375F">
      <w:br/>
    </w:r>
    <w:r w:rsidRPr="0062375F">
      <w:fldChar w:fldCharType="begin" w:fldLock="1"/>
    </w:r>
    <w:r w:rsidRPr="0062375F">
      <w:instrText xml:space="preserve"> DOCPROPERTY "YearUser" *\charformat </w:instrText>
    </w:r>
    <w:r w:rsidRPr="0062375F">
      <w:fldChar w:fldCharType="separate"/>
    </w:r>
    <w:r w:rsidRPr="0062375F">
      <w:t>2005/06</w:t>
    </w:r>
    <w:r w:rsidRPr="0062375F">
      <w:fldChar w:fldCharType="end"/>
    </w:r>
    <w:r w:rsidRPr="0062375F">
      <w:t>:</w:t>
    </w:r>
    <w:r w:rsidRPr="0062375F">
      <w:fldChar w:fldCharType="begin" w:fldLock="1"/>
    </w:r>
    <w:r w:rsidRPr="0062375F">
      <w:instrText xml:space="preserve"> DOCPROPERTY "Motionsnummer" *\charformat </w:instrText>
    </w:r>
    <w:r w:rsidRPr="0062375F">
      <w:fldChar w:fldCharType="separate"/>
    </w:r>
    <w:r w:rsidRPr="0062375F">
      <w:t>Ju16</w:t>
    </w:r>
    <w:r w:rsidRPr="0062375F">
      <w:fldChar w:fldCharType="end"/>
    </w:r>
  </w:p>
  <w:p w:rsidR="00B51563" w:rsidRPr="0062375F" w:rsidRDefault="00B51563">
    <w:pPr>
      <w:pStyle w:val="FSHNormalS5"/>
    </w:pPr>
    <w:r w:rsidRPr="0062375F">
      <w:fldChar w:fldCharType="begin" w:fldLock="1"/>
    </w:r>
    <w:r w:rsidRPr="0062375F">
      <w:instrText xml:space="preserve"> DOCPROPERTY "MotionarText" *\charformat </w:instrText>
    </w:r>
    <w:r w:rsidRPr="0062375F">
      <w:fldChar w:fldCharType="separate"/>
    </w:r>
    <w:r w:rsidRPr="0062375F">
      <w:t>av Leif Björnlod m.fl. (mp)</w:t>
    </w:r>
    <w:r w:rsidRPr="0062375F">
      <w:fldChar w:fldCharType="end"/>
    </w:r>
    <w:r w:rsidRPr="0062375F">
      <w:br/>
    </w:r>
    <w:r w:rsidRPr="0062375F">
      <w:fldChar w:fldCharType="begin" w:fldLock="1"/>
    </w:r>
    <w:r w:rsidRPr="0062375F">
      <w:instrText xml:space="preserve"> DOCPROPERTY "SvarFrasKort" *\charformat </w:instrText>
    </w:r>
    <w:r w:rsidRPr="0062375F">
      <w:fldChar w:fldCharType="separate"/>
    </w:r>
    <w:r w:rsidRPr="0062375F">
      <w:t>med anledning av skr. 2005/06:62</w:t>
    </w:r>
    <w:r w:rsidRPr="0062375F">
      <w:fldChar w:fldCharType="end"/>
    </w:r>
  </w:p>
  <w:p w:rsidR="00B51563" w:rsidRPr="0062375F" w:rsidRDefault="00B51563">
    <w:pPr>
      <w:pStyle w:val="FSHTitel"/>
    </w:pPr>
    <w:r w:rsidRPr="0062375F">
      <w:fldChar w:fldCharType="begin" w:fldLock="1"/>
    </w:r>
    <w:r w:rsidRPr="0062375F">
      <w:instrText xml:space="preserve"> DOCPROPERTY</w:instrText>
    </w:r>
    <w:r w:rsidRPr="0062375F">
      <w:rPr>
        <w:sz w:val="18"/>
      </w:rPr>
      <w:instrText xml:space="preserve"> "RubrikSvar" *\charformat </w:instrText>
    </w:r>
    <w:r w:rsidRPr="0062375F">
      <w:fldChar w:fldCharType="separate"/>
    </w:r>
    <w:r w:rsidRPr="0062375F">
      <w:t>Tillämpningen i Sverige av den europeiska arresteringsordern</w:t>
    </w:r>
    <w:r w:rsidRPr="0062375F">
      <w:fldChar w:fldCharType="end"/>
    </w:r>
  </w:p>
  <w:p w:rsidR="00B51563" w:rsidRPr="0062375F" w:rsidRDefault="00B51563" w:rsidP="0033212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4856FE"/>
    <w:multiLevelType w:val="hybridMultilevel"/>
    <w:tmpl w:val="FA5C3F26"/>
    <w:lvl w:ilvl="0" w:tplc="675E106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7721546">
    <w:abstractNumId w:val="14"/>
  </w:num>
  <w:num w:numId="2" w16cid:durableId="984160998">
    <w:abstractNumId w:val="10"/>
  </w:num>
  <w:num w:numId="3" w16cid:durableId="467623598">
    <w:abstractNumId w:val="11"/>
  </w:num>
  <w:num w:numId="4" w16cid:durableId="168449613">
    <w:abstractNumId w:val="12"/>
  </w:num>
  <w:num w:numId="5" w16cid:durableId="2100707673">
    <w:abstractNumId w:val="8"/>
  </w:num>
  <w:num w:numId="6" w16cid:durableId="624197041">
    <w:abstractNumId w:val="3"/>
  </w:num>
  <w:num w:numId="7" w16cid:durableId="884605788">
    <w:abstractNumId w:val="2"/>
  </w:num>
  <w:num w:numId="8" w16cid:durableId="318577457">
    <w:abstractNumId w:val="1"/>
  </w:num>
  <w:num w:numId="9" w16cid:durableId="1713383929">
    <w:abstractNumId w:val="0"/>
  </w:num>
  <w:num w:numId="10" w16cid:durableId="1831672914">
    <w:abstractNumId w:val="9"/>
  </w:num>
  <w:num w:numId="11" w16cid:durableId="618528863">
    <w:abstractNumId w:val="7"/>
  </w:num>
  <w:num w:numId="12" w16cid:durableId="1703744218">
    <w:abstractNumId w:val="6"/>
  </w:num>
  <w:num w:numId="13" w16cid:durableId="1592733921">
    <w:abstractNumId w:val="5"/>
  </w:num>
  <w:num w:numId="14" w16cid:durableId="1426536021">
    <w:abstractNumId w:val="4"/>
  </w:num>
  <w:num w:numId="15" w16cid:durableId="238365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4C6DD0"/>
    <w:rsid w:val="0004381F"/>
    <w:rsid w:val="00064BC3"/>
    <w:rsid w:val="00066775"/>
    <w:rsid w:val="00072FB9"/>
    <w:rsid w:val="00073C81"/>
    <w:rsid w:val="000E0877"/>
    <w:rsid w:val="00100531"/>
    <w:rsid w:val="001E0043"/>
    <w:rsid w:val="001E1532"/>
    <w:rsid w:val="001E48D1"/>
    <w:rsid w:val="00201DFB"/>
    <w:rsid w:val="00204A63"/>
    <w:rsid w:val="00212FF1"/>
    <w:rsid w:val="00230193"/>
    <w:rsid w:val="0025068A"/>
    <w:rsid w:val="00255B33"/>
    <w:rsid w:val="00270004"/>
    <w:rsid w:val="002818D3"/>
    <w:rsid w:val="002943C8"/>
    <w:rsid w:val="002C66E8"/>
    <w:rsid w:val="002D11A8"/>
    <w:rsid w:val="00332123"/>
    <w:rsid w:val="00393017"/>
    <w:rsid w:val="0042006E"/>
    <w:rsid w:val="00445271"/>
    <w:rsid w:val="00447A04"/>
    <w:rsid w:val="004853CD"/>
    <w:rsid w:val="004A0504"/>
    <w:rsid w:val="004C0F4C"/>
    <w:rsid w:val="004C6DD0"/>
    <w:rsid w:val="004E38D9"/>
    <w:rsid w:val="005B145B"/>
    <w:rsid w:val="005F67CB"/>
    <w:rsid w:val="0062375F"/>
    <w:rsid w:val="00644F71"/>
    <w:rsid w:val="00657C57"/>
    <w:rsid w:val="006E7A4B"/>
    <w:rsid w:val="006F5586"/>
    <w:rsid w:val="007409BB"/>
    <w:rsid w:val="00740D6D"/>
    <w:rsid w:val="00743F76"/>
    <w:rsid w:val="007464F7"/>
    <w:rsid w:val="00770D3F"/>
    <w:rsid w:val="00794149"/>
    <w:rsid w:val="007978BD"/>
    <w:rsid w:val="007B67A7"/>
    <w:rsid w:val="007C6092"/>
    <w:rsid w:val="00812C68"/>
    <w:rsid w:val="008B323C"/>
    <w:rsid w:val="008F5596"/>
    <w:rsid w:val="00950A9E"/>
    <w:rsid w:val="009840A1"/>
    <w:rsid w:val="009D2D30"/>
    <w:rsid w:val="009D5482"/>
    <w:rsid w:val="00A053C6"/>
    <w:rsid w:val="00AB7A67"/>
    <w:rsid w:val="00B13BF0"/>
    <w:rsid w:val="00B33C81"/>
    <w:rsid w:val="00B47A90"/>
    <w:rsid w:val="00B51563"/>
    <w:rsid w:val="00B571E5"/>
    <w:rsid w:val="00BE036B"/>
    <w:rsid w:val="00C1285C"/>
    <w:rsid w:val="00C27B7D"/>
    <w:rsid w:val="00C75782"/>
    <w:rsid w:val="00C97F49"/>
    <w:rsid w:val="00CF7A43"/>
    <w:rsid w:val="00D01775"/>
    <w:rsid w:val="00D07686"/>
    <w:rsid w:val="00D1174F"/>
    <w:rsid w:val="00DB38F8"/>
    <w:rsid w:val="00DC6C70"/>
    <w:rsid w:val="00E22893"/>
    <w:rsid w:val="00E349C2"/>
    <w:rsid w:val="00E360DE"/>
    <w:rsid w:val="00E75D28"/>
    <w:rsid w:val="00E84F25"/>
    <w:rsid w:val="00EE22C5"/>
    <w:rsid w:val="00F21B30"/>
    <w:rsid w:val="00F25123"/>
    <w:rsid w:val="00F25C1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E2CC46-2D17-4517-AFE7-24C2FFC3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3212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611</Words>
  <Characters>3632</Characters>
  <Application>Microsoft Office Word</Application>
  <DocSecurity>4</DocSecurity>
  <Lines>75</Lines>
  <Paragraphs>26</Paragraphs>
  <ScaleCrop>false</ScaleCrop>
  <HeadingPairs>
    <vt:vector size="2" baseType="variant">
      <vt:variant>
        <vt:lpstr>Rubrik</vt:lpstr>
      </vt:variant>
      <vt:variant>
        <vt:i4>1</vt:i4>
      </vt:variant>
    </vt:vector>
  </HeadingPairs>
  <TitlesOfParts>
    <vt:vector size="1" baseType="lpstr">
      <vt:lpstr>Ju16</vt:lpstr>
    </vt:vector>
  </TitlesOfParts>
  <Company>Riksdagen</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Ju16</dc:title>
  <dc:subject>Ju16</dc:subject>
  <dc:creator>Riksdagen</dc:creator>
  <cp:keywords>Riksdagen</cp:keywords>
  <dc:description/>
  <cp:lastModifiedBy>Lars Brink</cp:lastModifiedBy>
  <cp:revision>2</cp:revision>
  <cp:lastPrinted>2006-02-03T16:54:00Z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mot2000_423_2006-01-25</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2005/06:62 Tillämpningen i Sverige av den europeiska arresteringsordern</vt:lpwstr>
  </property>
  <property fmtid="{D5CDD505-2E9C-101B-9397-08002B2CF9AE}" pid="11" name="SvarFrasKort">
    <vt:lpwstr>med anledning av skr. 2005/06:62</vt:lpwstr>
  </property>
  <property fmtid="{D5CDD505-2E9C-101B-9397-08002B2CF9AE}" pid="12" name="Svar">
    <vt:lpwstr>skrivelse</vt:lpwstr>
  </property>
  <property fmtid="{D5CDD505-2E9C-101B-9397-08002B2CF9AE}" pid="13" name="SvarNr">
    <vt:lpwstr>2005/06:62</vt:lpwstr>
  </property>
  <property fmtid="{D5CDD505-2E9C-101B-9397-08002B2CF9AE}" pid="14" name="RubrikSvar">
    <vt:lpwstr>Tillämpningen i Sverige av den europeiska arresteringsordern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Leif Björnlod m.fl. (mp)</vt:lpwstr>
  </property>
  <property fmtid="{D5CDD505-2E9C-101B-9397-08002B2CF9AE}" pid="26" name="MotionarLista">
    <vt:lpwstr>Björnlod, Leif (mp)\Fridolin, Gustav (mp)\Holm, Ulf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 Gustav Fridolin (mp), Ulf Holm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magnus.lindgren@riksdagen.se</vt:lpwstr>
  </property>
  <property fmtid="{D5CDD505-2E9C-101B-9397-08002B2CF9AE}" pid="45" name="ReservUID">
    <vt:lpwstr/>
  </property>
  <property fmtid="{D5CDD505-2E9C-101B-9397-08002B2CF9AE}" pid="46" name="MotionID">
    <vt:lpwstr>20052006000001090112000000120075</vt:lpwstr>
  </property>
  <property fmtid="{D5CDD505-2E9C-101B-9397-08002B2CF9AE}" pid="47" name="datum">
    <vt:lpwstr>060201</vt:lpwstr>
  </property>
  <property fmtid="{D5CDD505-2E9C-101B-9397-08002B2CF9AE}" pid="48" name="avsändar-e-post">
    <vt:lpwstr>magnus.lindgren@riksdagen.se</vt:lpwstr>
  </property>
  <property fmtid="{D5CDD505-2E9C-101B-9397-08002B2CF9AE}" pid="49" name="id">
    <vt:lpwstr>20052006000001090112000000120075</vt:lpwstr>
  </property>
  <property fmtid="{D5CDD505-2E9C-101B-9397-08002B2CF9AE}" pid="50" name="nummer">
    <vt:lpwstr>16</vt:lpwstr>
  </property>
  <property fmtid="{D5CDD505-2E9C-101B-9397-08002B2CF9AE}" pid="51" name="utskottsbeteckning">
    <vt:lpwstr>Ju</vt:lpwstr>
  </property>
  <property fmtid="{D5CDD505-2E9C-101B-9397-08002B2CF9AE}" pid="52" name="GlobalUID">
    <vt:lpwstr>nej</vt:lpwstr>
  </property>
  <property fmtid="{D5CDD505-2E9C-101B-9397-08002B2CF9AE}" pid="53" name="Överföringar">
    <vt:i4>0</vt:i4>
  </property>
  <property fmtid="{D5CDD505-2E9C-101B-9397-08002B2CF9AE}" pid="54" name="Checksum">
    <vt:lpwstr>0016202329955</vt:lpwstr>
  </property>
</Properties>
</file>