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C5E09" w:rsidRDefault="00D117DF" w14:paraId="53961F97" w14:textId="77777777">
      <w:pPr>
        <w:pStyle w:val="Rubrik1"/>
        <w:spacing w:after="300"/>
      </w:pPr>
      <w:sdt>
        <w:sdtPr>
          <w:alias w:val="CC_Boilerplate_4"/>
          <w:tag w:val="CC_Boilerplate_4"/>
          <w:id w:val="-1644581176"/>
          <w:lock w:val="sdtLocked"/>
          <w:placeholder>
            <w:docPart w:val="F1E0031C18124E90B8712BE871C0AEBC"/>
          </w:placeholder>
          <w:text/>
        </w:sdtPr>
        <w:sdtEndPr/>
        <w:sdtContent>
          <w:r w:rsidRPr="009B062B" w:rsidR="00AF30DD">
            <w:t>Förslag till riksdagsbeslut</w:t>
          </w:r>
        </w:sdtContent>
      </w:sdt>
      <w:bookmarkEnd w:id="0"/>
      <w:bookmarkEnd w:id="1"/>
    </w:p>
    <w:sdt>
      <w:sdtPr>
        <w:alias w:val="Yrkande 1"/>
        <w:tag w:val="75f95d51-595c-427b-91b1-e9ef7c8362d7"/>
        <w:id w:val="626279673"/>
        <w:lock w:val="sdtLocked"/>
      </w:sdtPr>
      <w:sdtEndPr/>
      <w:sdtContent>
        <w:p xmlns:w14="http://schemas.microsoft.com/office/word/2010/wordml" w:rsidR="00D55AEC" w:rsidRDefault="009F7F0C" w14:paraId="5340F78B" w14:textId="77777777">
          <w:pPr>
            <w:pStyle w:val="Frslagstext"/>
            <w:numPr>
              <w:ilvl w:val="0"/>
              <w:numId w:val="0"/>
            </w:numPr>
          </w:pPr>
          <w:r>
            <w:t>Riksdagen anvisar anslagen för 2024 inom utgiftsområde 25 Allmänna bidrag till kommuner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33ED6F50CE413FBC6E2407460EF76B"/>
        </w:placeholder>
        <w:text/>
      </w:sdtPr>
      <w:sdtEndPr/>
      <w:sdtContent>
        <w:p xmlns:w14="http://schemas.microsoft.com/office/word/2010/wordml" w:rsidRPr="009B062B" w:rsidR="006D79C9" w:rsidP="00333E95" w:rsidRDefault="006D79C9" w14:paraId="52E7FBD3" w14:textId="6B3BE1D5">
          <w:pPr>
            <w:pStyle w:val="Rubrik1"/>
          </w:pPr>
          <w:r>
            <w:t>Motivering</w:t>
          </w:r>
        </w:p>
      </w:sdtContent>
    </w:sdt>
    <w:bookmarkEnd w:displacedByCustomXml="prev" w:id="3"/>
    <w:bookmarkEnd w:displacedByCustomXml="prev" w:id="4"/>
    <w:p xmlns:w14="http://schemas.microsoft.com/office/word/2010/wordml" w:rsidRPr="00DE0B91" w:rsidR="00CE7974" w:rsidP="00DE0B91" w:rsidRDefault="00CE7974" w14:paraId="33D0A062" w14:textId="1BA3B39C">
      <w:pPr>
        <w:pStyle w:val="Rubrik2"/>
        <w:spacing w:before="440"/>
      </w:pPr>
      <w:bookmarkStart w:name="_Toc119924085" w:id="5"/>
      <w:bookmarkStart w:name="_Toc120098495" w:id="6"/>
      <w:r w:rsidRPr="00DE0B91">
        <w:t>Utgiftsområde 25 Allmänna bidrag till kommuner</w:t>
      </w:r>
      <w:bookmarkEnd w:id="5"/>
      <w:bookmarkEnd w:id="6"/>
    </w:p>
    <w:p xmlns:w14="http://schemas.microsoft.com/office/word/2010/wordml" w:rsidRPr="00CE7974" w:rsidR="00CE7974" w:rsidP="00DE0B91" w:rsidRDefault="00CE7974" w14:paraId="65A5AF82" w14:textId="77777777">
      <w:pPr>
        <w:pStyle w:val="Normalutanindragellerluft"/>
        <w:rPr>
          <w:rFonts w:eastAsia="Calibri"/>
        </w:rPr>
      </w:pPr>
      <w:r w:rsidRPr="00CE7974">
        <w:rPr>
          <w:rFonts w:eastAsia="Calibri"/>
        </w:rPr>
        <w:t>Kommuner och regioner ansvarar för några av den offentliga sektorns viktigaste åtaganden. Skolan, sjukvården, omsorgen och kollektivtrafiken formas och utvecklas i kommuner och regioner.</w:t>
      </w:r>
    </w:p>
    <w:p xmlns:w14="http://schemas.microsoft.com/office/word/2010/wordml" w:rsidR="00D117DF" w:rsidP="00DE0B91" w:rsidRDefault="00CE7974" w14:paraId="204AFB40" w14:textId="0D853E95">
      <w:pPr>
        <w:rPr>
          <w:rFonts w:eastAsia="Calibri"/>
        </w:rPr>
      </w:pPr>
      <w:r w:rsidRPr="00CE7974">
        <w:rPr>
          <w:rFonts w:eastAsia="Calibri"/>
        </w:rPr>
        <w:t>Att den kommunala sektorn ges goda och långsiktiga förutsättningar för att finan</w:t>
      </w:r>
      <w:r w:rsidR="00DE0B91">
        <w:rPr>
          <w:rFonts w:eastAsia="Calibri"/>
        </w:rPr>
        <w:softHyphen/>
      </w:r>
      <w:r w:rsidRPr="00CE7974">
        <w:rPr>
          <w:rFonts w:eastAsia="Calibri"/>
        </w:rPr>
        <w:t>siera sin verksamhet, och att anpassa den efter lokalt skiftande behov, är därför av största vikt. Centerpartiet vill att makt ska finnas så nära människor som möjligt. Här utgör kommuner och regioner naturliga arenor för att lokalt organisera verksamheter som betyder mycket för människor.</w:t>
      </w:r>
    </w:p>
    <w:p xmlns:w14="http://schemas.microsoft.com/office/word/2010/wordml" w:rsidR="00D117DF" w:rsidRDefault="00D117DF" w14:paraId="4BBE9F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rPr>
      </w:pPr>
      <w:r>
        <w:rPr>
          <w:rFonts w:eastAsia="Calibri"/>
        </w:rPr>
        <w:br w:type="page"/>
      </w:r>
    </w:p>
    <w:p xmlns:w14="http://schemas.microsoft.com/office/word/2010/wordml" w:rsidRPr="00DE0B91" w:rsidR="00CE7974" w:rsidP="00DE0B91" w:rsidRDefault="00CE7974" w14:paraId="779584BD" w14:textId="77777777">
      <w:pPr>
        <w:pStyle w:val="Rubrik3"/>
      </w:pPr>
      <w:bookmarkStart w:name="_Toc119924086" w:id="7"/>
      <w:r w:rsidRPr="00DE0B91">
        <w:lastRenderedPageBreak/>
        <w:t>Centerpartiets överväganden</w:t>
      </w:r>
      <w:bookmarkEnd w:id="7"/>
    </w:p>
    <w:p xmlns:w14="http://schemas.microsoft.com/office/word/2010/wordml" w:rsidRPr="00DE0B91" w:rsidR="00CE7974" w:rsidP="00DE0B91" w:rsidRDefault="00CE7974" w14:paraId="3E12333B" w14:textId="77777777">
      <w:pPr>
        <w:pStyle w:val="Tabellrubrik"/>
      </w:pPr>
      <w:r w:rsidRPr="00DE0B91">
        <w:t>Anslagsförslag 2024 för utgiftsområde 25 Allmänna bidrag till kommuner</w:t>
      </w:r>
    </w:p>
    <w:p xmlns:w14="http://schemas.microsoft.com/office/word/2010/wordml" w:rsidRPr="00DE0B91" w:rsidR="00CE7974" w:rsidP="00DE0B91" w:rsidRDefault="00CE7974" w14:paraId="6454D9E9" w14:textId="77777777">
      <w:pPr>
        <w:pStyle w:val="Tabellunderrubrik"/>
      </w:pPr>
      <w:r w:rsidRPr="00DE0B91">
        <w:t>Tusental kronor</w:t>
      </w:r>
    </w:p>
    <w:tbl>
      <w:tblPr>
        <w:tblW w:w="8505" w:type="dxa"/>
        <w:tblLayout w:type="fixed"/>
        <w:tblCellMar>
          <w:left w:w="68" w:type="dxa"/>
          <w:right w:w="68" w:type="dxa"/>
        </w:tblCellMar>
        <w:tblLook w:val="06a0"/>
      </w:tblPr>
      <w:tblGrid>
        <w:gridCol w:w="426"/>
        <w:gridCol w:w="4874"/>
        <w:gridCol w:w="1602"/>
        <w:gridCol w:w="1603"/>
      </w:tblGrid>
      <w:tr xmlns:w14="http://schemas.microsoft.com/office/word/2010/wordml" w:rsidRPr="00DE0B91" w:rsidR="00CE7974" w:rsidTr="00DE0B91" w14:paraId="532A1E44" w14:textId="77777777">
        <w:trPr>
          <w:tblHeader/>
        </w:trPr>
        <w:tc>
          <w:tcPr>
            <w:tcW w:w="5300" w:type="dxa"/>
            <w:gridSpan w:val="2"/>
            <w:tcBorders>
              <w:top w:val="single" w:color="auto" w:sz="4" w:space="0"/>
              <w:bottom w:val="single" w:color="auto" w:sz="4" w:space="0"/>
            </w:tcBorders>
          </w:tcPr>
          <w:p w:rsidRPr="00DE0B91" w:rsidR="00CE7974" w:rsidP="00DE0B91" w:rsidRDefault="00CE7974" w14:paraId="26389AAF"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Ramanslag</w:t>
            </w:r>
          </w:p>
        </w:tc>
        <w:tc>
          <w:tcPr>
            <w:tcW w:w="1602" w:type="dxa"/>
            <w:tcBorders>
              <w:top w:val="single" w:color="auto" w:sz="4" w:space="0"/>
              <w:bottom w:val="single" w:color="auto" w:sz="4" w:space="0"/>
            </w:tcBorders>
            <w:tcMar>
              <w:bottom w:w="20" w:type="dxa"/>
            </w:tcMar>
          </w:tcPr>
          <w:p w:rsidRPr="00DE0B91" w:rsidR="00CE7974" w:rsidP="00DE0B91" w:rsidRDefault="00CE7974" w14:paraId="6492F9A6"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Regeringens förslag</w:t>
            </w:r>
          </w:p>
        </w:tc>
        <w:tc>
          <w:tcPr>
            <w:tcW w:w="1603" w:type="dxa"/>
            <w:tcBorders>
              <w:top w:val="single" w:color="auto" w:sz="4" w:space="0"/>
              <w:bottom w:val="single" w:color="auto" w:sz="4" w:space="0"/>
            </w:tcBorders>
          </w:tcPr>
          <w:p w:rsidRPr="00DE0B91" w:rsidR="00CE7974" w:rsidP="00DE0B91" w:rsidRDefault="00CE7974" w14:paraId="7580397B"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Avvikelse från regeringen</w:t>
            </w:r>
          </w:p>
        </w:tc>
      </w:tr>
      <w:tr xmlns:w14="http://schemas.microsoft.com/office/word/2010/wordml" w:rsidRPr="00DE0B91" w:rsidR="00CE7974" w:rsidTr="00DE0B91" w14:paraId="1F0E482D" w14:textId="77777777">
        <w:tc>
          <w:tcPr>
            <w:tcW w:w="426" w:type="dxa"/>
            <w:tcBorders>
              <w:top w:val="single" w:color="auto" w:sz="4" w:space="0"/>
            </w:tcBorders>
          </w:tcPr>
          <w:p w:rsidRPr="00DE0B91" w:rsidR="00CE7974" w:rsidP="00DE0B91" w:rsidRDefault="00CE7974" w14:paraId="11D7F6D7"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1:1</w:t>
            </w:r>
          </w:p>
        </w:tc>
        <w:tc>
          <w:tcPr>
            <w:tcW w:w="4874" w:type="dxa"/>
            <w:tcBorders>
              <w:top w:val="single" w:color="auto" w:sz="4" w:space="0"/>
            </w:tcBorders>
            <w:vAlign w:val="center"/>
          </w:tcPr>
          <w:p w:rsidRPr="00DE0B91" w:rsidR="00CE7974" w:rsidP="00DE0B91" w:rsidRDefault="00CE7974" w14:paraId="25254B4E"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Kommunalekonomisk utjämning</w:t>
            </w:r>
          </w:p>
        </w:tc>
        <w:tc>
          <w:tcPr>
            <w:tcW w:w="1602" w:type="dxa"/>
            <w:tcBorders>
              <w:top w:val="single" w:color="auto" w:sz="4" w:space="0"/>
            </w:tcBorders>
            <w:vAlign w:val="bottom"/>
          </w:tcPr>
          <w:p w:rsidRPr="00DE0B91" w:rsidR="00CE7974" w:rsidP="00DE0B91" w:rsidRDefault="00CE7974" w14:paraId="22C6C7D4" w14:textId="363BDDF9">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167</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870</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852</w:t>
            </w:r>
          </w:p>
        </w:tc>
        <w:tc>
          <w:tcPr>
            <w:tcW w:w="1603" w:type="dxa"/>
            <w:tcBorders>
              <w:top w:val="single" w:color="auto" w:sz="4" w:space="0"/>
            </w:tcBorders>
            <w:vAlign w:val="bottom"/>
          </w:tcPr>
          <w:p w:rsidRPr="00DE0B91" w:rsidR="00CE7974" w:rsidP="00DE0B91" w:rsidRDefault="00CE7974" w14:paraId="3EECD759" w14:textId="14A66B1A">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199</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000</w:t>
            </w:r>
          </w:p>
        </w:tc>
      </w:tr>
      <w:tr xmlns:w14="http://schemas.microsoft.com/office/word/2010/wordml" w:rsidRPr="00DE0B91" w:rsidR="00CE7974" w:rsidTr="00DE0B91" w14:paraId="142EC0A7" w14:textId="77777777">
        <w:tc>
          <w:tcPr>
            <w:tcW w:w="426" w:type="dxa"/>
          </w:tcPr>
          <w:p w:rsidRPr="00DE0B91" w:rsidR="00CE7974" w:rsidP="00DE0B91" w:rsidRDefault="00CE7974" w14:paraId="01F3ADD5"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1:2</w:t>
            </w:r>
          </w:p>
        </w:tc>
        <w:tc>
          <w:tcPr>
            <w:tcW w:w="4874" w:type="dxa"/>
            <w:vAlign w:val="center"/>
          </w:tcPr>
          <w:p w:rsidRPr="00DE0B91" w:rsidR="00CE7974" w:rsidP="00DE0B91" w:rsidRDefault="00CE7974" w14:paraId="7C6082CA"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Utjämningsbidrag för LSS-kostnader</w:t>
            </w:r>
          </w:p>
        </w:tc>
        <w:tc>
          <w:tcPr>
            <w:tcW w:w="1602" w:type="dxa"/>
            <w:vAlign w:val="bottom"/>
          </w:tcPr>
          <w:p w:rsidRPr="00DE0B91" w:rsidR="00CE7974" w:rsidP="00DE0B91" w:rsidRDefault="00CE7974" w14:paraId="1D868B5B" w14:textId="4D52E63B">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5</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727</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268</w:t>
            </w:r>
          </w:p>
        </w:tc>
        <w:tc>
          <w:tcPr>
            <w:tcW w:w="1603" w:type="dxa"/>
            <w:vAlign w:val="bottom"/>
          </w:tcPr>
          <w:p w:rsidRPr="00DE0B91" w:rsidR="00CE7974" w:rsidP="00DE0B91" w:rsidRDefault="00CE7974" w14:paraId="4D9CD1F0"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±0</w:t>
            </w:r>
          </w:p>
        </w:tc>
      </w:tr>
      <w:tr xmlns:w14="http://schemas.microsoft.com/office/word/2010/wordml" w:rsidRPr="00DE0B91" w:rsidR="00CE7974" w:rsidTr="00DE0B91" w14:paraId="35EC2B36" w14:textId="77777777">
        <w:tc>
          <w:tcPr>
            <w:tcW w:w="426" w:type="dxa"/>
          </w:tcPr>
          <w:p w:rsidRPr="00DE0B91" w:rsidR="00CE7974" w:rsidP="00DE0B91" w:rsidRDefault="00CE7974" w14:paraId="60A17FB0"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1:3</w:t>
            </w:r>
          </w:p>
        </w:tc>
        <w:tc>
          <w:tcPr>
            <w:tcW w:w="4874" w:type="dxa"/>
            <w:vAlign w:val="center"/>
          </w:tcPr>
          <w:p w:rsidRPr="00DE0B91" w:rsidR="00CE7974" w:rsidP="00DE0B91" w:rsidRDefault="00CE7974" w14:paraId="2EAC658B"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Bidrag till kommunalekonomiska organisationer</w:t>
            </w:r>
          </w:p>
        </w:tc>
        <w:tc>
          <w:tcPr>
            <w:tcW w:w="1602" w:type="dxa"/>
            <w:vAlign w:val="bottom"/>
          </w:tcPr>
          <w:p w:rsidRPr="00DE0B91" w:rsidR="00CE7974" w:rsidP="00DE0B91" w:rsidRDefault="00CE7974" w14:paraId="26C060D6" w14:textId="310E907A">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7</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150</w:t>
            </w:r>
          </w:p>
        </w:tc>
        <w:tc>
          <w:tcPr>
            <w:tcW w:w="1603" w:type="dxa"/>
            <w:vAlign w:val="bottom"/>
          </w:tcPr>
          <w:p w:rsidRPr="00DE0B91" w:rsidR="00CE7974" w:rsidP="00DE0B91" w:rsidRDefault="00CE7974" w14:paraId="3D4FB554"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±0</w:t>
            </w:r>
          </w:p>
        </w:tc>
      </w:tr>
      <w:tr xmlns:w14="http://schemas.microsoft.com/office/word/2010/wordml" w:rsidRPr="00DE0B91" w:rsidR="00CE7974" w:rsidTr="00DE0B91" w14:paraId="335D0BEC" w14:textId="77777777">
        <w:tc>
          <w:tcPr>
            <w:tcW w:w="426" w:type="dxa"/>
          </w:tcPr>
          <w:p w:rsidRPr="00DE0B91" w:rsidR="00CE7974" w:rsidP="00DE0B91" w:rsidRDefault="00CE7974" w14:paraId="40428C56"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1:4</w:t>
            </w:r>
          </w:p>
        </w:tc>
        <w:tc>
          <w:tcPr>
            <w:tcW w:w="4874" w:type="dxa"/>
            <w:vAlign w:val="center"/>
          </w:tcPr>
          <w:p w:rsidRPr="00DE0B91" w:rsidR="00CE7974" w:rsidP="00DE0B91" w:rsidRDefault="00CE7974" w14:paraId="540E914A"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Tillfälligt stöd till enskilda kommuner och regioner</w:t>
            </w:r>
          </w:p>
        </w:tc>
        <w:tc>
          <w:tcPr>
            <w:tcW w:w="1602" w:type="dxa"/>
            <w:vAlign w:val="bottom"/>
          </w:tcPr>
          <w:p w:rsidRPr="00DE0B91" w:rsidR="00CE7974" w:rsidP="00DE0B91" w:rsidRDefault="00CE7974" w14:paraId="4DE899C0" w14:textId="4983AB13">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375</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000</w:t>
            </w:r>
          </w:p>
        </w:tc>
        <w:tc>
          <w:tcPr>
            <w:tcW w:w="1603" w:type="dxa"/>
            <w:vAlign w:val="bottom"/>
          </w:tcPr>
          <w:p w:rsidRPr="00DE0B91" w:rsidR="00CE7974" w:rsidP="00DE0B91" w:rsidRDefault="00CE7974" w14:paraId="6F5F3ABB"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±0</w:t>
            </w:r>
          </w:p>
        </w:tc>
      </w:tr>
      <w:tr xmlns:w14="http://schemas.microsoft.com/office/word/2010/wordml" w:rsidRPr="00DE0B91" w:rsidR="00CE7974" w:rsidTr="00DE0B91" w14:paraId="79F267A8" w14:textId="77777777">
        <w:tc>
          <w:tcPr>
            <w:tcW w:w="426" w:type="dxa"/>
          </w:tcPr>
          <w:p w:rsidRPr="00DE0B91" w:rsidR="00CE7974" w:rsidP="00DE0B91" w:rsidRDefault="00CE7974" w14:paraId="139F3D78"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1:5</w:t>
            </w:r>
          </w:p>
        </w:tc>
        <w:tc>
          <w:tcPr>
            <w:tcW w:w="4874" w:type="dxa"/>
            <w:vAlign w:val="center"/>
          </w:tcPr>
          <w:p w:rsidRPr="00DE0B91" w:rsidR="00CE7974" w:rsidP="00DE0B91" w:rsidRDefault="00CE7974" w14:paraId="5F05EB2D"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Medel till befolkningsmässigt mindre kommuner</w:t>
            </w:r>
          </w:p>
        </w:tc>
        <w:tc>
          <w:tcPr>
            <w:tcW w:w="1602" w:type="dxa"/>
            <w:vAlign w:val="bottom"/>
          </w:tcPr>
          <w:p w:rsidRPr="00DE0B91" w:rsidR="00CE7974" w:rsidP="00DE0B91" w:rsidRDefault="00CE7974" w14:paraId="011BFB3D" w14:textId="44D84F7E">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300</w:t>
            </w:r>
            <w:r w:rsidR="00DE0B91">
              <w:rPr>
                <w:rFonts w:ascii="Times New Roman" w:hAnsi="Times New Roman" w:eastAsia="Times New Roman" w:cs="Times New Roman"/>
                <w:color w:val="000000"/>
                <w:sz w:val="20"/>
                <w:szCs w:val="20"/>
              </w:rPr>
              <w:t> </w:t>
            </w:r>
            <w:r w:rsidRPr="00DE0B91">
              <w:rPr>
                <w:rFonts w:ascii="Times New Roman" w:hAnsi="Times New Roman" w:eastAsia="Times New Roman" w:cs="Times New Roman"/>
                <w:color w:val="000000"/>
                <w:sz w:val="20"/>
                <w:szCs w:val="20"/>
              </w:rPr>
              <w:t>000</w:t>
            </w:r>
          </w:p>
        </w:tc>
        <w:tc>
          <w:tcPr>
            <w:tcW w:w="1603" w:type="dxa"/>
            <w:vAlign w:val="bottom"/>
          </w:tcPr>
          <w:p w:rsidRPr="00DE0B91" w:rsidR="00CE7974" w:rsidP="00DE0B91" w:rsidRDefault="00CE7974" w14:paraId="2981F721" w14:textId="77777777">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color w:val="000000"/>
                <w:sz w:val="20"/>
                <w:szCs w:val="20"/>
              </w:rPr>
              <w:t>±0</w:t>
            </w:r>
          </w:p>
        </w:tc>
      </w:tr>
      <w:tr xmlns:w14="http://schemas.microsoft.com/office/word/2010/wordml" w:rsidRPr="00DE0B91" w:rsidR="00CE7974" w:rsidTr="00DE0B91" w14:paraId="141B0059" w14:textId="77777777">
        <w:tc>
          <w:tcPr>
            <w:tcW w:w="5300" w:type="dxa"/>
            <w:gridSpan w:val="2"/>
            <w:tcBorders>
              <w:bottom w:val="single" w:color="auto" w:sz="4" w:space="0"/>
            </w:tcBorders>
            <w:tcMar>
              <w:bottom w:w="20" w:type="dxa"/>
            </w:tcMar>
            <w:vAlign w:val="center"/>
          </w:tcPr>
          <w:p w:rsidRPr="00DE0B91" w:rsidR="00CE7974" w:rsidP="00DE0B91" w:rsidRDefault="00CE7974" w14:paraId="637F85FD" w14:textId="77777777">
            <w:pPr>
              <w:spacing w:before="80" w:line="240" w:lineRule="exact"/>
              <w:ind w:firstLine="0"/>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Summa</w:t>
            </w:r>
          </w:p>
        </w:tc>
        <w:tc>
          <w:tcPr>
            <w:tcW w:w="1602" w:type="dxa"/>
            <w:tcBorders>
              <w:bottom w:val="single" w:color="auto" w:sz="4" w:space="0"/>
            </w:tcBorders>
            <w:tcMar>
              <w:bottom w:w="20" w:type="dxa"/>
            </w:tcMar>
            <w:vAlign w:val="bottom"/>
          </w:tcPr>
          <w:p w:rsidRPr="00DE0B91" w:rsidR="00CE7974" w:rsidP="00DE0B91" w:rsidRDefault="00CE7974" w14:paraId="2E441700" w14:textId="2397931F">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174</w:t>
            </w:r>
            <w:r w:rsidR="00DE0B91">
              <w:rPr>
                <w:rFonts w:ascii="Times New Roman" w:hAnsi="Times New Roman" w:eastAsia="Times New Roman" w:cs="Times New Roman"/>
                <w:b/>
                <w:bCs/>
                <w:color w:val="000000"/>
                <w:sz w:val="20"/>
                <w:szCs w:val="20"/>
              </w:rPr>
              <w:t> </w:t>
            </w:r>
            <w:r w:rsidRPr="00DE0B91">
              <w:rPr>
                <w:rFonts w:ascii="Times New Roman" w:hAnsi="Times New Roman" w:eastAsia="Times New Roman" w:cs="Times New Roman"/>
                <w:b/>
                <w:bCs/>
                <w:color w:val="000000"/>
                <w:sz w:val="20"/>
                <w:szCs w:val="20"/>
              </w:rPr>
              <w:t>280</w:t>
            </w:r>
            <w:r w:rsidR="00DE0B91">
              <w:rPr>
                <w:rFonts w:ascii="Times New Roman" w:hAnsi="Times New Roman" w:eastAsia="Times New Roman" w:cs="Times New Roman"/>
                <w:b/>
                <w:bCs/>
                <w:color w:val="000000"/>
                <w:sz w:val="20"/>
                <w:szCs w:val="20"/>
              </w:rPr>
              <w:t> </w:t>
            </w:r>
            <w:r w:rsidRPr="00DE0B91">
              <w:rPr>
                <w:rFonts w:ascii="Times New Roman" w:hAnsi="Times New Roman" w:eastAsia="Times New Roman" w:cs="Times New Roman"/>
                <w:b/>
                <w:bCs/>
                <w:color w:val="000000"/>
                <w:sz w:val="20"/>
                <w:szCs w:val="20"/>
              </w:rPr>
              <w:t>270</w:t>
            </w:r>
          </w:p>
        </w:tc>
        <w:tc>
          <w:tcPr>
            <w:tcW w:w="1603" w:type="dxa"/>
            <w:tcBorders>
              <w:bottom w:val="single" w:color="auto" w:sz="4" w:space="0"/>
            </w:tcBorders>
            <w:tcMar>
              <w:bottom w:w="20" w:type="dxa"/>
            </w:tcMar>
            <w:vAlign w:val="bottom"/>
          </w:tcPr>
          <w:p w:rsidRPr="00DE0B91" w:rsidR="00CE7974" w:rsidP="00DE0B91" w:rsidRDefault="00CE7974" w14:paraId="0533178C" w14:textId="0B34BA25">
            <w:pPr>
              <w:spacing w:before="80" w:line="240" w:lineRule="exact"/>
              <w:ind w:firstLine="0"/>
              <w:jc w:val="right"/>
              <w:rPr>
                <w:rFonts w:ascii="Calibri" w:hAnsi="Calibri" w:eastAsia="Calibri" w:cs="Times New Roman"/>
                <w:sz w:val="20"/>
                <w:szCs w:val="20"/>
              </w:rPr>
            </w:pPr>
            <w:r w:rsidRPr="00DE0B91">
              <w:rPr>
                <w:rFonts w:ascii="Times New Roman" w:hAnsi="Times New Roman" w:eastAsia="Times New Roman" w:cs="Times New Roman"/>
                <w:b/>
                <w:bCs/>
                <w:color w:val="000000"/>
                <w:sz w:val="20"/>
                <w:szCs w:val="20"/>
              </w:rPr>
              <w:t>199</w:t>
            </w:r>
            <w:r w:rsidR="00DE0B91">
              <w:rPr>
                <w:rFonts w:ascii="Times New Roman" w:hAnsi="Times New Roman" w:eastAsia="Times New Roman" w:cs="Times New Roman"/>
                <w:b/>
                <w:bCs/>
                <w:color w:val="000000"/>
                <w:sz w:val="20"/>
                <w:szCs w:val="20"/>
              </w:rPr>
              <w:t> </w:t>
            </w:r>
            <w:r w:rsidRPr="00DE0B91">
              <w:rPr>
                <w:rFonts w:ascii="Times New Roman" w:hAnsi="Times New Roman" w:eastAsia="Times New Roman" w:cs="Times New Roman"/>
                <w:b/>
                <w:bCs/>
                <w:color w:val="000000"/>
                <w:sz w:val="20"/>
                <w:szCs w:val="20"/>
              </w:rPr>
              <w:t>000</w:t>
            </w:r>
          </w:p>
        </w:tc>
      </w:tr>
    </w:tbl>
    <w:p xmlns:w14="http://schemas.microsoft.com/office/word/2010/wordml" w:rsidRPr="00CE7974" w:rsidR="00CE7974" w:rsidP="00DE0B91" w:rsidRDefault="00CE7974" w14:paraId="081C0207" w14:textId="5EC66989">
      <w:pPr>
        <w:pStyle w:val="Normalutanindragellerluft"/>
        <w:spacing w:before="150"/>
        <w:rPr>
          <w:rFonts w:eastAsia="Times New Roman"/>
        </w:rPr>
      </w:pPr>
      <w:r w:rsidRPr="00CE7974">
        <w:rPr>
          <w:rFonts w:eastAsia="Times New Roman"/>
        </w:rPr>
        <w:t>Centerpartiet föreslår att de generella statsbidragen till kommuner</w:t>
      </w:r>
      <w:r w:rsidR="00FF0B5E">
        <w:rPr>
          <w:rFonts w:eastAsia="Times New Roman"/>
        </w:rPr>
        <w:t xml:space="preserve"> ska ökas</w:t>
      </w:r>
      <w:r w:rsidRPr="00CE7974">
        <w:rPr>
          <w:rFonts w:eastAsia="Times New Roman"/>
        </w:rPr>
        <w:t xml:space="preserve">, genom 1:1 </w:t>
      </w:r>
      <w:r w:rsidR="00FF0B5E">
        <w:rPr>
          <w:rFonts w:eastAsia="Times New Roman"/>
        </w:rPr>
        <w:t>K</w:t>
      </w:r>
      <w:r w:rsidRPr="00CE7974">
        <w:rPr>
          <w:rFonts w:eastAsia="Times New Roman"/>
        </w:rPr>
        <w:t>ommunalekonomisk utjämning, med 1</w:t>
      </w:r>
      <w:r w:rsidR="00AD084A">
        <w:rPr>
          <w:rFonts w:eastAsia="Times New Roman"/>
        </w:rPr>
        <w:t> </w:t>
      </w:r>
      <w:r w:rsidRPr="00CE7974">
        <w:rPr>
          <w:rFonts w:eastAsia="Times New Roman"/>
        </w:rPr>
        <w:t>000 miljoner kronor 2024. Ökningen beräknas fortsätta</w:t>
      </w:r>
      <w:r w:rsidR="00FF0B5E">
        <w:rPr>
          <w:rFonts w:eastAsia="Times New Roman"/>
        </w:rPr>
        <w:t xml:space="preserve"> att</w:t>
      </w:r>
      <w:r w:rsidRPr="00CE7974">
        <w:rPr>
          <w:rFonts w:eastAsia="Times New Roman"/>
        </w:rPr>
        <w:t xml:space="preserve"> uppgå till 1</w:t>
      </w:r>
      <w:r w:rsidR="0056535A">
        <w:rPr>
          <w:rFonts w:eastAsia="Times New Roman"/>
        </w:rPr>
        <w:t> </w:t>
      </w:r>
      <w:r w:rsidRPr="00CE7974">
        <w:rPr>
          <w:rFonts w:eastAsia="Times New Roman"/>
        </w:rPr>
        <w:t>000 milj</w:t>
      </w:r>
      <w:r w:rsidR="00FF0B5E">
        <w:rPr>
          <w:rFonts w:eastAsia="Times New Roman"/>
        </w:rPr>
        <w:t>oner</w:t>
      </w:r>
      <w:r w:rsidRPr="00CE7974">
        <w:rPr>
          <w:rFonts w:eastAsia="Times New Roman"/>
        </w:rPr>
        <w:t xml:space="preserve"> 2025 och 2026.</w:t>
      </w:r>
    </w:p>
    <w:p xmlns:w14="http://schemas.microsoft.com/office/word/2010/wordml" w:rsidRPr="00CE7974" w:rsidR="00CE7974" w:rsidP="00DE0B91" w:rsidRDefault="00CE7974" w14:paraId="35867380" w14:textId="60A4D4D9">
      <w:pPr>
        <w:rPr>
          <w:rFonts w:eastAsia="Times New Roman"/>
        </w:rPr>
      </w:pPr>
      <w:r w:rsidRPr="00CE7974">
        <w:rPr>
          <w:rFonts w:eastAsia="Times New Roman"/>
        </w:rPr>
        <w:t>Som en följd av att Centerpartiet anser att storstadsområdena ej ska omfattas av reseavdraget minskas anslag till 1:1 med 800 miljoner kronor för dessa delar av landet 2024, 2025 och 2026.</w:t>
      </w:r>
    </w:p>
    <w:sdt>
      <w:sdtPr>
        <w:alias w:val="CC_Underskrifter"/>
        <w:tag w:val="CC_Underskrifter"/>
        <w:id w:val="583496634"/>
        <w:lock w:val="sdtContentLocked"/>
        <w:placeholder>
          <w:docPart w:val="EACE72EB990941B591A8345C605DAE49"/>
        </w:placeholder>
      </w:sdtPr>
      <w:sdtEndPr/>
      <w:sdtContent>
        <w:p xmlns:w14="http://schemas.microsoft.com/office/word/2010/wordml" w:rsidR="000C5E09" w:rsidP="000C5E09" w:rsidRDefault="000C5E09" w14:paraId="7700B225" w14:textId="77777777"/>
        <w:p xmlns:w14="http://schemas.microsoft.com/office/word/2010/wordml" w:rsidRPr="008E0FE2" w:rsidR="004801AC" w:rsidP="000C5E09" w:rsidRDefault="00D117DF" w14:paraId="0BB18D78" w14:textId="1A77278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Ulrika Liljeberg (C)</w:t>
            </w:r>
          </w:p>
        </w:tc>
      </w:tr>
    </w:tbl>
    <w:p xmlns:w14="http://schemas.microsoft.com/office/word/2010/wordml" w:rsidR="00180F47" w:rsidRDefault="00180F47" w14:paraId="3F897C34" w14:textId="77777777"/>
    <w:sectPr w:rsidR="00180F4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391B" w14:textId="77777777" w:rsidR="00FD455E" w:rsidRDefault="00FD455E" w:rsidP="000C1CAD">
      <w:pPr>
        <w:spacing w:line="240" w:lineRule="auto"/>
      </w:pPr>
      <w:r>
        <w:separator/>
      </w:r>
    </w:p>
  </w:endnote>
  <w:endnote w:type="continuationSeparator" w:id="0">
    <w:p w14:paraId="12A75887" w14:textId="77777777" w:rsidR="00FD455E" w:rsidRDefault="00FD4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0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E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E984" w14:textId="17D6D171" w:rsidR="00262EA3" w:rsidRPr="000C5E09" w:rsidRDefault="00262EA3" w:rsidP="000C5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D67C" w14:textId="77777777" w:rsidR="00FD455E" w:rsidRDefault="00FD455E" w:rsidP="000C1CAD">
      <w:pPr>
        <w:spacing w:line="240" w:lineRule="auto"/>
      </w:pPr>
      <w:r>
        <w:separator/>
      </w:r>
    </w:p>
  </w:footnote>
  <w:footnote w:type="continuationSeparator" w:id="0">
    <w:p w14:paraId="7C271061" w14:textId="77777777" w:rsidR="00FD455E" w:rsidRDefault="00FD4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9A5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CE14A" wp14:anchorId="3529A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7DF" w14:paraId="2780D2A0" w14:textId="111AB1FD">
                          <w:pPr>
                            <w:jc w:val="right"/>
                          </w:pPr>
                          <w:sdt>
                            <w:sdtPr>
                              <w:alias w:val="CC_Noformat_Partikod"/>
                              <w:tag w:val="CC_Noformat_Partikod"/>
                              <w:id w:val="-53464382"/>
                              <w:text/>
                            </w:sdtPr>
                            <w:sdtEndPr/>
                            <w:sdtContent>
                              <w:r w:rsidR="00CE797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29A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7DF" w14:paraId="2780D2A0" w14:textId="111AB1FD">
                    <w:pPr>
                      <w:jc w:val="right"/>
                    </w:pPr>
                    <w:sdt>
                      <w:sdtPr>
                        <w:alias w:val="CC_Noformat_Partikod"/>
                        <w:tag w:val="CC_Noformat_Partikod"/>
                        <w:id w:val="-53464382"/>
                        <w:text/>
                      </w:sdtPr>
                      <w:sdtEndPr/>
                      <w:sdtContent>
                        <w:r w:rsidR="00CE797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05C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2F0813" w14:textId="77777777">
    <w:pPr>
      <w:jc w:val="right"/>
    </w:pPr>
  </w:p>
  <w:p w:rsidR="00262EA3" w:rsidP="00776B74" w:rsidRDefault="00262EA3" w14:paraId="24558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17DF" w14:paraId="32099F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0704B" wp14:anchorId="4CABA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7DF" w14:paraId="3646FAF7" w14:textId="14A1E9EC">
    <w:pPr>
      <w:pStyle w:val="FSHNormal"/>
      <w:spacing w:before="40"/>
    </w:pPr>
    <w:sdt>
      <w:sdtPr>
        <w:alias w:val="CC_Noformat_Motionstyp"/>
        <w:tag w:val="CC_Noformat_Motionstyp"/>
        <w:id w:val="1162973129"/>
        <w:lock w:val="sdtContentLocked"/>
        <w15:appearance w15:val="hidden"/>
        <w:text/>
      </w:sdtPr>
      <w:sdtEndPr/>
      <w:sdtContent>
        <w:r w:rsidR="000C5E09">
          <w:t>Kommittémotion</w:t>
        </w:r>
      </w:sdtContent>
    </w:sdt>
    <w:r w:rsidR="00821B36">
      <w:t xml:space="preserve"> </w:t>
    </w:r>
    <w:sdt>
      <w:sdtPr>
        <w:alias w:val="CC_Noformat_Partikod"/>
        <w:tag w:val="CC_Noformat_Partikod"/>
        <w:id w:val="1471015553"/>
        <w:text/>
      </w:sdtPr>
      <w:sdtEndPr/>
      <w:sdtContent>
        <w:r w:rsidR="00CE797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17DF" w14:paraId="5C169E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7DF" w14:paraId="6ABC83D7" w14:textId="173EC5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5E0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5E09">
          <w:t>:2729</w:t>
        </w:r>
      </w:sdtContent>
    </w:sdt>
  </w:p>
  <w:p w:rsidR="00262EA3" w:rsidP="00E03A3D" w:rsidRDefault="00D117DF" w14:paraId="5D1ACFFB" w14:textId="31693E41">
    <w:pPr>
      <w:pStyle w:val="Motionr"/>
    </w:pPr>
    <w:sdt>
      <w:sdtPr>
        <w:alias w:val="CC_Noformat_Avtext"/>
        <w:tag w:val="CC_Noformat_Avtext"/>
        <w:id w:val="-2020768203"/>
        <w:lock w:val="sdtContentLocked"/>
        <w15:appearance w15:val="hidden"/>
        <w:text/>
      </w:sdtPr>
      <w:sdtEndPr/>
      <w:sdtContent>
        <w:r w:rsidR="000C5E09">
          <w:t>av Martin Ådahl m.fl. (C)</w:t>
        </w:r>
      </w:sdtContent>
    </w:sdt>
  </w:p>
  <w:sdt>
    <w:sdtPr>
      <w:alias w:val="CC_Noformat_Rubtext"/>
      <w:tag w:val="CC_Noformat_Rubtext"/>
      <w:id w:val="-218060500"/>
      <w:lock w:val="sdtLocked"/>
      <w:text/>
    </w:sdtPr>
    <w:sdtEndPr/>
    <w:sdtContent>
      <w:p w:rsidR="00262EA3" w:rsidP="00283E0F" w:rsidRDefault="00CE7974" w14:paraId="68A9BA34" w14:textId="68A90B2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595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79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0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4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C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C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C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5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95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E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0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4A"/>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D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E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B91"/>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5E"/>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5E90B0"/>
  <w15:chartTrackingRefBased/>
  <w15:docId w15:val="{9CC22EE6-8A1D-474E-B07F-624783D0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E0031C18124E90B8712BE871C0AEBC"/>
        <w:category>
          <w:name w:val="Allmänt"/>
          <w:gallery w:val="placeholder"/>
        </w:category>
        <w:types>
          <w:type w:val="bbPlcHdr"/>
        </w:types>
        <w:behaviors>
          <w:behavior w:val="content"/>
        </w:behaviors>
        <w:guid w:val="{77D751B6-03E2-4802-9FC3-AA572BAC7B4A}"/>
      </w:docPartPr>
      <w:docPartBody>
        <w:p w:rsidR="00F447CF" w:rsidRDefault="001D6251">
          <w:pPr>
            <w:pStyle w:val="F1E0031C18124E90B8712BE871C0AEBC"/>
          </w:pPr>
          <w:r w:rsidRPr="005A0A93">
            <w:rPr>
              <w:rStyle w:val="Platshllartext"/>
            </w:rPr>
            <w:t>Förslag till riksdagsbeslut</w:t>
          </w:r>
        </w:p>
      </w:docPartBody>
    </w:docPart>
    <w:docPart>
      <w:docPartPr>
        <w:name w:val="E733ED6F50CE413FBC6E2407460EF76B"/>
        <w:category>
          <w:name w:val="Allmänt"/>
          <w:gallery w:val="placeholder"/>
        </w:category>
        <w:types>
          <w:type w:val="bbPlcHdr"/>
        </w:types>
        <w:behaviors>
          <w:behavior w:val="content"/>
        </w:behaviors>
        <w:guid w:val="{5170BB51-8D9E-454C-A592-0621F46FB6D2}"/>
      </w:docPartPr>
      <w:docPartBody>
        <w:p w:rsidR="00F447CF" w:rsidRDefault="001D6251">
          <w:pPr>
            <w:pStyle w:val="E733ED6F50CE413FBC6E2407460EF76B"/>
          </w:pPr>
          <w:r w:rsidRPr="005A0A93">
            <w:rPr>
              <w:rStyle w:val="Platshllartext"/>
            </w:rPr>
            <w:t>Motivering</w:t>
          </w:r>
        </w:p>
      </w:docPartBody>
    </w:docPart>
    <w:docPart>
      <w:docPartPr>
        <w:name w:val="EACE72EB990941B591A8345C605DAE49"/>
        <w:category>
          <w:name w:val="Allmänt"/>
          <w:gallery w:val="placeholder"/>
        </w:category>
        <w:types>
          <w:type w:val="bbPlcHdr"/>
        </w:types>
        <w:behaviors>
          <w:behavior w:val="content"/>
        </w:behaviors>
        <w:guid w:val="{A66A2136-F6DF-4A6C-8A0E-2D34CBBCFA52}"/>
      </w:docPartPr>
      <w:docPartBody>
        <w:p w:rsidR="00674241" w:rsidRDefault="00674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51"/>
    <w:rsid w:val="001D6251"/>
    <w:rsid w:val="00674241"/>
    <w:rsid w:val="00890946"/>
    <w:rsid w:val="00F447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E0031C18124E90B8712BE871C0AEBC">
    <w:name w:val="F1E0031C18124E90B8712BE871C0AEBC"/>
  </w:style>
  <w:style w:type="paragraph" w:customStyle="1" w:styleId="E733ED6F50CE413FBC6E2407460EF76B">
    <w:name w:val="E733ED6F50CE413FBC6E2407460EF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1AF34-4008-4697-ACE2-55A922F23A52}"/>
</file>

<file path=customXml/itemProps2.xml><?xml version="1.0" encoding="utf-8"?>
<ds:datastoreItem xmlns:ds="http://schemas.openxmlformats.org/officeDocument/2006/customXml" ds:itemID="{A402DE78-2EB7-4948-A6AE-6B29BB2FA409}"/>
</file>

<file path=customXml/itemProps3.xml><?xml version="1.0" encoding="utf-8"?>
<ds:datastoreItem xmlns:ds="http://schemas.openxmlformats.org/officeDocument/2006/customXml" ds:itemID="{F4196ABC-2E55-4E59-9910-A0184B43EC3E}"/>
</file>

<file path=docProps/app.xml><?xml version="1.0" encoding="utf-8"?>
<Properties xmlns="http://schemas.openxmlformats.org/officeDocument/2006/extended-properties" xmlns:vt="http://schemas.openxmlformats.org/officeDocument/2006/docPropsVTypes">
  <Template>Normal</Template>
  <TotalTime>11</TotalTime>
  <Pages>2</Pages>
  <Words>252</Words>
  <Characters>1512</Characters>
  <Application>Microsoft Office Word</Application>
  <DocSecurity>0</DocSecurity>
  <Lines>58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Allmänna bidrag till kommuner</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