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4323DE9CBC4608848435C8A7DE6251"/>
        </w:placeholder>
        <w15:appearance w15:val="hidden"/>
        <w:text/>
      </w:sdtPr>
      <w:sdtEndPr/>
      <w:sdtContent>
        <w:p w:rsidRPr="009B062B" w:rsidR="00AF30DD" w:rsidP="009B062B" w:rsidRDefault="00AF30DD" w14:paraId="5FE96D7B" w14:textId="77777777">
          <w:pPr>
            <w:pStyle w:val="RubrikFrslagTIllRiksdagsbeslut"/>
          </w:pPr>
          <w:r w:rsidRPr="009B062B">
            <w:t>Förslag till riksdagsbeslut</w:t>
          </w:r>
        </w:p>
      </w:sdtContent>
    </w:sdt>
    <w:sdt>
      <w:sdtPr>
        <w:alias w:val="Yrkande 1"/>
        <w:tag w:val="93eb5971-f419-4686-8265-9c0dd0a5e57b"/>
        <w:id w:val="-1808385301"/>
        <w:lock w:val="sdtLocked"/>
      </w:sdtPr>
      <w:sdtEndPr/>
      <w:sdtContent>
        <w:p w:rsidR="00EA1F1F" w:rsidRDefault="00543E1E" w14:paraId="29E17A3F" w14:textId="77777777">
          <w:pPr>
            <w:pStyle w:val="Frslagstext"/>
            <w:numPr>
              <w:ilvl w:val="0"/>
              <w:numId w:val="0"/>
            </w:numPr>
          </w:pPr>
          <w:r>
            <w:t>Riksdagen ställer sig bakom det som anförs i motionen om att återinföra kömiljarden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42074FD6ED4746BE7E7B8A758C56D0"/>
        </w:placeholder>
        <w15:appearance w15:val="hidden"/>
        <w:text/>
      </w:sdtPr>
      <w:sdtEndPr/>
      <w:sdtContent>
        <w:p w:rsidRPr="009B062B" w:rsidR="006D79C9" w:rsidP="00333E95" w:rsidRDefault="006D79C9" w14:paraId="1257D30F" w14:textId="77777777">
          <w:pPr>
            <w:pStyle w:val="Rubrik1"/>
          </w:pPr>
          <w:r>
            <w:t>Motivering</w:t>
          </w:r>
        </w:p>
      </w:sdtContent>
    </w:sdt>
    <w:p w:rsidRPr="00704A29" w:rsidR="0038102D" w:rsidP="00704A29" w:rsidRDefault="0038102D" w14:paraId="0F2D0733" w14:textId="77777777">
      <w:pPr>
        <w:pStyle w:val="Normalutanindragellerluft"/>
      </w:pPr>
      <w:r w:rsidRPr="00704A29">
        <w:t>Svensk sjukvård håller generellt en hög internationell standard. Tyvärr får patienterna ofta erfara detta för sent då många landsting har långa vårdköer. För att motverka lång väntetid införde Alliansen en kömiljard. Landsting som lyckades korta köerna fick genom denna en prestationsbaserad ersättning från staten. Effekterna blev positiva då många landsting lyckades korta sina vårdköer.</w:t>
      </w:r>
    </w:p>
    <w:p w:rsidR="00652B73" w:rsidP="0038102D" w:rsidRDefault="0038102D" w14:paraId="3628CB92" w14:textId="58A877EF">
      <w:r>
        <w:t>Tyvärr har den rödgröna regeringen avskaffat kömiljarden och som ett resultat av detta har patienterna tvingats vänta längre på vård. Svensk sjukvård ska vara tillgänglig och ingen ska behöva vänta för länge. Kan staten uppmuntra landstingen att förbättra sitt arbete bör detta också göras.</w:t>
      </w:r>
    </w:p>
    <w:bookmarkStart w:name="_GoBack" w:id="1"/>
    <w:bookmarkEnd w:id="1"/>
    <w:p w:rsidR="00704A29" w:rsidP="0038102D" w:rsidRDefault="00704A29" w14:paraId="520DEFED" w14:textId="77777777"/>
    <w:sdt>
      <w:sdtPr>
        <w:rPr>
          <w:i/>
          <w:noProof/>
        </w:rPr>
        <w:alias w:val="CC_Underskrifter"/>
        <w:tag w:val="CC_Underskrifter"/>
        <w:id w:val="583496634"/>
        <w:lock w:val="sdtContentLocked"/>
        <w:placeholder>
          <w:docPart w:val="407FE76AFB0E446882F23C464DAEE2FF"/>
        </w:placeholder>
        <w15:appearance w15:val="hidden"/>
      </w:sdtPr>
      <w:sdtEndPr>
        <w:rPr>
          <w:i w:val="0"/>
          <w:noProof w:val="0"/>
        </w:rPr>
      </w:sdtEndPr>
      <w:sdtContent>
        <w:p w:rsidR="004801AC" w:rsidP="00777F80" w:rsidRDefault="00704A29" w14:paraId="44556F8F" w14:textId="36AE976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875A8" w:rsidRDefault="005875A8" w14:paraId="1A9F2BD2" w14:textId="77777777"/>
    <w:sectPr w:rsidR="005875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CFFA2" w14:textId="77777777" w:rsidR="00F32981" w:rsidRDefault="00F32981" w:rsidP="000C1CAD">
      <w:pPr>
        <w:spacing w:line="240" w:lineRule="auto"/>
      </w:pPr>
      <w:r>
        <w:separator/>
      </w:r>
    </w:p>
  </w:endnote>
  <w:endnote w:type="continuationSeparator" w:id="0">
    <w:p w14:paraId="3EFA7247" w14:textId="77777777" w:rsidR="00F32981" w:rsidRDefault="00F329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33EE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C9038"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C74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12352" w14:textId="77777777" w:rsidR="00F32981" w:rsidRDefault="00F32981" w:rsidP="000C1CAD">
      <w:pPr>
        <w:spacing w:line="240" w:lineRule="auto"/>
      </w:pPr>
      <w:r>
        <w:separator/>
      </w:r>
    </w:p>
  </w:footnote>
  <w:footnote w:type="continuationSeparator" w:id="0">
    <w:p w14:paraId="704FF042" w14:textId="77777777" w:rsidR="00F32981" w:rsidRDefault="00F329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6B3F3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79FF19" wp14:anchorId="40F559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4A29" w14:paraId="263C1962" w14:textId="77777777">
                          <w:pPr>
                            <w:jc w:val="right"/>
                          </w:pPr>
                          <w:sdt>
                            <w:sdtPr>
                              <w:alias w:val="CC_Noformat_Partikod"/>
                              <w:tag w:val="CC_Noformat_Partikod"/>
                              <w:id w:val="-53464382"/>
                              <w:placeholder>
                                <w:docPart w:val="BC957E53B17845738A9181143852BB96"/>
                              </w:placeholder>
                              <w:text/>
                            </w:sdtPr>
                            <w:sdtEndPr/>
                            <w:sdtContent>
                              <w:r w:rsidR="004C74E5">
                                <w:t>M</w:t>
                              </w:r>
                            </w:sdtContent>
                          </w:sdt>
                          <w:sdt>
                            <w:sdtPr>
                              <w:alias w:val="CC_Noformat_Partinummer"/>
                              <w:tag w:val="CC_Noformat_Partinummer"/>
                              <w:id w:val="-1709555926"/>
                              <w:placeholder>
                                <w:docPart w:val="96142505520F4A5296F186ED9203FE91"/>
                              </w:placeholder>
                              <w:text/>
                            </w:sdtPr>
                            <w:sdtEndPr/>
                            <w:sdtContent>
                              <w:r w:rsidR="00D70B68">
                                <w:t>1175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F559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4A29" w14:paraId="263C1962" w14:textId="77777777">
                    <w:pPr>
                      <w:jc w:val="right"/>
                    </w:pPr>
                    <w:sdt>
                      <w:sdtPr>
                        <w:alias w:val="CC_Noformat_Partikod"/>
                        <w:tag w:val="CC_Noformat_Partikod"/>
                        <w:id w:val="-53464382"/>
                        <w:placeholder>
                          <w:docPart w:val="BC957E53B17845738A9181143852BB96"/>
                        </w:placeholder>
                        <w:text/>
                      </w:sdtPr>
                      <w:sdtEndPr/>
                      <w:sdtContent>
                        <w:r w:rsidR="004C74E5">
                          <w:t>M</w:t>
                        </w:r>
                      </w:sdtContent>
                    </w:sdt>
                    <w:sdt>
                      <w:sdtPr>
                        <w:alias w:val="CC_Noformat_Partinummer"/>
                        <w:tag w:val="CC_Noformat_Partinummer"/>
                        <w:id w:val="-1709555926"/>
                        <w:placeholder>
                          <w:docPart w:val="96142505520F4A5296F186ED9203FE91"/>
                        </w:placeholder>
                        <w:text/>
                      </w:sdtPr>
                      <w:sdtEndPr/>
                      <w:sdtContent>
                        <w:r w:rsidR="00D70B68">
                          <w:t>1175</w:t>
                        </w:r>
                      </w:sdtContent>
                    </w:sdt>
                  </w:p>
                </w:txbxContent>
              </v:textbox>
              <w10:wrap anchorx="page"/>
            </v:shape>
          </w:pict>
        </mc:Fallback>
      </mc:AlternateContent>
    </w:r>
  </w:p>
  <w:p w:rsidRPr="00293C4F" w:rsidR="004F35FE" w:rsidP="00776B74" w:rsidRDefault="004F35FE" w14:paraId="609628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4A29" w14:paraId="1BD6B459" w14:textId="77777777">
    <w:pPr>
      <w:jc w:val="right"/>
    </w:pPr>
    <w:sdt>
      <w:sdtPr>
        <w:alias w:val="CC_Noformat_Partikod"/>
        <w:tag w:val="CC_Noformat_Partikod"/>
        <w:id w:val="559911109"/>
        <w:placeholder>
          <w:docPart w:val="96142505520F4A5296F186ED9203FE91"/>
        </w:placeholder>
        <w:text/>
      </w:sdtPr>
      <w:sdtEndPr/>
      <w:sdtContent>
        <w:r w:rsidR="004C74E5">
          <w:t>M</w:t>
        </w:r>
      </w:sdtContent>
    </w:sdt>
    <w:sdt>
      <w:sdtPr>
        <w:alias w:val="CC_Noformat_Partinummer"/>
        <w:tag w:val="CC_Noformat_Partinummer"/>
        <w:id w:val="1197820850"/>
        <w:text/>
      </w:sdtPr>
      <w:sdtEndPr/>
      <w:sdtContent>
        <w:r w:rsidR="00D70B68">
          <w:t>1175</w:t>
        </w:r>
      </w:sdtContent>
    </w:sdt>
  </w:p>
  <w:p w:rsidR="004F35FE" w:rsidP="00776B74" w:rsidRDefault="004F35FE" w14:paraId="16D17E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4A29" w14:paraId="457E6443" w14:textId="77777777">
    <w:pPr>
      <w:jc w:val="right"/>
    </w:pPr>
    <w:sdt>
      <w:sdtPr>
        <w:alias w:val="CC_Noformat_Partikod"/>
        <w:tag w:val="CC_Noformat_Partikod"/>
        <w:id w:val="1471015553"/>
        <w:lock w:val="contentLocked"/>
        <w:text/>
      </w:sdtPr>
      <w:sdtEndPr/>
      <w:sdtContent>
        <w:r w:rsidR="004C74E5">
          <w:t>M</w:t>
        </w:r>
      </w:sdtContent>
    </w:sdt>
    <w:sdt>
      <w:sdtPr>
        <w:alias w:val="CC_Noformat_Partinummer"/>
        <w:tag w:val="CC_Noformat_Partinummer"/>
        <w:id w:val="-2014525982"/>
        <w:lock w:val="contentLocked"/>
        <w:text/>
      </w:sdtPr>
      <w:sdtEndPr/>
      <w:sdtContent>
        <w:r w:rsidR="00D70B68">
          <w:t>1175</w:t>
        </w:r>
      </w:sdtContent>
    </w:sdt>
  </w:p>
  <w:p w:rsidR="004F35FE" w:rsidP="00A314CF" w:rsidRDefault="00704A29" w14:paraId="1CD936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04A29" w14:paraId="540DD13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4A29" w14:paraId="312085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w:t>
        </w:r>
      </w:sdtContent>
    </w:sdt>
  </w:p>
  <w:p w:rsidR="004F35FE" w:rsidP="00E03A3D" w:rsidRDefault="00704A29" w14:paraId="47AA600A"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56155F" w14:paraId="6E332C22" w14:textId="26876EF6">
        <w:pPr>
          <w:pStyle w:val="FSHRub2"/>
        </w:pPr>
        <w:r>
          <w:t>Återinförande av kömiljarden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3C30FF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E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7E0"/>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220"/>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4C65"/>
    <w:rsid w:val="003756B0"/>
    <w:rsid w:val="0037649D"/>
    <w:rsid w:val="00376A32"/>
    <w:rsid w:val="003805D2"/>
    <w:rsid w:val="0038102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4E5"/>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3E1E"/>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155F"/>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5A8"/>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29"/>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77F80"/>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A8F"/>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722"/>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274"/>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B38"/>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B68"/>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1F1F"/>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981"/>
    <w:rsid w:val="00F32A43"/>
    <w:rsid w:val="00F34844"/>
    <w:rsid w:val="00F349D9"/>
    <w:rsid w:val="00F35571"/>
    <w:rsid w:val="00F35A34"/>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211"/>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795943"/>
  <w15:chartTrackingRefBased/>
  <w15:docId w15:val="{BC9A71D7-D159-4C57-AFD7-D60E978B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4323DE9CBC4608848435C8A7DE6251"/>
        <w:category>
          <w:name w:val="Allmänt"/>
          <w:gallery w:val="placeholder"/>
        </w:category>
        <w:types>
          <w:type w:val="bbPlcHdr"/>
        </w:types>
        <w:behaviors>
          <w:behavior w:val="content"/>
        </w:behaviors>
        <w:guid w:val="{50047E82-C67A-4EE2-B018-0FD049406B7E}"/>
      </w:docPartPr>
      <w:docPartBody>
        <w:p w:rsidR="00CD71AF" w:rsidRDefault="00762399">
          <w:pPr>
            <w:pStyle w:val="304323DE9CBC4608848435C8A7DE6251"/>
          </w:pPr>
          <w:r w:rsidRPr="005A0A93">
            <w:rPr>
              <w:rStyle w:val="Platshllartext"/>
            </w:rPr>
            <w:t>Förslag till riksdagsbeslut</w:t>
          </w:r>
        </w:p>
      </w:docPartBody>
    </w:docPart>
    <w:docPart>
      <w:docPartPr>
        <w:name w:val="2242074FD6ED4746BE7E7B8A758C56D0"/>
        <w:category>
          <w:name w:val="Allmänt"/>
          <w:gallery w:val="placeholder"/>
        </w:category>
        <w:types>
          <w:type w:val="bbPlcHdr"/>
        </w:types>
        <w:behaviors>
          <w:behavior w:val="content"/>
        </w:behaviors>
        <w:guid w:val="{A53D7F87-BD82-457B-B0E6-141A8019E7F2}"/>
      </w:docPartPr>
      <w:docPartBody>
        <w:p w:rsidR="00CD71AF" w:rsidRDefault="00762399">
          <w:pPr>
            <w:pStyle w:val="2242074FD6ED4746BE7E7B8A758C56D0"/>
          </w:pPr>
          <w:r w:rsidRPr="005A0A93">
            <w:rPr>
              <w:rStyle w:val="Platshllartext"/>
            </w:rPr>
            <w:t>Motivering</w:t>
          </w:r>
        </w:p>
      </w:docPartBody>
    </w:docPart>
    <w:docPart>
      <w:docPartPr>
        <w:name w:val="407FE76AFB0E446882F23C464DAEE2FF"/>
        <w:category>
          <w:name w:val="Allmänt"/>
          <w:gallery w:val="placeholder"/>
        </w:category>
        <w:types>
          <w:type w:val="bbPlcHdr"/>
        </w:types>
        <w:behaviors>
          <w:behavior w:val="content"/>
        </w:behaviors>
        <w:guid w:val="{AF85A99A-43D6-42A5-8A8F-F0AE6647E6E9}"/>
      </w:docPartPr>
      <w:docPartBody>
        <w:p w:rsidR="00CD71AF" w:rsidRDefault="00762399">
          <w:pPr>
            <w:pStyle w:val="407FE76AFB0E446882F23C464DAEE2FF"/>
          </w:pPr>
          <w:r w:rsidRPr="00490DAC">
            <w:rPr>
              <w:rStyle w:val="Platshllartext"/>
            </w:rPr>
            <w:t>Skriv ej här, motionärer infogas via panel!</w:t>
          </w:r>
        </w:p>
      </w:docPartBody>
    </w:docPart>
    <w:docPart>
      <w:docPartPr>
        <w:name w:val="BC957E53B17845738A9181143852BB96"/>
        <w:category>
          <w:name w:val="Allmänt"/>
          <w:gallery w:val="placeholder"/>
        </w:category>
        <w:types>
          <w:type w:val="bbPlcHdr"/>
        </w:types>
        <w:behaviors>
          <w:behavior w:val="content"/>
        </w:behaviors>
        <w:guid w:val="{D06B62A8-20C8-458D-9980-494274FBD25F}"/>
      </w:docPartPr>
      <w:docPartBody>
        <w:p w:rsidR="00CD71AF" w:rsidRDefault="00762399">
          <w:pPr>
            <w:pStyle w:val="BC957E53B17845738A9181143852BB96"/>
          </w:pPr>
          <w:r>
            <w:rPr>
              <w:rStyle w:val="Platshllartext"/>
            </w:rPr>
            <w:t xml:space="preserve"> </w:t>
          </w:r>
        </w:p>
      </w:docPartBody>
    </w:docPart>
    <w:docPart>
      <w:docPartPr>
        <w:name w:val="96142505520F4A5296F186ED9203FE91"/>
        <w:category>
          <w:name w:val="Allmänt"/>
          <w:gallery w:val="placeholder"/>
        </w:category>
        <w:types>
          <w:type w:val="bbPlcHdr"/>
        </w:types>
        <w:behaviors>
          <w:behavior w:val="content"/>
        </w:behaviors>
        <w:guid w:val="{316D53AF-8F04-42B7-9931-C419DBB4B81F}"/>
      </w:docPartPr>
      <w:docPartBody>
        <w:p w:rsidR="00CD71AF" w:rsidRDefault="00762399">
          <w:pPr>
            <w:pStyle w:val="96142505520F4A5296F186ED9203FE9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399"/>
    <w:rsid w:val="00762399"/>
    <w:rsid w:val="00CD71AF"/>
    <w:rsid w:val="00D70D21"/>
    <w:rsid w:val="00D96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4323DE9CBC4608848435C8A7DE6251">
    <w:name w:val="304323DE9CBC4608848435C8A7DE6251"/>
  </w:style>
  <w:style w:type="paragraph" w:customStyle="1" w:styleId="530E2B9EE8EB4603ADEABF40FDF362DE">
    <w:name w:val="530E2B9EE8EB4603ADEABF40FDF362DE"/>
  </w:style>
  <w:style w:type="paragraph" w:customStyle="1" w:styleId="EDD9FDC13C4D417B987DA5029770AD31">
    <w:name w:val="EDD9FDC13C4D417B987DA5029770AD31"/>
  </w:style>
  <w:style w:type="paragraph" w:customStyle="1" w:styleId="2242074FD6ED4746BE7E7B8A758C56D0">
    <w:name w:val="2242074FD6ED4746BE7E7B8A758C56D0"/>
  </w:style>
  <w:style w:type="paragraph" w:customStyle="1" w:styleId="407FE76AFB0E446882F23C464DAEE2FF">
    <w:name w:val="407FE76AFB0E446882F23C464DAEE2FF"/>
  </w:style>
  <w:style w:type="paragraph" w:customStyle="1" w:styleId="BC957E53B17845738A9181143852BB96">
    <w:name w:val="BC957E53B17845738A9181143852BB96"/>
  </w:style>
  <w:style w:type="paragraph" w:customStyle="1" w:styleId="96142505520F4A5296F186ED9203FE91">
    <w:name w:val="96142505520F4A5296F186ED9203F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B7EF85-F4E7-4EEC-89E3-100F068EDA7C}"/>
</file>

<file path=customXml/itemProps2.xml><?xml version="1.0" encoding="utf-8"?>
<ds:datastoreItem xmlns:ds="http://schemas.openxmlformats.org/officeDocument/2006/customXml" ds:itemID="{C8F24633-8E80-4E0D-AE65-543953623C72}"/>
</file>

<file path=customXml/itemProps3.xml><?xml version="1.0" encoding="utf-8"?>
<ds:datastoreItem xmlns:ds="http://schemas.openxmlformats.org/officeDocument/2006/customXml" ds:itemID="{8BE0F15A-0264-46CA-88B4-EC18953B585A}"/>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750</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M1175 Återinför kömiljarden</vt:lpstr>
      <vt:lpstr>
      </vt:lpstr>
    </vt:vector>
  </TitlesOfParts>
  <Company>Sveriges riksdag</Company>
  <LinksUpToDate>false</LinksUpToDate>
  <CharactersWithSpaces>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