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januari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2016/17:84 Kompetenskrav vid vissa fordonskontroller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2016/17:86 En handräckningsbestämmelse i lagen om mottagande av asylsökande m.fl.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2016/17:79 Riksrevisionens rapport om statliga stöd till innovation och företagande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2016/17:66 Forskning och innovation på energiområdet för ekologisk hållbarhet, konkurrenskraft och försörjningstrygghet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2016/17:3571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2016/17:3572 av Maria Weimer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2016/17:3577 av Lars Hjälmered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2016/17:3579 av Rickard Nordin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2016/17:70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2016/17:3570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2016/17:3575 av Mikael Jansson och Roger Richtoff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2016/17:3584 av Hans Wallmark m.fl. (M,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822 Förslag till Europaparlamentets och rådets direktiv om proportionalitetsprövning före antagandet av ny reglering av yrken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823 Förslag till Europaparlamentets och rådets direktiv om den rättsliga och operativa ramen för det europeiska elektroniska tjänstekort som införs genom förordning … [tjänstekortsförordningen]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824 Förslag till Europaparlamentets och rådets förordning om införande av ett europeiskt elektroniskt tjänstekort och därmed sammanhängande administrativa verktyg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20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2016/17:NU8 Anvisade elavtal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2016/17:KU13 Riksrevisionens rapport om nationella samordnare som statligt styrmedel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2016/17:KU11 Justitieombudsmännens ämbetsberättelse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2016/17:JuU5 Handlingsplan 2016–2018 till skydd för barn mot människohandel, exploatering och sexuella övergrepp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2016/17:JuU8 Maskeringsförbud vid idrottsarrangemang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januari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2017-01-25</SAFIR_Sammantradesdatum_Doc>
    <SAFIR_SammantradeID xmlns="C07A1A6C-0B19-41D9-BDF8-F523BA3921EB">21cd262c-d1f8-475e-9fdc-f0ecea0a1478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550C81E-644C-4070-91F3-F59FD2203E7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