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357" w:rsidRPr="001E6504" w:rsidRDefault="00EA1357" w:rsidP="00683573">
      <w:pPr>
        <w:pStyle w:val="Hemstlrubrik"/>
      </w:pPr>
      <w:r w:rsidRPr="001E6504">
        <w:t>Förslag till riksdagsbeslut</w:t>
      </w:r>
    </w:p>
    <w:p w:rsidR="00EA1357" w:rsidRPr="001E6504" w:rsidRDefault="00EA1357" w:rsidP="00EA1357">
      <w:pPr>
        <w:pStyle w:val="Hemstlatt"/>
      </w:pPr>
      <w:r w:rsidRPr="001E6504">
        <w:t>Riksdagen tillkännager för regeringen som sin mening vad i motionen anförs om behovet av att överväga riktade informationsinsatser till ege</w:t>
      </w:r>
      <w:r w:rsidRPr="001E6504">
        <w:t>n</w:t>
      </w:r>
      <w:r w:rsidRPr="001E6504">
        <w:t>företagare</w:t>
      </w:r>
      <w:r w:rsidR="00941A0D" w:rsidRPr="001E6504">
        <w:t>,</w:t>
      </w:r>
      <w:r w:rsidRPr="001E6504">
        <w:t xml:space="preserve"> särskilt enmansföretagare.</w:t>
      </w:r>
    </w:p>
    <w:p w:rsidR="00EA1357" w:rsidRPr="001E6504" w:rsidRDefault="00EA1357" w:rsidP="00EA1357">
      <w:pPr>
        <w:pStyle w:val="Rubrik1"/>
      </w:pPr>
      <w:r w:rsidRPr="001E6504">
        <w:t>Motivering</w:t>
      </w:r>
    </w:p>
    <w:p w:rsidR="00EA1357" w:rsidRPr="001E6504" w:rsidRDefault="00EA1357" w:rsidP="00EA1357">
      <w:r w:rsidRPr="001E6504">
        <w:t>I budgetpropositionen för 2006 föreslår regeringen bland annat att 100 000 företagare ges möjlighet att anställa sin första medarbetare genom sänkt a</w:t>
      </w:r>
      <w:r w:rsidRPr="001E6504">
        <w:t>r</w:t>
      </w:r>
      <w:r w:rsidRPr="001E6504">
        <w:t>betsgivaravgift.</w:t>
      </w:r>
    </w:p>
    <w:p w:rsidR="00EA1357" w:rsidRPr="001E6504" w:rsidRDefault="00683573" w:rsidP="00683573">
      <w:pPr>
        <w:pStyle w:val="Normaltindrag"/>
      </w:pPr>
      <w:r w:rsidRPr="001E6504">
        <w:t>Av medierna</w:t>
      </w:r>
      <w:r w:rsidR="00EA1357" w:rsidRPr="001E6504">
        <w:t>s rapportering har framgått att många företagare trots omfa</w:t>
      </w:r>
      <w:r w:rsidR="00EA1357" w:rsidRPr="001E6504">
        <w:t>t</w:t>
      </w:r>
      <w:r w:rsidR="00EA1357" w:rsidRPr="001E6504">
        <w:t>tande stöd från staten ställt sig skeptiska till att anställa någon. Tre skäl har åber</w:t>
      </w:r>
      <w:r w:rsidR="00EA1357" w:rsidRPr="001E6504">
        <w:t>o</w:t>
      </w:r>
      <w:r w:rsidR="00EA1357" w:rsidRPr="001E6504">
        <w:t>pats:</w:t>
      </w:r>
    </w:p>
    <w:p w:rsidR="00EA1357" w:rsidRPr="001E6504" w:rsidRDefault="00683573" w:rsidP="00683573">
      <w:pPr>
        <w:pStyle w:val="PunktlistaBomb"/>
        <w:tabs>
          <w:tab w:val="clear" w:pos="360"/>
        </w:tabs>
      </w:pPr>
      <w:r w:rsidRPr="001E6504">
        <w:t>M</w:t>
      </w:r>
      <w:r w:rsidR="00EA1357" w:rsidRPr="001E6504">
        <w:t>edfinansieringsansvaret vid sjukskrivning</w:t>
      </w:r>
      <w:r w:rsidRPr="001E6504">
        <w:t>.</w:t>
      </w:r>
    </w:p>
    <w:p w:rsidR="00EA1357" w:rsidRPr="001E6504" w:rsidRDefault="00683573" w:rsidP="00683573">
      <w:pPr>
        <w:pStyle w:val="PunktlistaBomb"/>
        <w:tabs>
          <w:tab w:val="clear" w:pos="360"/>
        </w:tabs>
        <w:spacing w:before="0"/>
      </w:pPr>
      <w:r w:rsidRPr="001E6504">
        <w:t>S</w:t>
      </w:r>
      <w:r w:rsidR="00EA1357" w:rsidRPr="001E6504">
        <w:t>vårighet att säga upp personal</w:t>
      </w:r>
      <w:r w:rsidRPr="001E6504">
        <w:t>.</w:t>
      </w:r>
    </w:p>
    <w:p w:rsidR="00EA1357" w:rsidRPr="001E6504" w:rsidRDefault="00683573" w:rsidP="00683573">
      <w:pPr>
        <w:pStyle w:val="PunktlistaBomb"/>
        <w:tabs>
          <w:tab w:val="clear" w:pos="360"/>
        </w:tabs>
        <w:spacing w:before="0"/>
      </w:pPr>
      <w:r w:rsidRPr="001E6504">
        <w:t>O</w:t>
      </w:r>
      <w:r w:rsidR="00EA1357" w:rsidRPr="001E6504">
        <w:t>säkerhet om krav och ansvar för arbetsgivare</w:t>
      </w:r>
      <w:r w:rsidRPr="001E6504">
        <w:t>.</w:t>
      </w:r>
    </w:p>
    <w:p w:rsidR="00EA1357" w:rsidRPr="001E6504" w:rsidRDefault="00EA1357" w:rsidP="00683573">
      <w:r w:rsidRPr="001E6504">
        <w:t>Det är uppenbart att tveksamheten att anställa någon bygger på bristande insikter och kunskap om vad som faktiskt gäller för en arbetsgivare. Förhå</w:t>
      </w:r>
      <w:r w:rsidRPr="001E6504">
        <w:t>l</w:t>
      </w:r>
      <w:r w:rsidRPr="001E6504">
        <w:t>landet är ju följande:</w:t>
      </w:r>
    </w:p>
    <w:p w:rsidR="00EA1357" w:rsidRPr="001E6504" w:rsidRDefault="00EA1357" w:rsidP="00683573">
      <w:pPr>
        <w:pStyle w:val="PunktlistaBomb"/>
        <w:tabs>
          <w:tab w:val="clear" w:pos="360"/>
        </w:tabs>
      </w:pPr>
      <w:r w:rsidRPr="001E6504">
        <w:t>Beträffande medfinansieringsansvaret finns det en småföretagarförsä</w:t>
      </w:r>
      <w:r w:rsidRPr="001E6504">
        <w:t>k</w:t>
      </w:r>
      <w:r w:rsidRPr="001E6504">
        <w:t>ring som skall undanröja ett orimligt betalningsansvar för arbetsgivaren.</w:t>
      </w:r>
    </w:p>
    <w:p w:rsidR="00EA1357" w:rsidRPr="001E6504" w:rsidRDefault="00EA1357" w:rsidP="00683573">
      <w:pPr>
        <w:pStyle w:val="PunktlistaBomb"/>
        <w:tabs>
          <w:tab w:val="clear" w:pos="360"/>
        </w:tabs>
        <w:spacing w:before="0"/>
      </w:pPr>
      <w:r w:rsidRPr="001E6504">
        <w:t>Vid arbetsbrist eller olönsam verksamhet är det arbetsgivaren som suv</w:t>
      </w:r>
      <w:r w:rsidRPr="001E6504">
        <w:t>e</w:t>
      </w:r>
      <w:r w:rsidRPr="001E6504">
        <w:t>ränt beslutar om uppsägning.</w:t>
      </w:r>
    </w:p>
    <w:p w:rsidR="00EA1357" w:rsidRPr="001E6504" w:rsidRDefault="00EA1357" w:rsidP="00EA1357">
      <w:r w:rsidRPr="001E6504">
        <w:t>Det finns naturligtvis ett regelverk för arbetsgivare på samma sätt som det gör i arbetslivet i övrigt. Reglerna kan ibland kanske upplevas som krångliga</w:t>
      </w:r>
      <w:r w:rsidR="00683573" w:rsidRPr="001E6504">
        <w:t>,</w:t>
      </w:r>
      <w:r w:rsidRPr="001E6504">
        <w:t xml:space="preserve"> och därför pågår det ett arbete med regelförenklingar.</w:t>
      </w:r>
    </w:p>
    <w:p w:rsidR="00EA1357" w:rsidRPr="001E6504" w:rsidRDefault="00EA1357" w:rsidP="00683573">
      <w:pPr>
        <w:pStyle w:val="Normaltindrag"/>
      </w:pPr>
      <w:r w:rsidRPr="001E6504">
        <w:lastRenderedPageBreak/>
        <w:t>Den partipolitiskt inspirerade propagandan beträffande förhållanden för arbetsgivare har uppenbarligen haft effekt. Det är emellertid olyckligt att för</w:t>
      </w:r>
      <w:r w:rsidRPr="001E6504">
        <w:t>e</w:t>
      </w:r>
      <w:r w:rsidRPr="001E6504">
        <w:t>tagsutveckling och nya arbetens tillkomst hindras av felaktig uppfattning om de villkor som gäller. Det synes ostridigt att det finns ett omfattande i</w:t>
      </w:r>
      <w:r w:rsidRPr="001E6504">
        <w:t>n</w:t>
      </w:r>
      <w:r w:rsidRPr="001E6504">
        <w:t>form</w:t>
      </w:r>
      <w:r w:rsidRPr="001E6504">
        <w:t>a</w:t>
      </w:r>
      <w:r w:rsidRPr="001E6504">
        <w:t>tionsbehov.</w:t>
      </w:r>
    </w:p>
    <w:p w:rsidR="00EA1357" w:rsidRPr="001E6504" w:rsidRDefault="00EA1357" w:rsidP="00683573">
      <w:pPr>
        <w:pStyle w:val="Normaltindrag"/>
      </w:pPr>
      <w:r w:rsidRPr="001E6504">
        <w:t>Mot denna bakgrund finns behov av att överväga riktade informationsi</w:t>
      </w:r>
      <w:r w:rsidRPr="001E6504">
        <w:t>n</w:t>
      </w:r>
      <w:r w:rsidRPr="001E6504">
        <w:t>satser till egenföret</w:t>
      </w:r>
      <w:r w:rsidR="003E32C0" w:rsidRPr="001E6504">
        <w:t>agare</w:t>
      </w:r>
      <w:r w:rsidR="00683573" w:rsidRPr="001E6504">
        <w:t>,</w:t>
      </w:r>
      <w:r w:rsidR="003E32C0" w:rsidRPr="001E6504">
        <w:t xml:space="preserve"> särskilt enmansföretagare</w:t>
      </w:r>
      <w:r w:rsidR="00683573" w:rsidRPr="001E6504">
        <w:t>,</w:t>
      </w:r>
      <w:r w:rsidR="003E32C0" w:rsidRPr="001E6504">
        <w:t xml:space="preserve"> om LAS.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83573" w:rsidRPr="001E6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3573" w:rsidRPr="001E6504" w:rsidRDefault="00683573" w:rsidP="00683573">
            <w:pPr>
              <w:pStyle w:val="UnderskriftDatum"/>
              <w:spacing w:before="240"/>
            </w:pPr>
            <w:r w:rsidRPr="001E6504">
              <w:t>Stockholm den 28 september 2005</w:t>
            </w:r>
          </w:p>
        </w:tc>
        <w:tc>
          <w:tcPr>
            <w:tcW w:w="3047" w:type="dxa"/>
          </w:tcPr>
          <w:p w:rsidR="00683573" w:rsidRPr="001E6504" w:rsidRDefault="00683573" w:rsidP="00683573">
            <w:pPr>
              <w:pStyle w:val="Underskrifter"/>
              <w:spacing w:before="240"/>
            </w:pPr>
          </w:p>
        </w:tc>
      </w:tr>
      <w:tr w:rsidR="00683573" w:rsidRPr="001E6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3573" w:rsidRPr="001E6504" w:rsidRDefault="00683573" w:rsidP="00683573">
            <w:pPr>
              <w:pStyle w:val="Underskrifter"/>
            </w:pPr>
            <w:r w:rsidRPr="001E6504">
              <w:t>Billy Gustafsson (s)</w:t>
            </w:r>
          </w:p>
        </w:tc>
        <w:tc>
          <w:tcPr>
            <w:tcW w:w="3047" w:type="dxa"/>
          </w:tcPr>
          <w:p w:rsidR="00683573" w:rsidRPr="001E6504" w:rsidRDefault="00683573" w:rsidP="00683573">
            <w:pPr>
              <w:pStyle w:val="Underskrifter"/>
            </w:pPr>
          </w:p>
        </w:tc>
      </w:tr>
    </w:tbl>
    <w:p w:rsidR="00EA1357" w:rsidRPr="001E6504" w:rsidRDefault="00EA1357" w:rsidP="00683573">
      <w:pPr>
        <w:pStyle w:val="Normaltindrag"/>
      </w:pPr>
    </w:p>
    <w:sectPr w:rsidR="00EA1357" w:rsidRPr="001E6504" w:rsidSect="00683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237" w:rsidRPr="001E6504" w:rsidRDefault="009E1237">
      <w:r w:rsidRPr="001E6504">
        <w:separator/>
      </w:r>
    </w:p>
  </w:endnote>
  <w:endnote w:type="continuationSeparator" w:id="0">
    <w:p w:rsidR="009E1237" w:rsidRPr="001E6504" w:rsidRDefault="009E1237">
      <w:r w:rsidRPr="001E65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D1" w:rsidRPr="001E6504" w:rsidRDefault="001E6504" w:rsidP="00683573">
    <w:pPr>
      <w:pStyle w:val="Sidfot"/>
    </w:pPr>
    <w:r w:rsidRPr="001E65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58518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573" w:rsidRDefault="006835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3573" w:rsidRDefault="006835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12" w:rsidRPr="001E6504" w:rsidRDefault="001E6504" w:rsidP="00683573">
    <w:pPr>
      <w:pStyle w:val="Sidfot"/>
    </w:pPr>
    <w:r w:rsidRPr="001E65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30009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573" w:rsidRDefault="006835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3573" w:rsidRDefault="006835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12" w:rsidRPr="001E6504" w:rsidRDefault="001E6504" w:rsidP="00683573">
    <w:pPr>
      <w:pStyle w:val="Sidfot"/>
    </w:pPr>
    <w:r w:rsidRPr="001E65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7055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573" w:rsidRDefault="006835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3573" w:rsidRDefault="006835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237" w:rsidRPr="001E6504" w:rsidRDefault="009E1237">
      <w:r w:rsidRPr="001E6504">
        <w:separator/>
      </w:r>
    </w:p>
  </w:footnote>
  <w:footnote w:type="continuationSeparator" w:id="0">
    <w:p w:rsidR="009E1237" w:rsidRPr="001E6504" w:rsidRDefault="009E1237">
      <w:r w:rsidRPr="001E65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D1" w:rsidRPr="001E6504" w:rsidRDefault="001E6504" w:rsidP="00683573">
    <w:pPr>
      <w:pStyle w:val="Sidhuvud"/>
    </w:pPr>
    <w:r w:rsidRPr="001E65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24185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573" w:rsidRDefault="006835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3573" w:rsidRDefault="006835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12" w:rsidRPr="001E6504" w:rsidRDefault="001E6504" w:rsidP="00683573">
    <w:pPr>
      <w:pStyle w:val="Sidhuvud"/>
    </w:pPr>
    <w:r w:rsidRPr="001E65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9805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573" w:rsidRDefault="006835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3573" w:rsidRDefault="006835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573" w:rsidRPr="001E6504" w:rsidRDefault="00683573">
    <w:pPr>
      <w:pStyle w:val="FSHNormal"/>
      <w:tabs>
        <w:tab w:val="right" w:pos="5840"/>
      </w:tabs>
    </w:pPr>
    <w:r w:rsidRPr="001E6504">
      <w:br/>
    </w:r>
    <w:r w:rsidRPr="001E6504">
      <w:fldChar w:fldCharType="begin" w:fldLock="1"/>
    </w:r>
    <w:r w:rsidRPr="001E6504">
      <w:instrText xml:space="preserve"> DOCPROPERTY</w:instrText>
    </w:r>
    <w:r w:rsidRPr="001E6504">
      <w:rPr>
        <w:sz w:val="18"/>
      </w:rPr>
      <w:instrText xml:space="preserve"> "YearUser" *\charformat </w:instrText>
    </w:r>
    <w:r w:rsidRPr="001E6504">
      <w:fldChar w:fldCharType="separate"/>
    </w:r>
    <w:r w:rsidRPr="001E6504">
      <w:t>2005/06</w:t>
    </w:r>
    <w:r w:rsidRPr="001E6504">
      <w:fldChar w:fldCharType="end"/>
    </w:r>
    <w:r w:rsidRPr="001E6504">
      <w:t xml:space="preserve"> </w:t>
    </w:r>
    <w:r w:rsidRPr="001E6504">
      <w:tab/>
      <w:t xml:space="preserve">mnr: </w:t>
    </w:r>
    <w:r w:rsidRPr="001E6504">
      <w:fldChar w:fldCharType="begin" w:fldLock="1"/>
    </w:r>
    <w:r w:rsidRPr="001E6504">
      <w:instrText xml:space="preserve"> DOCPROPERTY</w:instrText>
    </w:r>
    <w:r w:rsidRPr="001E6504">
      <w:rPr>
        <w:sz w:val="18"/>
      </w:rPr>
      <w:instrText xml:space="preserve"> "Motionsnummer" *\charformat </w:instrText>
    </w:r>
    <w:r w:rsidRPr="001E6504">
      <w:fldChar w:fldCharType="separate"/>
    </w:r>
    <w:r w:rsidRPr="001E6504">
      <w:t>A324</w:t>
    </w:r>
    <w:r w:rsidRPr="001E6504">
      <w:fldChar w:fldCharType="end"/>
    </w:r>
    <w:r w:rsidRPr="001E6504">
      <w:br/>
    </w:r>
    <w:r w:rsidRPr="001E6504">
      <w:fldChar w:fldCharType="begin" w:fldLock="1"/>
    </w:r>
    <w:r w:rsidRPr="001E6504">
      <w:instrText xml:space="preserve"> DOCPROPERTY</w:instrText>
    </w:r>
    <w:r w:rsidRPr="001E6504">
      <w:rPr>
        <w:sz w:val="18"/>
      </w:rPr>
      <w:instrText xml:space="preserve"> "Samling" *\charformat </w:instrText>
    </w:r>
    <w:r w:rsidRPr="001E6504">
      <w:fldChar w:fldCharType="end"/>
    </w:r>
    <w:r w:rsidRPr="001E6504">
      <w:tab/>
      <w:t xml:space="preserve">pnr: </w:t>
    </w:r>
    <w:r w:rsidRPr="001E6504">
      <w:fldChar w:fldCharType="begin" w:fldLock="1"/>
    </w:r>
    <w:r w:rsidRPr="001E6504">
      <w:instrText xml:space="preserve"> DOCPROPERTY</w:instrText>
    </w:r>
    <w:r w:rsidRPr="001E6504">
      <w:rPr>
        <w:sz w:val="18"/>
      </w:rPr>
      <w:instrText xml:space="preserve"> "Partinummer" *\charformat </w:instrText>
    </w:r>
    <w:r w:rsidRPr="001E6504">
      <w:fldChar w:fldCharType="separate"/>
    </w:r>
    <w:r w:rsidRPr="001E6504">
      <w:t>s3232</w:t>
    </w:r>
    <w:r w:rsidRPr="001E6504">
      <w:fldChar w:fldCharType="end"/>
    </w:r>
  </w:p>
  <w:p w:rsidR="00683573" w:rsidRPr="001E6504" w:rsidRDefault="00683573">
    <w:pPr>
      <w:pStyle w:val="FSHRub1"/>
    </w:pPr>
    <w:r w:rsidRPr="001E6504">
      <w:t>Motion till riksdagen</w:t>
    </w:r>
    <w:r w:rsidRPr="001E6504">
      <w:br/>
    </w:r>
    <w:r w:rsidRPr="001E6504">
      <w:fldChar w:fldCharType="begin" w:fldLock="1"/>
    </w:r>
    <w:r w:rsidRPr="001E6504">
      <w:instrText xml:space="preserve"> DOCPROPERTY "YearUser" *\charformat </w:instrText>
    </w:r>
    <w:r w:rsidRPr="001E6504">
      <w:fldChar w:fldCharType="separate"/>
    </w:r>
    <w:r w:rsidRPr="001E6504">
      <w:t>2005/06</w:t>
    </w:r>
    <w:r w:rsidRPr="001E6504">
      <w:fldChar w:fldCharType="end"/>
    </w:r>
    <w:r w:rsidRPr="001E6504">
      <w:t>:</w:t>
    </w:r>
    <w:r w:rsidRPr="001E6504">
      <w:fldChar w:fldCharType="begin" w:fldLock="1"/>
    </w:r>
    <w:r w:rsidRPr="001E6504">
      <w:instrText xml:space="preserve"> DOCPROPERTY "Motionsnummer" *\charformat </w:instrText>
    </w:r>
    <w:r w:rsidRPr="001E6504">
      <w:fldChar w:fldCharType="separate"/>
    </w:r>
    <w:r w:rsidRPr="001E6504">
      <w:t>A324</w:t>
    </w:r>
    <w:r w:rsidRPr="001E6504">
      <w:fldChar w:fldCharType="end"/>
    </w:r>
  </w:p>
  <w:p w:rsidR="00683573" w:rsidRPr="001E6504" w:rsidRDefault="00683573">
    <w:pPr>
      <w:pStyle w:val="FSHNormalS5"/>
    </w:pPr>
    <w:r w:rsidRPr="001E6504">
      <w:fldChar w:fldCharType="begin" w:fldLock="1"/>
    </w:r>
    <w:r w:rsidRPr="001E6504">
      <w:instrText xml:space="preserve"> DOCPROPERTY "MotionarText" *\charformat </w:instrText>
    </w:r>
    <w:r w:rsidRPr="001E6504">
      <w:fldChar w:fldCharType="separate"/>
    </w:r>
    <w:r w:rsidRPr="001E6504">
      <w:t>av Billy Gustafsson (s)</w:t>
    </w:r>
    <w:r w:rsidRPr="001E6504">
      <w:fldChar w:fldCharType="end"/>
    </w:r>
    <w:r w:rsidRPr="001E6504">
      <w:br/>
    </w:r>
    <w:r w:rsidRPr="001E6504">
      <w:fldChar w:fldCharType="begin" w:fldLock="1"/>
    </w:r>
    <w:r w:rsidRPr="001E6504">
      <w:instrText xml:space="preserve"> DOCPROPERTY "SvarFrasKort" *\charformat </w:instrText>
    </w:r>
    <w:r w:rsidRPr="001E6504">
      <w:fldChar w:fldCharType="end"/>
    </w:r>
  </w:p>
  <w:p w:rsidR="00683573" w:rsidRPr="001E6504" w:rsidRDefault="00683573">
    <w:pPr>
      <w:pStyle w:val="FSHTitel"/>
    </w:pPr>
    <w:r w:rsidRPr="001E6504">
      <w:fldChar w:fldCharType="begin" w:fldLock="1"/>
    </w:r>
    <w:r w:rsidRPr="001E6504">
      <w:instrText xml:space="preserve"> DOCPROPERTY</w:instrText>
    </w:r>
    <w:r w:rsidRPr="001E6504">
      <w:rPr>
        <w:sz w:val="18"/>
      </w:rPr>
      <w:instrText xml:space="preserve"> "RubrikSvar" *\charformat </w:instrText>
    </w:r>
    <w:r w:rsidRPr="001E6504">
      <w:fldChar w:fldCharType="separate"/>
    </w:r>
    <w:r w:rsidRPr="001E6504">
      <w:t xml:space="preserve">Riktade informationsinsatser till egenföretagare </w:t>
    </w:r>
    <w:r w:rsidRPr="001E6504">
      <w:fldChar w:fldCharType="end"/>
    </w:r>
  </w:p>
  <w:p w:rsidR="00683573" w:rsidRPr="001E6504" w:rsidRDefault="00683573" w:rsidP="0068357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CA7AA8"/>
    <w:multiLevelType w:val="hybridMultilevel"/>
    <w:tmpl w:val="1DEC4F6E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08C84F2E"/>
    <w:lvl w:ilvl="0" w:tplc="87DA286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459458">
    <w:abstractNumId w:val="14"/>
  </w:num>
  <w:num w:numId="2" w16cid:durableId="1170682592">
    <w:abstractNumId w:val="10"/>
  </w:num>
  <w:num w:numId="3" w16cid:durableId="1870988441">
    <w:abstractNumId w:val="12"/>
  </w:num>
  <w:num w:numId="4" w16cid:durableId="190608323">
    <w:abstractNumId w:val="13"/>
  </w:num>
  <w:num w:numId="5" w16cid:durableId="1659385497">
    <w:abstractNumId w:val="8"/>
  </w:num>
  <w:num w:numId="6" w16cid:durableId="1392732451">
    <w:abstractNumId w:val="3"/>
  </w:num>
  <w:num w:numId="7" w16cid:durableId="697242361">
    <w:abstractNumId w:val="2"/>
  </w:num>
  <w:num w:numId="8" w16cid:durableId="14307843">
    <w:abstractNumId w:val="1"/>
  </w:num>
  <w:num w:numId="9" w16cid:durableId="82993734">
    <w:abstractNumId w:val="0"/>
  </w:num>
  <w:num w:numId="10" w16cid:durableId="1443839329">
    <w:abstractNumId w:val="9"/>
  </w:num>
  <w:num w:numId="11" w16cid:durableId="1836140126">
    <w:abstractNumId w:val="7"/>
  </w:num>
  <w:num w:numId="12" w16cid:durableId="1397783754">
    <w:abstractNumId w:val="6"/>
  </w:num>
  <w:num w:numId="13" w16cid:durableId="852260627">
    <w:abstractNumId w:val="5"/>
  </w:num>
  <w:num w:numId="14" w16cid:durableId="1478645422">
    <w:abstractNumId w:val="4"/>
  </w:num>
  <w:num w:numId="15" w16cid:durableId="697243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CC6F4A"/>
    <w:rsid w:val="00064BC3"/>
    <w:rsid w:val="00066775"/>
    <w:rsid w:val="000678FF"/>
    <w:rsid w:val="00072FB9"/>
    <w:rsid w:val="00100531"/>
    <w:rsid w:val="001E6504"/>
    <w:rsid w:val="00201DFB"/>
    <w:rsid w:val="00204A63"/>
    <w:rsid w:val="00212FF1"/>
    <w:rsid w:val="00230193"/>
    <w:rsid w:val="0025068A"/>
    <w:rsid w:val="002818D3"/>
    <w:rsid w:val="002D11A8"/>
    <w:rsid w:val="003E32C0"/>
    <w:rsid w:val="00445271"/>
    <w:rsid w:val="004A0504"/>
    <w:rsid w:val="004A610E"/>
    <w:rsid w:val="004E38D9"/>
    <w:rsid w:val="005621E1"/>
    <w:rsid w:val="005856D1"/>
    <w:rsid w:val="00633912"/>
    <w:rsid w:val="00672447"/>
    <w:rsid w:val="00683573"/>
    <w:rsid w:val="0070036F"/>
    <w:rsid w:val="00740D6D"/>
    <w:rsid w:val="00794149"/>
    <w:rsid w:val="007B67A7"/>
    <w:rsid w:val="007C6092"/>
    <w:rsid w:val="00941A0D"/>
    <w:rsid w:val="009E1237"/>
    <w:rsid w:val="00A053C6"/>
    <w:rsid w:val="00AB4AD1"/>
    <w:rsid w:val="00AD0E39"/>
    <w:rsid w:val="00B13BF0"/>
    <w:rsid w:val="00C1285C"/>
    <w:rsid w:val="00C27B7D"/>
    <w:rsid w:val="00CC6F4A"/>
    <w:rsid w:val="00D1174F"/>
    <w:rsid w:val="00DC6C70"/>
    <w:rsid w:val="00E22893"/>
    <w:rsid w:val="00E360DE"/>
    <w:rsid w:val="00E75D28"/>
    <w:rsid w:val="00E84F25"/>
    <w:rsid w:val="00EA1357"/>
    <w:rsid w:val="00F5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3E3DF6-FE3D-4F09-B0C1-FCA61AD9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8357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41A0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33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236</Words>
  <Characters>1570</Characters>
  <Application>Microsoft Office Word</Application>
  <DocSecurity>4</DocSecurity>
  <Lines>35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A324</vt:lpstr>
    </vt:vector>
  </TitlesOfParts>
  <Company>Riksdagen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A324</dc:title>
  <dc:subject>A324</dc:subject>
  <dc:creator>Riksdagen</dc:creator>
  <cp:keywords>Riksdagen</cp:keywords>
  <dc:description/>
  <cp:lastModifiedBy>Lars Brink</cp:lastModifiedBy>
  <cp:revision>2</cp:revision>
  <cp:lastPrinted>2005-11-16T08:22:00Z</cp:lastPrinted>
  <dcterms:created xsi:type="dcterms:W3CDTF">2025-12-16T18:54:00Z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Riktade informationsinsatser till egenföretagare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Riktade informationsinsatser till egenföretagare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20052006000000000115000032320069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20052006000000000115000032320069</vt:lpwstr>
  </property>
  <property fmtid="{D5CDD505-2E9C-101B-9397-08002B2CF9AE}" pid="50" name="nummer">
    <vt:lpwstr>324</vt:lpwstr>
  </property>
  <property fmtid="{D5CDD505-2E9C-101B-9397-08002B2CF9AE}" pid="51" name="utskottsbeteckning">
    <vt:lpwstr>A</vt:lpwstr>
  </property>
</Properties>
</file>