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E4E" w:rsidRDefault="00D13E4E">
      <w:pPr>
        <w:pStyle w:val="Rubrik1"/>
        <w:spacing w:before="0"/>
      </w:pPr>
      <w:bookmarkStart w:id="0" w:name="_Toc389466706"/>
      <w:bookmarkStart w:id="1" w:name="_Toc389549310"/>
      <w:r>
        <w:t>Till finansutskottet</w:t>
      </w:r>
      <w:bookmarkEnd w:id="0"/>
      <w:bookmarkEnd w:id="1"/>
    </w:p>
    <w:p w:rsidR="00D13E4E" w:rsidRDefault="00D13E4E">
      <w:pPr>
        <w:pStyle w:val="Normaltindrag"/>
        <w:spacing w:before="153"/>
        <w:ind w:firstLine="0"/>
      </w:pPr>
      <w:r>
        <w:t>Till finansutskottet Finansutskottet har berett övriga utskott tillfälle att yttra sig över regeringens eko</w:t>
      </w:r>
      <w:r>
        <w:softHyphen/>
        <w:t>nomiska vårproposition 1996/97:150 och de moti</w:t>
      </w:r>
      <w:r>
        <w:t>o</w:t>
      </w:r>
      <w:r>
        <w:t>ner som behandlas i ärendet. Skatteutskottets område berörs av regeringens förslag till riktlinjer för den eko</w:t>
      </w:r>
      <w:r>
        <w:softHyphen/>
        <w:t>nomiska politiken (yrkande 1), beräkning av utgifter och utgiftstak för åren 1998–2000 (yrkandena 4–6 såvitt avser u</w:t>
      </w:r>
      <w:r>
        <w:t>t</w:t>
      </w:r>
      <w:r>
        <w:t>giftsområde 3: Skatteförvalt</w:t>
      </w:r>
      <w:r>
        <w:softHyphen/>
        <w:t>ningen och Tullen) och konkreta ändringar i skattelagstiftningen (yrkandena 69–73 och 75–79). Yrkande 80 i propositi</w:t>
      </w:r>
      <w:r>
        <w:t>o</w:t>
      </w:r>
      <w:r>
        <w:t>nen har överlämnats till skatteutskottet och kommer att behandlas i annat sammanhang.</w:t>
      </w:r>
    </w:p>
    <w:p w:rsidR="00D13E4E" w:rsidRDefault="00D13E4E">
      <w:pPr>
        <w:pStyle w:val="Normaltindrag"/>
      </w:pPr>
      <w:r>
        <w:t>I ärendet behandlas följande motionsyrkanden som helt eller delvis berör skatteområdet:</w:t>
      </w:r>
    </w:p>
    <w:p w:rsidR="00D13E4E" w:rsidRDefault="00D13E4E">
      <w:pPr>
        <w:pStyle w:val="Normaltindrag"/>
        <w:spacing w:before="60" w:line="240" w:lineRule="auto"/>
        <w:ind w:firstLine="0"/>
      </w:pPr>
      <w:r>
        <w:t>Fi42 av Carl Bildt m.fl. (m) yrkandena 1, 7 och 9–11,</w:t>
      </w:r>
    </w:p>
    <w:p w:rsidR="00D13E4E" w:rsidRDefault="00D13E4E">
      <w:pPr>
        <w:pStyle w:val="Normaltindrag"/>
        <w:spacing w:line="240" w:lineRule="auto"/>
        <w:ind w:firstLine="0"/>
      </w:pPr>
      <w:r>
        <w:t>Fi43 av Lars Leijonborg m.fl. (fp) yrkandena 1, 17 och 18,</w:t>
      </w:r>
    </w:p>
    <w:p w:rsidR="00D13E4E" w:rsidRDefault="00D13E4E">
      <w:pPr>
        <w:pStyle w:val="Normaltindrag"/>
        <w:spacing w:line="240" w:lineRule="auto"/>
        <w:ind w:firstLine="0"/>
      </w:pPr>
      <w:r>
        <w:t>Fi44 av Gudrun Schyman m.fl. (v) yrkandena 1, 3, 10 och 11,</w:t>
      </w:r>
    </w:p>
    <w:p w:rsidR="00D13E4E" w:rsidRDefault="00D13E4E">
      <w:pPr>
        <w:pStyle w:val="Normaltindrag"/>
        <w:spacing w:line="240" w:lineRule="auto"/>
        <w:ind w:firstLine="0"/>
      </w:pPr>
      <w:r>
        <w:t>Fi45 av Marianne Samuelsson m.fl. (mp) yrkandena 1, 2, 13–25 och 34,</w:t>
      </w:r>
    </w:p>
    <w:p w:rsidR="00D13E4E" w:rsidRDefault="00D13E4E">
      <w:pPr>
        <w:pStyle w:val="Normaltindrag"/>
        <w:spacing w:line="240" w:lineRule="auto"/>
        <w:ind w:firstLine="0"/>
      </w:pPr>
      <w:r>
        <w:t>Fi46 av Alf Svensson m.fl. (kd) yrkandena 1, 4, 6, 8, 10, 12, 13 och 15–17,</w:t>
      </w:r>
    </w:p>
    <w:p w:rsidR="00D13E4E" w:rsidRDefault="00D13E4E">
      <w:pPr>
        <w:pStyle w:val="Normaltindrag"/>
        <w:spacing w:line="240" w:lineRule="auto"/>
        <w:ind w:firstLine="0"/>
      </w:pPr>
      <w:r>
        <w:t>Fi51 av Ulla Löfgren och Patrik Norinder (m) yrkande 2,</w:t>
      </w:r>
    </w:p>
    <w:p w:rsidR="00D13E4E" w:rsidRDefault="00D13E4E">
      <w:pPr>
        <w:pStyle w:val="Normaltindrag"/>
        <w:spacing w:line="240" w:lineRule="auto"/>
        <w:ind w:firstLine="0"/>
      </w:pPr>
      <w:r>
        <w:t>Fi62 av Karl-Gösta Svenson (m),</w:t>
      </w:r>
    </w:p>
    <w:p w:rsidR="00D13E4E" w:rsidRDefault="00D13E4E">
      <w:pPr>
        <w:pStyle w:val="Normaltindrag"/>
        <w:spacing w:line="240" w:lineRule="auto"/>
        <w:ind w:firstLine="0"/>
      </w:pPr>
      <w:r>
        <w:t>Fi75 av Isa Halvarsson och Karin Pilsäter (fp),</w:t>
      </w:r>
    </w:p>
    <w:p w:rsidR="00D13E4E" w:rsidRDefault="00D13E4E">
      <w:pPr>
        <w:pStyle w:val="Normaltindrag"/>
        <w:spacing w:line="240" w:lineRule="auto"/>
        <w:ind w:firstLine="0"/>
      </w:pPr>
      <w:r>
        <w:t>Fi76 av Erling Bager m.fl. (fp) yrkande 2,</w:t>
      </w:r>
    </w:p>
    <w:p w:rsidR="00D13E4E" w:rsidRDefault="00D13E4E">
      <w:pPr>
        <w:pStyle w:val="Normaltindrag"/>
        <w:spacing w:line="240" w:lineRule="auto"/>
        <w:ind w:firstLine="0"/>
      </w:pPr>
      <w:r>
        <w:t>Fi77 av Birgitta Carlsson och Eskil Erlandsson (c),</w:t>
      </w:r>
    </w:p>
    <w:p w:rsidR="00D13E4E" w:rsidRDefault="00D13E4E">
      <w:pPr>
        <w:pStyle w:val="Normaltindrag"/>
        <w:spacing w:line="240" w:lineRule="auto"/>
        <w:ind w:firstLine="0"/>
      </w:pPr>
      <w:r>
        <w:t>Fi78 av Kjell Ericsson (c) yrkande 3,</w:t>
      </w:r>
    </w:p>
    <w:p w:rsidR="00D13E4E" w:rsidRDefault="00D13E4E">
      <w:pPr>
        <w:pStyle w:val="Normaltindrag"/>
        <w:spacing w:line="240" w:lineRule="auto"/>
        <w:ind w:firstLine="0"/>
      </w:pPr>
      <w:r>
        <w:t>Fi83 av Ingbritt Irhammar och Görel Thurdin (c),</w:t>
      </w:r>
    </w:p>
    <w:p w:rsidR="00D13E4E" w:rsidRDefault="00D13E4E">
      <w:pPr>
        <w:pStyle w:val="Normaltindrag"/>
        <w:spacing w:line="240" w:lineRule="auto"/>
        <w:ind w:firstLine="0"/>
      </w:pPr>
      <w:r>
        <w:t>Fi84 av Sivert Carlsson  m.fl. (c) yrkande 3,</w:t>
      </w:r>
    </w:p>
    <w:p w:rsidR="00D13E4E" w:rsidRDefault="00D13E4E">
      <w:pPr>
        <w:pStyle w:val="Normaltindrag"/>
        <w:spacing w:line="240" w:lineRule="auto"/>
        <w:ind w:firstLine="0"/>
      </w:pPr>
      <w:r>
        <w:t>Fi86 av Per Rosengren (v),</w:t>
      </w:r>
    </w:p>
    <w:p w:rsidR="00D13E4E" w:rsidRDefault="00D13E4E">
      <w:pPr>
        <w:pStyle w:val="Normaltindrag"/>
        <w:spacing w:line="240" w:lineRule="auto"/>
        <w:ind w:firstLine="0"/>
      </w:pPr>
      <w:r>
        <w:t>Fi90 av Bo Lundgren m.fl. (m) yrkandena 1, 2 och 4–6.</w:t>
      </w:r>
    </w:p>
    <w:p w:rsidR="00D13E4E" w:rsidRDefault="00D13E4E">
      <w:pPr>
        <w:pStyle w:val="Normaltindrag"/>
        <w:spacing w:line="240" w:lineRule="auto"/>
        <w:ind w:firstLine="0"/>
      </w:pPr>
    </w:p>
    <w:p w:rsidR="00D13E4E" w:rsidRDefault="00D13E4E">
      <w:pPr>
        <w:pStyle w:val="Rubrik2"/>
      </w:pPr>
      <w:bookmarkStart w:id="2" w:name="_Toc389549311"/>
      <w:r>
        <w:t>Sammanfattning</w:t>
      </w:r>
      <w:bookmarkEnd w:id="2"/>
    </w:p>
    <w:p w:rsidR="00D13E4E" w:rsidRDefault="00D13E4E">
      <w:pPr>
        <w:tabs>
          <w:tab w:val="left" w:pos="1701"/>
        </w:tabs>
      </w:pPr>
      <w:r>
        <w:t>Utskottet tillstyrker propositionen och avstyrker motionerna i aktuella delar.</w:t>
      </w:r>
    </w:p>
    <w:p w:rsidR="00D13E4E" w:rsidRDefault="00D13E4E">
      <w:pPr>
        <w:pStyle w:val="Normaltindrag"/>
      </w:pPr>
    </w:p>
    <w:p w:rsidR="00D13E4E" w:rsidRDefault="00D13E4E">
      <w:pPr>
        <w:pStyle w:val="Rubrik2"/>
      </w:pPr>
      <w:bookmarkStart w:id="3" w:name="_Toc389549312"/>
      <w:r>
        <w:lastRenderedPageBreak/>
        <w:t>Skattepolitikens inriktning</w:t>
      </w:r>
      <w:bookmarkEnd w:id="3"/>
    </w:p>
    <w:p w:rsidR="00D13E4E" w:rsidRDefault="00D13E4E">
      <w:r>
        <w:t>I propositionen anför regeringen att den saneringspolitik som har förts de senaste åren med omfattande utgiftsnedskärningar och stora skatte</w:t>
      </w:r>
      <w:r>
        <w:softHyphen/>
        <w:t>höjningar har varit nödvändig för att återskapa förtroendet för svensk ekonomi. Resu</w:t>
      </w:r>
      <w:r>
        <w:t>l</w:t>
      </w:r>
      <w:r>
        <w:t>tatet har blivit att den svenska ekonomin i dag står starkare än på länge. Det budgetpoli</w:t>
      </w:r>
      <w:r>
        <w:softHyphen/>
        <w:t>tiska målet att uppnå balans i de offent</w:t>
      </w:r>
      <w:r>
        <w:softHyphen/>
        <w:t>liga finanserna 1998 ko</w:t>
      </w:r>
      <w:r>
        <w:t>m</w:t>
      </w:r>
      <w:r>
        <w:t>mer att uppnås, och målet att etablera ett överskott i de offentliga finanserna efter 1998 precise</w:t>
      </w:r>
      <w:r>
        <w:softHyphen/>
        <w:t>ras nu till att långsiktigt motsvara ett överskott om 2 % av bruttonationalproduk</w:t>
      </w:r>
      <w:r>
        <w:softHyphen/>
        <w:t>ten i genomsnitt under en konjunktur</w:t>
      </w:r>
      <w:r>
        <w:softHyphen/>
        <w:t>cykel. Den ek</w:t>
      </w:r>
      <w:r>
        <w:t>o</w:t>
      </w:r>
      <w:r>
        <w:t>nomis</w:t>
      </w:r>
      <w:r>
        <w:softHyphen/>
        <w:t>ka politiken syftar till att skapa en stark och växande ekonomi med fler människor i arbete. Målet är att halvera den öppna arbetslösheten till år 2000. I propositionen framhålls att huvuddelen av sysselsättningsökningen de komman</w:t>
      </w:r>
      <w:r>
        <w:softHyphen/>
        <w:t>de åren bör ske i den privata sektorn och att villkoren för föret</w:t>
      </w:r>
      <w:r>
        <w:t>a</w:t>
      </w:r>
      <w:r>
        <w:t>gande måste förbättras ytterligare. Utifrån detta synsätt lägger regeringen fram ett fempunktsprogram för arbete och ut</w:t>
      </w:r>
      <w:r>
        <w:softHyphen/>
        <w:t>bildning med offensiva sat</w:t>
      </w:r>
      <w:r>
        <w:t>s</w:t>
      </w:r>
      <w:r>
        <w:t>ningar åren 1997–2000 på totalt 66 miljarder kro</w:t>
      </w:r>
      <w:r>
        <w:softHyphen/>
        <w:t>nor mot arbetslösheten. Programmet finansieras delvis genom skatte</w:t>
      </w:r>
      <w:r>
        <w:softHyphen/>
        <w:t>höjningar på tobak och utgift</w:t>
      </w:r>
      <w:r>
        <w:t>s</w:t>
      </w:r>
      <w:r>
        <w:t>neddragningar på totalt 9,4 miljarder kronor under perioden.</w:t>
      </w:r>
    </w:p>
    <w:p w:rsidR="00D13E4E" w:rsidRDefault="00D13E4E">
      <w:pPr>
        <w:pStyle w:val="Normaltindrag"/>
      </w:pPr>
      <w:r>
        <w:t>I fempunktsprogrammet ingår åtgärder under 1998–2000 på 5,1 miljarder kro</w:t>
      </w:r>
      <w:r>
        <w:softHyphen/>
        <w:t>nor i förbättringar för mindre och medelstora företag. Härav hänför sig drygt 3 miljarder kronor till skatte- och avgiftslättnader, bl.a. genom en y</w:t>
      </w:r>
      <w:r>
        <w:t>t</w:t>
      </w:r>
      <w:r>
        <w:t>terligare ned</w:t>
      </w:r>
      <w:r>
        <w:softHyphen/>
        <w:t>sättning av arbetsgivar</w:t>
      </w:r>
      <w:r>
        <w:softHyphen/>
        <w:t>avgifterna för de mindre företagen. Äga</w:t>
      </w:r>
      <w:r>
        <w:t>r</w:t>
      </w:r>
      <w:r>
        <w:t>beskattningen i de små och medelstora företagen lindras genom att det s.k. lättnadsutrymmet ökas eller – för enskilda näringsidkare  – att inkomsterna till större del än för närvarande skall kunna anses som kapitalinkomst. Vidare läggs elbeskattning om så att belastningen på den elintensiva industrin min</w:t>
      </w:r>
      <w:r>
        <w:t>s</w:t>
      </w:r>
      <w:r>
        <w:t>kas. Utskottet åter</w:t>
      </w:r>
      <w:r>
        <w:softHyphen/>
        <w:t>kom</w:t>
      </w:r>
      <w:r>
        <w:softHyphen/>
        <w:t>mer under särskilda rubriker till dessa och andra a</w:t>
      </w:r>
      <w:r>
        <w:t>k</w:t>
      </w:r>
      <w:r>
        <w:t>tuella ändringar i skattelag</w:t>
      </w:r>
      <w:r>
        <w:softHyphen/>
        <w:t>stiftningen. I propositionen nämns vidare att reg</w:t>
      </w:r>
      <w:r>
        <w:t>e</w:t>
      </w:r>
      <w:r>
        <w:t>ringen senare i vår kommer att lägga fram förslag till andra förbättringar, såsom att utmönstra kapitalförlust</w:t>
      </w:r>
      <w:r>
        <w:softHyphen/>
        <w:t>begreppet ur skattelagstiftningen och att medge avdrag för vissa organisations</w:t>
      </w:r>
      <w:r>
        <w:softHyphen/>
        <w:t>kostnader. Vidare skall de s.k. stoppre</w:t>
      </w:r>
      <w:r>
        <w:t>g</w:t>
      </w:r>
      <w:r>
        <w:t>lerna, dvs. de särskilda regler som skall förhindra att fåmansbolag används för skatte</w:t>
      </w:r>
      <w:r>
        <w:softHyphen/>
        <w:t>undandraganden, ses över av en särskild utredare i syfte att så långt som möjligt ersätta dessa regler med all</w:t>
      </w:r>
      <w:r>
        <w:softHyphen/>
        <w:t>männa beskattningsregler (dir. 1997:70). Det pågår även ett utredningsarbete med andra förenklingar av skattereglerna för enskilda näringsidkare (dir. 1996:78).</w:t>
      </w:r>
    </w:p>
    <w:p w:rsidR="00D13E4E" w:rsidRDefault="00D13E4E">
      <w:pPr>
        <w:pStyle w:val="Normaltindrag"/>
      </w:pPr>
      <w:r>
        <w:t>Tjänstebeskattningsutredningen har nyligen lagt fram olika förslag för att för</w:t>
      </w:r>
      <w:r>
        <w:softHyphen/>
        <w:t>bättra villkoren för tjänstesektorns expansion och därmed för sysselsät</w:t>
      </w:r>
      <w:r>
        <w:t>t</w:t>
      </w:r>
      <w:r>
        <w:t>ningen. Förslagen innebär bl.a. att socialavgifterna tas bort på vissa tjänster i syfte att få en samhällsekonomiskt effektivare beskattning, ökad sysselsät</w:t>
      </w:r>
      <w:r>
        <w:t>t</w:t>
      </w:r>
      <w:r>
        <w:t>ning och mindre svartarbete. I propositionen anförs att förslagen å andra sidan måste bedömas med hänsyn till önskemålen om att bibehålla enkla och robusta system på skatte- och avgiftsområdet och att man vid ett slutligt ställningstagande också måste väga in hur eventuella åtgärder skall finansi</w:t>
      </w:r>
      <w:r>
        <w:t>e</w:t>
      </w:r>
      <w:r>
        <w:t>ras och beakta effekterna på inkomst</w:t>
      </w:r>
      <w:r>
        <w:softHyphen/>
        <w:t>fördelningen och på jämställdheten mellan män och kvinnor. Skatteväx</w:t>
      </w:r>
      <w:r>
        <w:softHyphen/>
        <w:t>lingskommittén har i sitt slutbetänkande (SOU 1997:11) rekommen</w:t>
      </w:r>
      <w:r>
        <w:softHyphen/>
        <w:t>derat att en successiv skatteväxling genomförs med sänkta skatter på arbete och höjda skatter på miljöskadlig verksamhet. Betänkandet innehåller också en skiss till ett reformerat energiskattesystem med bättre möjligheter att infoga olika miljö</w:t>
      </w:r>
      <w:r>
        <w:softHyphen/>
        <w:t>komponenter i beskattningen. Frågorna om energibeskatt</w:t>
      </w:r>
      <w:r>
        <w:softHyphen/>
        <w:t>ningen bereds nu i ett sammanhang inom Reg</w:t>
      </w:r>
      <w:r>
        <w:t>e</w:t>
      </w:r>
      <w:r>
        <w:t>ringskansliet. Utgångspunkterna är att åstadkomma en bättre miljöstyrning, att genomföra inriktningen från energiuppgörelsen och att den energiintens</w:t>
      </w:r>
      <w:r>
        <w:t>i</w:t>
      </w:r>
      <w:r>
        <w:t>va industrins konkurrenskraft inte skall äventyras. Avsikten är att en ny u</w:t>
      </w:r>
      <w:r>
        <w:t>t</w:t>
      </w:r>
      <w:r>
        <w:t>formning av energibeskattningen skall kunna presenteras under våren 1998 och träda i kraft 1999. I propositionen anförs också att regeringen i an</w:t>
      </w:r>
      <w:r>
        <w:softHyphen/>
        <w:t>slutning till budgetpropositionen för år 1998 kommer att redovisa sin bedöm</w:t>
      </w:r>
      <w:r>
        <w:softHyphen/>
        <w:t>ning av 1990–1991 års genomgripande skattereform.</w:t>
      </w:r>
    </w:p>
    <w:p w:rsidR="00D13E4E" w:rsidRDefault="00D13E4E">
      <w:pPr>
        <w:pStyle w:val="Normaltindrag"/>
      </w:pPr>
      <w:r>
        <w:t>Vid en fortsatt tillfredsställande utveckling av de offentliga finanserna a</w:t>
      </w:r>
      <w:r>
        <w:t>n</w:t>
      </w:r>
      <w:r>
        <w:t>ser regeringen att det för tiden efter 1998 blir aktuellt att överväga inkoms</w:t>
      </w:r>
      <w:r>
        <w:t>t</w:t>
      </w:r>
      <w:r>
        <w:t>skatte</w:t>
      </w:r>
      <w:r>
        <w:softHyphen/>
        <w:t>lättnader för låg- och medelinkomst</w:t>
      </w:r>
      <w:r>
        <w:softHyphen/>
        <w:t>tagare som en av flera tänkbara åtgärder med fördelningspolitisk inriktning. I propositionen har regeringen beräknat ett utrymme för en överföring från den offentliga till den privata sektorn på ca 15 miljarder kronor år 1999 och ytterligare ca 11 miljarder kronor år 2000. Härvid bör dock beaktas att årliga utbetalningar i storlek</w:t>
      </w:r>
      <w:r>
        <w:t>s</w:t>
      </w:r>
      <w:r>
        <w:t>ordningen 10–12 miljarder kronor kommer att göras till premiereserven i det nya pensionssystemet. Frågan om utrymmet och formerna för en överföring från den offentliga till den privata sektorn åren 1999 och 2000 kommer att prövas i samband med de vårpropo</w:t>
      </w:r>
      <w:r>
        <w:softHyphen/>
        <w:t>sitioner som läggs fram 1998 och 1999. Överföringen skall enligt propositionen användas för att öka rättvisan och jämlikheten i Sverige.</w:t>
      </w:r>
    </w:p>
    <w:p w:rsidR="00D13E4E" w:rsidRDefault="00D13E4E">
      <w:r>
        <w:t>I motion Fi42 av Carl Bildt m.fl. (m) yrkandena 1, 7 och 9–11 lägger Mod</w:t>
      </w:r>
      <w:r>
        <w:t>e</w:t>
      </w:r>
      <w:r>
        <w:t>rata samlingspartiet fram sina riktlinjer för den ekonomiska politiken med ett pro</w:t>
      </w:r>
      <w:r>
        <w:softHyphen/>
        <w:t>gram i åtta punkter för att göra om Sverige till ett land för företagande och nya arbeten. Ett huvudinslag är att skatterna på arbete, företagande och investeringar skall sänkas, vilket är en väsentlig förutsättning för att massa</w:t>
      </w:r>
      <w:r>
        <w:t>r</w:t>
      </w:r>
      <w:r>
        <w:t>betslösheten skall kunna elimi</w:t>
      </w:r>
      <w:r>
        <w:softHyphen/>
        <w:t>neras. I ett särskilt program – Sverige i arbete – föreslås bl.a.</w:t>
      </w:r>
    </w:p>
    <w:p w:rsidR="00D13E4E" w:rsidRDefault="00D13E4E">
      <w:pPr>
        <w:pStyle w:val="Normaltindrag"/>
        <w:spacing w:line="240" w:lineRule="auto"/>
        <w:ind w:left="198" w:hanging="198"/>
      </w:pPr>
      <w:r>
        <w:sym w:font="Symbol" w:char="F0B7"/>
      </w:r>
      <w:r>
        <w:tab/>
        <w:t>slopad dubbelbeskattning av riskbärande eget kapital</w:t>
      </w:r>
    </w:p>
    <w:p w:rsidR="00D13E4E" w:rsidRDefault="00D13E4E">
      <w:pPr>
        <w:pStyle w:val="Normaltindrag"/>
        <w:spacing w:line="240" w:lineRule="auto"/>
        <w:ind w:left="198" w:hanging="198"/>
      </w:pPr>
      <w:r>
        <w:sym w:font="Symbol" w:char="F0B7"/>
      </w:r>
      <w:r>
        <w:tab/>
        <w:t>lindrade regler för fåmansbolagsägare</w:t>
      </w:r>
    </w:p>
    <w:p w:rsidR="00D13E4E" w:rsidRDefault="00D13E4E">
      <w:pPr>
        <w:pStyle w:val="Normaltindrag"/>
        <w:spacing w:line="240" w:lineRule="auto"/>
        <w:ind w:left="198" w:hanging="198"/>
      </w:pPr>
      <w:r>
        <w:sym w:font="Symbol" w:char="F0B7"/>
      </w:r>
      <w:r>
        <w:tab/>
        <w:t>generell sänkning av skatten på förvärvsinkomster genom sänkta egena</w:t>
      </w:r>
      <w:r>
        <w:t>v</w:t>
      </w:r>
      <w:r>
        <w:t>gifter, sänkta kommunalskatter samt slopad allmän löneavgift</w:t>
      </w:r>
    </w:p>
    <w:p w:rsidR="00D13E4E" w:rsidRDefault="00D13E4E">
      <w:pPr>
        <w:pStyle w:val="Normaltindrag"/>
        <w:spacing w:line="240" w:lineRule="auto"/>
        <w:ind w:left="198" w:hanging="198"/>
      </w:pPr>
      <w:r>
        <w:sym w:font="Symbol" w:char="F0B7"/>
      </w:r>
      <w:r>
        <w:tab/>
        <w:t>förlängning av perioden för inbetalning av mervärdesskatt</w:t>
      </w:r>
    </w:p>
    <w:p w:rsidR="00D13E4E" w:rsidRDefault="00D13E4E">
      <w:pPr>
        <w:pStyle w:val="Normaltindrag"/>
        <w:spacing w:line="240" w:lineRule="auto"/>
        <w:ind w:left="198" w:hanging="198"/>
      </w:pPr>
      <w:r>
        <w:sym w:font="Symbol" w:char="F0B7"/>
      </w:r>
      <w:r>
        <w:tab/>
        <w:t>fördubblad sänkning av produktionsfaktorsbeskattningen av elenergi</w:t>
      </w:r>
    </w:p>
    <w:p w:rsidR="00D13E4E" w:rsidRDefault="00D13E4E">
      <w:pPr>
        <w:pStyle w:val="Normaltindrag"/>
        <w:spacing w:line="240" w:lineRule="auto"/>
        <w:ind w:left="198" w:hanging="198"/>
      </w:pPr>
      <w:r>
        <w:sym w:font="Symbol" w:char="F0B7"/>
      </w:r>
      <w:r>
        <w:tab/>
        <w:t>skattereduktion på 50  %, alternativt skattereduktion på 30 % i kombin</w:t>
      </w:r>
      <w:r>
        <w:t>a</w:t>
      </w:r>
      <w:r>
        <w:t>tion med slopade arbetsgivaravgifter, för reparation och underhåll av b</w:t>
      </w:r>
      <w:r>
        <w:t>o</w:t>
      </w:r>
      <w:r>
        <w:t>städer samt för sedvanliga hushållstjänster</w:t>
      </w:r>
    </w:p>
    <w:p w:rsidR="00D13E4E" w:rsidRDefault="00D13E4E">
      <w:pPr>
        <w:pStyle w:val="Normaltindrag"/>
        <w:spacing w:line="240" w:lineRule="auto"/>
        <w:ind w:left="198" w:hanging="198"/>
      </w:pPr>
      <w:r>
        <w:sym w:font="Symbol" w:char="F0B7"/>
      </w:r>
      <w:r>
        <w:tab/>
        <w:t>återställande av avdraget för representation</w:t>
      </w:r>
    </w:p>
    <w:p w:rsidR="00D13E4E" w:rsidRDefault="00D13E4E">
      <w:pPr>
        <w:pStyle w:val="Normaltindrag"/>
        <w:spacing w:line="240" w:lineRule="auto"/>
        <w:ind w:left="198" w:hanging="198"/>
      </w:pPr>
      <w:r>
        <w:sym w:font="Symbol" w:char="F0B7"/>
      </w:r>
      <w:r>
        <w:tab/>
        <w:t>avvisande av förslaget om en ny förmögenhetsskatt</w:t>
      </w:r>
    </w:p>
    <w:p w:rsidR="00D13E4E" w:rsidRDefault="00D13E4E">
      <w:pPr>
        <w:pStyle w:val="Normaltindrag"/>
        <w:spacing w:line="240" w:lineRule="auto"/>
        <w:ind w:left="198" w:hanging="198"/>
      </w:pPr>
      <w:r>
        <w:sym w:font="Symbol" w:char="F0B7"/>
      </w:r>
      <w:r>
        <w:tab/>
        <w:t>återgång till en sjuklöneperiod på två veckor utan att arbetsgivaravgifterna höjs</w:t>
      </w:r>
    </w:p>
    <w:p w:rsidR="00D13E4E" w:rsidRDefault="00D13E4E">
      <w:pPr>
        <w:pStyle w:val="Normaltindrag"/>
        <w:spacing w:line="240" w:lineRule="auto"/>
        <w:ind w:left="198" w:hanging="198"/>
      </w:pPr>
      <w:r>
        <w:sym w:font="Symbol" w:char="F0B7"/>
      </w:r>
      <w:r>
        <w:tab/>
        <w:t>avvisad höjning av koldioxidskatten och sänkningar av elskatten</w:t>
      </w:r>
    </w:p>
    <w:p w:rsidR="00D13E4E" w:rsidRDefault="00D13E4E">
      <w:pPr>
        <w:pStyle w:val="Normaltindrag"/>
        <w:spacing w:line="240" w:lineRule="auto"/>
        <w:ind w:left="198" w:hanging="198"/>
      </w:pPr>
      <w:r>
        <w:sym w:font="Symbol" w:char="F0B7"/>
      </w:r>
      <w:r>
        <w:tab/>
        <w:t>slopad reklamskatt m.m.</w:t>
      </w:r>
    </w:p>
    <w:p w:rsidR="00D13E4E" w:rsidRDefault="00D13E4E">
      <w:pPr>
        <w:pStyle w:val="Normaltindrag"/>
        <w:ind w:left="1" w:firstLine="0"/>
      </w:pPr>
      <w:r>
        <w:t>I motionen föreslås också betydande skattesänkningar som möjliggörs genom en mer restriktiv syn på det offentligas uppgifter. Avsikten är att skapa föru</w:t>
      </w:r>
      <w:r>
        <w:t>t</w:t>
      </w:r>
      <w:r>
        <w:t>sätt</w:t>
      </w:r>
      <w:r>
        <w:softHyphen/>
        <w:t>ningar för att man normalt skall kunna leva på sin lön. Motionärerna förordar en aktiv skattesänkningspolitik som syftar till att växla lägre skatter mot minskat behov av bidrag och offentliga subventioner. Det långsiktiga målet är att den som är i behov av bidrag och offentligt stöd inte skall betala skatt och att den som betalar skatt inte skall behöva bidrag. Samtidigt inn</w:t>
      </w:r>
      <w:r>
        <w:t>e</w:t>
      </w:r>
      <w:r>
        <w:t>bär det lägre skatte</w:t>
      </w:r>
      <w:r>
        <w:softHyphen/>
        <w:t>trycket att tillväxtkraften i ekonomin stärks så att den höga arbetslösheten kan pressas tillbaka och antalet medborgare som blivit helt beroende av det offent</w:t>
      </w:r>
      <w:r>
        <w:softHyphen/>
        <w:t>liga för sin försörjning kan begränsas. Ett av Moderaternas program för skatte</w:t>
      </w:r>
      <w:r>
        <w:softHyphen/>
        <w:t>lätt</w:t>
      </w:r>
      <w:r>
        <w:softHyphen/>
        <w:t>nader – Att kunna leva på sin lön – inn</w:t>
      </w:r>
      <w:r>
        <w:t>e</w:t>
      </w:r>
      <w:r>
        <w:t>håller, utöver vad som redan har nämnts, sänkningarna av egenavgifterna till sjukförsäkringen, höjt grundavdrag, grundavdrag för barn, avdrag för bar</w:t>
      </w:r>
      <w:r>
        <w:t>n</w:t>
      </w:r>
      <w:r>
        <w:t>omsorgskostnader, fullt inflationsskydd och sänkt fastighetsskatt. Å andra sidan föreslås att momsen på livsmedel åter</w:t>
      </w:r>
      <w:r>
        <w:softHyphen/>
        <w:t>ställs till sin tidigare nivå. Den allmänna momsnivån 25 % bör enligt motionä</w:t>
      </w:r>
      <w:r>
        <w:softHyphen/>
        <w:t>rerna på sikt sänkas till 21 %. Enligt motionen innebär Moderaternas alternativ för budget</w:t>
      </w:r>
      <w:r>
        <w:softHyphen/>
        <w:t>åren 1998–2000 skattesänk</w:t>
      </w:r>
      <w:r>
        <w:softHyphen/>
        <w:t>ningar på 37, 70 respektive 86 miljarder kronor netto jämfört med regeringens förslag, och åtgärderna finansieras genom besparingar på olika utgiftsområden.</w:t>
      </w:r>
    </w:p>
    <w:p w:rsidR="00D13E4E" w:rsidRDefault="00D13E4E">
      <w:r>
        <w:t>I motion Fi43 av Lars Leijonborg m.fl. (fp) yrkandena 1, 17 och 18 lägger motionärerna fram en krisplan mot massarbetslöshetens sociala och ekon</w:t>
      </w:r>
      <w:r>
        <w:t>o</w:t>
      </w:r>
      <w:r>
        <w:t>miska skadeverkningar och en politik för fler jobb. Enligt motionen bör skatter som är skadliga för företagande och jobb sänkas med 34,5 miljarder kronor och medel avsät</w:t>
      </w:r>
      <w:r>
        <w:softHyphen/>
        <w:t>tas i form av tillskott till vård, omsorg och skola samt för Det glömda Sverige. Åtgärderna finansieras bl.a. genom att matmomsen höjs till den generella nivån 25 %, genom höjd beskattning av tjänstebils</w:t>
      </w:r>
      <w:r>
        <w:softHyphen/>
        <w:t>förmåner samt med minskade före</w:t>
      </w:r>
      <w:r>
        <w:softHyphen/>
        <w:t>tagsstöd och andra besparingar. I ett första steg bör arbetsgivaravgifterna sän</w:t>
      </w:r>
      <w:r>
        <w:softHyphen/>
        <w:t>kas med 5 procentenheter f</w:t>
      </w:r>
      <w:r>
        <w:t>ör företag i tjänstesektorn, och på längre sikt bör arbetsgivaravgiften sänkas för alla företag genom att avskaffa den allmänna löneavgiften. Arbetsgivaravgiften för hushållstjänster bör avskaffas helt. Bland åtgärderna på skatteområdet ingår att återinföra principen om hälften av inkoms</w:t>
      </w:r>
      <w:r>
        <w:softHyphen/>
        <w:t>ten kvar, att avskaffa dubbelbeskattningen av aktie</w:t>
      </w:r>
      <w:r>
        <w:softHyphen/>
        <w:t>utdelningar, att förenkla och förbättra villkoren för fåmansbolag, att återgå till tidigare betalningsperioder för mervärdesskatt och att genomföra ett system med s.k. ser</w:t>
      </w:r>
      <w:r>
        <w:t>vicecheckar för hus</w:t>
      </w:r>
      <w:r>
        <w:softHyphen/>
        <w:t>hållstjänster. Vidare föreslås gynnsammare skatteregler för sparande och en återlånerätt i pensionssystemet för att skapa möjligheter till ett "friår mitt i livet" för ko</w:t>
      </w:r>
      <w:r>
        <w:t>m</w:t>
      </w:r>
      <w:r>
        <w:t>petens</w:t>
      </w:r>
      <w:r>
        <w:softHyphen/>
        <w:t>utveckling eller till att starta eget.</w:t>
      </w:r>
    </w:p>
    <w:p w:rsidR="00D13E4E" w:rsidRDefault="00D13E4E">
      <w:r>
        <w:t>I motion Fi75 av Isa Halvarsson och Karin Pilsäter (fp) utvecklas synpun</w:t>
      </w:r>
      <w:r>
        <w:t>k</w:t>
      </w:r>
      <w:r>
        <w:t>terna i Folkpartiets partimotion Fi43. Motionärerna förespråkar också en skatteväxling i den riktning som Skatteväxlingskommittén utpekat. Beträ</w:t>
      </w:r>
      <w:r>
        <w:t>f</w:t>
      </w:r>
      <w:r>
        <w:t>fande fastighets</w:t>
      </w:r>
      <w:r>
        <w:softHyphen/>
        <w:t>skatten förordas ett tillkännagivande om att endast hälften av markvärdet på småhus skall utgöra underlag för fastighetsskatt och att en takregel införs för markvärdet. Vidare bör sambeskattningen av förmögenh</w:t>
      </w:r>
      <w:r>
        <w:t>e</w:t>
      </w:r>
      <w:r>
        <w:t>ter avskaffas, för</w:t>
      </w:r>
      <w:r>
        <w:softHyphen/>
        <w:t>mö</w:t>
      </w:r>
      <w:r>
        <w:softHyphen/>
        <w:t>gen</w:t>
      </w:r>
      <w:r>
        <w:softHyphen/>
        <w:t>hets</w:t>
      </w:r>
      <w:r>
        <w:softHyphen/>
      </w:r>
      <w:r>
        <w:softHyphen/>
        <w:t>värderingen av aktier återgå till 75 % av det noterade värdet och den skattefria gränsen för förmögenhetsskatten höjas till 2 miljoner kronor.</w:t>
      </w:r>
    </w:p>
    <w:p w:rsidR="00D13E4E" w:rsidRDefault="00D13E4E">
      <w:pPr>
        <w:pStyle w:val="Normaltindrag"/>
      </w:pPr>
      <w:r>
        <w:t>Från Folkpartiets sida förordas även i motion Fi76 av Erling Bager m.fl. (fp) ett likartat riksdagsuttalande om en begränsning av fastighetsskatten (yrkande 2).</w:t>
      </w:r>
    </w:p>
    <w:p w:rsidR="00D13E4E" w:rsidRDefault="00D13E4E">
      <w:r>
        <w:t>De riktlinjer som Vänsterpartiet lägger fram i motion Fi44 av Gudrun Sch</w:t>
      </w:r>
      <w:r>
        <w:t>y</w:t>
      </w:r>
      <w:r>
        <w:t>man m.fl. (v) – yrkandena 1 och 10 – beskrivs i motionen som ett förslag till offent</w:t>
      </w:r>
      <w:r>
        <w:softHyphen/>
        <w:t>liga utgifter och inkomster för 1998 på i princip samma nivå som r</w:t>
      </w:r>
      <w:r>
        <w:t>e</w:t>
      </w:r>
      <w:r>
        <w:t>geringens förslag men med kraftfulla omfördelningar bl.a. i form av en rad</w:t>
      </w:r>
      <w:r>
        <w:t>i</w:t>
      </w:r>
      <w:r>
        <w:t>kal fördelnings</w:t>
      </w:r>
      <w:r>
        <w:softHyphen/>
        <w:t>politik och åtgärder för att snabbt öka sysselsättningen. M</w:t>
      </w:r>
      <w:r>
        <w:t>o</w:t>
      </w:r>
      <w:r>
        <w:t>tionärerna satsar 21 miljarder kronor för fler i jobb 1998 genom ett sysse</w:t>
      </w:r>
      <w:r>
        <w:t>l</w:t>
      </w:r>
      <w:r>
        <w:t>sättningprogram inom offentlig och privat tjänstesektor, genom stöd till småföretag och genom regio</w:t>
      </w:r>
      <w:r>
        <w:softHyphen/>
        <w:t>nala utveck</w:t>
      </w:r>
      <w:r>
        <w:softHyphen/>
        <w:t>lings</w:t>
      </w:r>
      <w:r>
        <w:softHyphen/>
      </w:r>
      <w:r>
        <w:softHyphen/>
        <w:t>projekt. Vidare föreslås en röd skatteväxling i form av sänkt skatt för låg- och medelinkomsttagare och höjd skatt på högre inkomster och på bilförmåner, höjd skatt på bolag och kapital och sänkt skatt för småföretag. Totalt innebär detta skattehöjningar på 29 miljarder kronor och skattesänkningar på 27 miljar</w:t>
      </w:r>
      <w:r>
        <w:softHyphen/>
        <w:t>der kronor räknat på helår. Vidare föreslås olika sänkningar  av arbets</w:t>
      </w:r>
      <w:r>
        <w:softHyphen/>
        <w:t>givar</w:t>
      </w:r>
      <w:r>
        <w:softHyphen/>
        <w:t>avg</w:t>
      </w:r>
      <w:r>
        <w:t>ifterna på sammanlagt 14 miljarder kronor och att egenavgifter skall tas ut även över inkomstnivån 7,5 basbelopp. Ett belopp på 5 miljarder kronor ställs till förfogande för tillväxt inom den privata tjänstesektorn, men motionärerna avvaktar remissvaren på Tjänste</w:t>
      </w:r>
      <w:r>
        <w:softHyphen/>
        <w:t>beskatt</w:t>
      </w:r>
      <w:r>
        <w:softHyphen/>
        <w:t>nings</w:t>
      </w:r>
      <w:r>
        <w:softHyphen/>
        <w:t>utredningens förslag innan slutlig ställning tas till hur stödet skall konstrueras. När det gäller miljö</w:t>
      </w:r>
      <w:r>
        <w:softHyphen/>
        <w:t>området ställer sig  Vänster</w:t>
      </w:r>
      <w:r>
        <w:softHyphen/>
        <w:t>partiet bakom Skatte</w:t>
      </w:r>
      <w:r>
        <w:softHyphen/>
      </w:r>
      <w:r>
        <w:softHyphen/>
        <w:t>växlings</w:t>
      </w:r>
      <w:r>
        <w:softHyphen/>
        <w:t>kommit</w:t>
      </w:r>
      <w:r>
        <w:softHyphen/>
        <w:t>téns förord för en grön skatteväx</w:t>
      </w:r>
      <w:r>
        <w:softHyphen/>
        <w:t xml:space="preserve">ling men anser att precisa </w:t>
      </w:r>
      <w:r>
        <w:t>ställningstagan</w:t>
      </w:r>
      <w:r>
        <w:softHyphen/>
        <w:t>den bör anstå i av</w:t>
      </w:r>
      <w:r>
        <w:softHyphen/>
        <w:t>vaktan på remissvaren. Bland Vänsterpartiets förslag ingår dock skatte</w:t>
      </w:r>
      <w:r>
        <w:softHyphen/>
        <w:t>höjningar på miljö- och ene</w:t>
      </w:r>
      <w:r>
        <w:t>r</w:t>
      </w:r>
      <w:r>
        <w:t>giområdet med 2,7 miljarder kronor, varav 0,5 miljarder kro</w:t>
      </w:r>
      <w:r>
        <w:softHyphen/>
        <w:t>nor i form av avfallsskatt och 2,2 miljarder kronor i höjd bensinskatt m.m.</w:t>
      </w:r>
    </w:p>
    <w:p w:rsidR="00D13E4E" w:rsidRDefault="00D13E4E">
      <w:r>
        <w:t>Motion Fi45 av Marianne Samuelsson m.fl. (mp) yrkandena 1, 2, 13–15, 17 i denna del, 18–25 och 34 innehåller krav på riktlinjer om den ekonomiska politikens och skattepolitikens allmänna utformning och detaljerade stäl</w:t>
      </w:r>
      <w:r>
        <w:t>l</w:t>
      </w:r>
      <w:r>
        <w:t>nings</w:t>
      </w:r>
      <w:r>
        <w:softHyphen/>
        <w:t>taganden rörande framtida ändringar i beskattningen. Enligt Miljöpa</w:t>
      </w:r>
      <w:r>
        <w:t>r</w:t>
      </w:r>
      <w:r>
        <w:t>tiets uppfattning har politi</w:t>
      </w:r>
      <w:r>
        <w:softHyphen/>
        <w:t>ken i Sverige medfört en tilltagande utarmning av naturkapital, ökad miljöför</w:t>
      </w:r>
      <w:r>
        <w:softHyphen/>
        <w:t>störing, hög arbetslöshet och under senare tid också ökade sociala motsätt</w:t>
      </w:r>
      <w:r>
        <w:softHyphen/>
        <w:t>ningar. I motionen föreslås att denna utveckling bryts med en grön politik som verknings</w:t>
      </w:r>
      <w:r>
        <w:softHyphen/>
        <w:t>fullt angriper felen i svensk ekon</w:t>
      </w:r>
      <w:r>
        <w:t>o</w:t>
      </w:r>
      <w:r>
        <w:t>mi. På skatteområdet innebär yrkan</w:t>
      </w:r>
      <w:r>
        <w:softHyphen/>
        <w:t>dena i motionen bl.a. att en skatteväxling genomförs mellan ökade skatter på energiområdet och minskade skatter, främst på arbete, i en takt av 7–8 miljar</w:t>
      </w:r>
      <w:r>
        <w:softHyphen/>
        <w:t>der kronor per år fram till år 2010. För åren 1998–2000 uppgår den föreslagna skatteväxlingen till 7,7, 15,3 respektive 22,5 miljarder kronor, frånsett en reserv bl.a. för nedsättningar för energiintensiv industri. Skattelättnader med motsvarande belopp genomförs i fråga om arbetsgivar</w:t>
      </w:r>
      <w:r>
        <w:softHyphen/>
        <w:t>avgifterna och egenavgifterna och g</w:t>
      </w:r>
      <w:r>
        <w:t>e</w:t>
      </w:r>
      <w:r>
        <w:softHyphen/>
        <w:t>nom nedsättning av fastighetsskatten till den tidigare nivån 1,5 %. I ett annat paket föreslås en förkortning av arbetstiden i kombination med att egenavgiften sänks ytterl</w:t>
      </w:r>
      <w:r>
        <w:t>i</w:t>
      </w:r>
      <w:r>
        <w:t>gare och att grundavdraget höjs till 23 500 kr  i inkomstskiktet 125 000–150 000 kr. Beträffande den statliga inkomst</w:t>
      </w:r>
      <w:r>
        <w:softHyphen/>
        <w:t>skatten föreslås bl.a. att den s.k. värnskatten ersätts med ett permanent skatteuttag på 25 % i inkomst</w:t>
      </w:r>
      <w:r>
        <w:softHyphen/>
        <w:t>skikt över 7,5 basbelopp. Bland förslagen ingår också att aktier skall värderas till 75 % av marknadsvärdet, att skatten på öl, som sänktes i höstas, skall återgå till sin tidigare nivå och att avgiften på handelsgödsel och bekämpnings</w:t>
      </w:r>
      <w:r>
        <w:softHyphen/>
        <w:t>medel och flygets landningsavgifter höjs. Åtgärderna k</w:t>
      </w:r>
      <w:r>
        <w:t>ombineras med en skattened</w:t>
      </w:r>
      <w:r>
        <w:softHyphen/>
        <w:t>sättning för trafikanter i glesbygd.</w:t>
      </w:r>
    </w:p>
    <w:p w:rsidR="00D13E4E" w:rsidRDefault="00D13E4E">
      <w:r>
        <w:t>I motion Fi46 av Alf Svensson m.fl. (kd) anförs bl.a. att tillväxtfrämjande, struk</w:t>
      </w:r>
      <w:r>
        <w:softHyphen/>
        <w:t>turella åtgärder som skulle kunna ge nya jobb i det privata näringslivet fortfa</w:t>
      </w:r>
      <w:r>
        <w:softHyphen/>
        <w:t>rande lyser med sin frånvaro i de förslag som regeringen lägger fram. Regering</w:t>
      </w:r>
      <w:r>
        <w:softHyphen/>
        <w:t>ens målsättning att halvera den öppna arbetslösheten och inte den totala arbets</w:t>
      </w:r>
      <w:r>
        <w:softHyphen/>
        <w:t>lösheten har lett till helt fel åtgärder och ett fundamentalt mis</w:t>
      </w:r>
      <w:r>
        <w:t>s</w:t>
      </w:r>
      <w:r>
        <w:t>lyckande. Yrkan</w:t>
      </w:r>
      <w:r>
        <w:softHyphen/>
        <w:t>dena 1, 6, 8, 10, 12, 13, 15 och 16 i denna del innefattar riktlinjer för en skatte</w:t>
      </w:r>
      <w:r>
        <w:softHyphen/>
        <w:t>politik som Kristdemokraterna sammanfattar såsom en storsats</w:t>
      </w:r>
      <w:r>
        <w:softHyphen/>
        <w:t>ning på vård och omsorg och en massiv insats för fler och nya jobb. Syftet är att skapa ett bättre klimat för företag och företagande genom skatt</w:t>
      </w:r>
      <w:r>
        <w:t>e</w:t>
      </w:r>
      <w:r>
        <w:t>sänkningar på 15 miljarder kro</w:t>
      </w:r>
      <w:r>
        <w:softHyphen/>
        <w:t>nor netto som finansieras genom besparingar. Åtgärderna består bl.a. i skatte</w:t>
      </w:r>
      <w:r>
        <w:softHyphen/>
        <w:t>reduktion för reparationer, om- och tillbyg</w:t>
      </w:r>
      <w:r>
        <w:t>g</w:t>
      </w:r>
      <w:r>
        <w:t>nader, sänkt skatt på arbetande kapi</w:t>
      </w:r>
      <w:r>
        <w:softHyphen/>
        <w:t>tal, återinförande av riskkapitalavdraget, avskaffad skatt på royaltyinkomster under två år, avskaffad värnskatt och inflationsskydd för brytpunkten, slopat grundavdrag vid statlig beskattning, slopad dubbelbeskattning av alla företag, slopad särskild löneskatt på vi</w:t>
      </w:r>
      <w:r>
        <w:t>n</w:t>
      </w:r>
      <w:r>
        <w:t>standelar, återgång till den gamla tidpunkten för momsinbetalning, sänkning av egenavgiften till sjukförsäkringen med 2,5 pro</w:t>
      </w:r>
      <w:r>
        <w:softHyphen/>
        <w:t>centenheter, sänkt fasti</w:t>
      </w:r>
      <w:r>
        <w:t>g</w:t>
      </w:r>
      <w:r>
        <w:t>hetsskatt, slopad sambeskattning av förmögenhet, höjd avdragsrätt för pe</w:t>
      </w:r>
      <w:r>
        <w:t>n</w:t>
      </w:r>
      <w:r>
        <w:t>sionssparande, ett yrkesfiskeavdrag, avdragsrätt för indivi</w:t>
      </w:r>
      <w:r>
        <w:softHyphen/>
        <w:t>duella utbildning</w:t>
      </w:r>
      <w:r>
        <w:t>s</w:t>
      </w:r>
      <w:r>
        <w:t>konton och slopad moms på barnböcker. I riktlinjerna ingår också inkoms</w:t>
      </w:r>
      <w:r>
        <w:t>t</w:t>
      </w:r>
      <w:r>
        <w:t>förstärkningar i form av höjd livsmedelsmoms, höjd avfallsskatt utöver r</w:t>
      </w:r>
      <w:r>
        <w:t>e</w:t>
      </w:r>
      <w:r>
        <w:t>geringens planer, höjd skatt på öl och en fortsatt utförsäljning av stat</w:t>
      </w:r>
      <w:r>
        <w:softHyphen/>
        <w:t>liga företag. Beträffande miljöfrågorna anför motionärerna bl.a. att regeringen håller på att förfuska utrymmet för skatteväxling genom ensidiga energi- och miljö</w:t>
      </w:r>
      <w:r>
        <w:softHyphen/>
      </w:r>
      <w:r>
        <w:softHyphen/>
        <w:t>avgiftshöjningar. Vidare säger motionärerna nej till ökat offentligt sparan</w:t>
      </w:r>
      <w:r>
        <w:softHyphen/>
        <w:t>de och ja till ett ökat och premierat hushållssparande.</w:t>
      </w:r>
    </w:p>
    <w:p w:rsidR="00D13E4E" w:rsidRDefault="00D13E4E">
      <w:r>
        <w:t>Fyra motioner berör bilavdraget för resor mellan bostaden och arbetsplatsen. I motion Fi77 av Birgitta Carlsson och Eskil Erlandsson (c) anförs att a</w:t>
      </w:r>
      <w:r>
        <w:t>v</w:t>
      </w:r>
      <w:r>
        <w:t>drags</w:t>
      </w:r>
      <w:r>
        <w:softHyphen/>
        <w:t>beloppet bör höjas från 13 till 15 kr per mil och att avdrag bör medges även för resor till och från barnomsorg. I motionerna Fi78 av Kjell Ericsson (c) yrkande 3 och Fi83 av Ingbritt Irhammar och Görel Thurdin (c) föreslås att reseavdraget justeras till åtminstone 15 kr per mil. I motion Fi84 av Sivert Carlsson  m.fl. (c) begär motionärerna att avdraget utformas på ett sätt som stimulerar till en snabbare övergång till miljövänliga bränslen och bidrar till en nödvändig utveckling av en levande landsb</w:t>
      </w:r>
      <w:r>
        <w:t>ygd.</w:t>
      </w:r>
    </w:p>
    <w:p w:rsidR="00D13E4E" w:rsidRDefault="00D13E4E">
      <w:r>
        <w:t>Utskottet har i sitt yttrande till finansutskottet i höstas över budgetpropos</w:t>
      </w:r>
      <w:r>
        <w:t>i</w:t>
      </w:r>
      <w:r>
        <w:t>tionen (1996/97:SkU1y) bl.a. framhållit att det saknas utrymme för skatt</w:t>
      </w:r>
      <w:r>
        <w:t>e</w:t>
      </w:r>
      <w:r>
        <w:t>lättnader av den art och omfattning som föreslås i flertalet motioner och att möjligheterna till ett ökat skatteuttag också är starkt begränsat. Utskottet har också understrukit att de åtgärder som vidtas måste ha en acceptabel förde</w:t>
      </w:r>
      <w:r>
        <w:t>l</w:t>
      </w:r>
      <w:r>
        <w:t>ningspolitisk profil och att de bördor som den förda saneringspolitiken krävt måste fördelas rättvist. De förslag på skatteområdet som motionärerna nu framför har i stort sett samma inriktning som tidigare, och utskottet kan därför i allt väsentligt hänvisa till innehållet i sitt nämnda yttrande. Reg</w:t>
      </w:r>
      <w:r>
        <w:t>e</w:t>
      </w:r>
      <w:r>
        <w:t>ringens förslag att nu genomföra skatte</w:t>
      </w:r>
      <w:r>
        <w:softHyphen/>
        <w:t>lättnader med inriktning på förbät</w:t>
      </w:r>
      <w:r>
        <w:t>t</w:t>
      </w:r>
      <w:r>
        <w:t>ringar för de mindre företagen ryms inom de budgetpolitiska målsättninga</w:t>
      </w:r>
      <w:r>
        <w:t>r</w:t>
      </w:r>
      <w:r>
        <w:t>na. Innebörden av den kritik som motionärerna riktar mot dessa förslag är framför allt att åtgärderna inte går tillräckligt långt. Även finansieringen av förslagen genom höjd tobaksskatt m.m. har väckt viss kritik. Enligt utskottets uppfattning är dessa förslag väl avvägda. Utskottet ansluter sig i princip till regeringens förslag i dessa delar men återkommer till dessa frågor under särskilda rubriker nedan.</w:t>
      </w:r>
    </w:p>
    <w:p w:rsidR="00D13E4E" w:rsidRDefault="00D13E4E">
      <w:pPr>
        <w:pStyle w:val="Normaltindrag"/>
      </w:pPr>
      <w:r>
        <w:t>Av propositionen framgår att man för tiden efter 1998 kan se fram emot ett statsfinansiellt överskott som kan utnyttjas bl.a. för överföringar från den offentliga till den privata sektorn. Som framhålls i propositionen är utform</w:t>
      </w:r>
      <w:r>
        <w:softHyphen/>
        <w:t>ningen av inkomstskatten på förvärvsinkomster av central betydelse såväl från fördelningssynpunkt som vad gäller incitamenten för arbete, utbildning och sysselsättning. Inkomstskatten och skattesystemet i övrigt reformerades på ett genomgripande sätt genom 1990–1991 års skattereform, och regerin</w:t>
      </w:r>
      <w:r>
        <w:t>g</w:t>
      </w:r>
      <w:r>
        <w:t>en kommer i anslutning till budgetpropositionen att redovisa sin bedömning av skatte</w:t>
      </w:r>
      <w:r>
        <w:softHyphen/>
        <w:t>reformen. Vid en fortsatt tillfredsställande utveckling av de offentl</w:t>
      </w:r>
      <w:r>
        <w:t>i</w:t>
      </w:r>
      <w:r>
        <w:t>ga finan</w:t>
      </w:r>
      <w:r>
        <w:softHyphen/>
        <w:t>serna anser regeringen att det blir aktuellt att överväga inkomst</w:t>
      </w:r>
      <w:r>
        <w:softHyphen/>
        <w:t>skattelättnader för låg- och medelinkomsttagare som en av flera tänkbara åtgärder med fördelningspolitisk inriktning. Utskottet delar denna uppfat</w:t>
      </w:r>
      <w:r>
        <w:t>t</w:t>
      </w:r>
      <w:r>
        <w:t>ning. Utskottet vill också framhålla att behovet av olika åtgärder också bör bedömas med hänsyn till utvecklingen på olika områden efter skattereformen och verkningarna av den förda sanerings</w:t>
      </w:r>
      <w:r>
        <w:softHyphen/>
        <w:t>politiken. Som framgår av propos</w:t>
      </w:r>
      <w:r>
        <w:t>i</w:t>
      </w:r>
      <w:r>
        <w:t>tionen kommer regeringen att pröva frågan om utrymmet och formerna för en överföring till den privata sektorn i samband med de vårpropositioner som läggs fram 1998 och 1999. Några särskilda riktlinjer för denna prövning utöver vad som anges i propositionen behövs inte enligt utskot</w:t>
      </w:r>
      <w:r>
        <w:softHyphen/>
        <w:t>tets uppfat</w:t>
      </w:r>
      <w:r>
        <w:t>t</w:t>
      </w:r>
      <w:r>
        <w:t>ning. Beträffande miljö- och energibeskattningens framtida utform</w:t>
      </w:r>
      <w:r>
        <w:softHyphen/>
        <w:t>ning och frågorna om skatteväxling och beskattningen inom tjänstesektorn anser u</w:t>
      </w:r>
      <w:r>
        <w:t>t</w:t>
      </w:r>
      <w:r>
        <w:t>skottet nu liksom tidigare att resultatet av den pågående beredningen av dessa frågor bör avvaktas.</w:t>
      </w:r>
    </w:p>
    <w:p w:rsidR="00D13E4E" w:rsidRDefault="00D13E4E">
      <w:pPr>
        <w:pStyle w:val="Normaltindrag"/>
      </w:pPr>
      <w:r>
        <w:t>I övrigt vill utskottet endast tillfoga att bilavdraget fastställdes till oförän</w:t>
      </w:r>
      <w:r>
        <w:t>d</w:t>
      </w:r>
      <w:r>
        <w:t>rat belopp 1:30 kr per kilometer så sent som i höstas (prop. 1996/97:19, FiU1), vilket då bedömdes täcka bilkostnaderna, och att avdraget kommer att omprövas om kost</w:t>
      </w:r>
      <w:r>
        <w:softHyphen/>
        <w:t>nadsutvecklingen föranleder det.</w:t>
      </w:r>
    </w:p>
    <w:p w:rsidR="00D13E4E" w:rsidRDefault="00D13E4E">
      <w:pPr>
        <w:pStyle w:val="Normaltindrag"/>
      </w:pPr>
      <w:r>
        <w:t>Med det anförda tillstyrker utskottet regeringens förslag till riktlinjer för skattepolitiken och avstyrker motionerna i de här aktuella delarna.</w:t>
      </w:r>
    </w:p>
    <w:p w:rsidR="00D13E4E" w:rsidRDefault="00D13E4E">
      <w:pPr>
        <w:pStyle w:val="Normaltindrag"/>
      </w:pPr>
    </w:p>
    <w:p w:rsidR="00D13E4E" w:rsidRDefault="00D13E4E">
      <w:pPr>
        <w:pStyle w:val="Rubrik2"/>
      </w:pPr>
      <w:bookmarkStart w:id="4" w:name="_Toc389549313"/>
      <w:r>
        <w:t>Skatteförvaltningen och Tullverket (utg.omr. 3)</w:t>
      </w:r>
      <w:bookmarkEnd w:id="4"/>
    </w:p>
    <w:p w:rsidR="00D13E4E" w:rsidRDefault="00D13E4E">
      <w:r>
        <w:t>I höstas (SkU1y, FiU1) bestämdes utgiftsramen för utgiftsområde 3 för år 1997 till 5 777 miljoner kronor, varav (avrundat) 355 till Riksskatteverket, 4 328 till skattemyndigheterna och 1 032 till Tullverket. Vidare beräknades ramen för år 1998 till 5 777 miljoner kronor och för år 1999 till 5 975 milj</w:t>
      </w:r>
      <w:r>
        <w:t>o</w:t>
      </w:r>
      <w:r>
        <w:t>ner kronor.</w:t>
      </w:r>
    </w:p>
    <w:p w:rsidR="00D13E4E" w:rsidRDefault="00D13E4E">
      <w:pPr>
        <w:pStyle w:val="Normaltindrag"/>
      </w:pPr>
      <w:r>
        <w:t>Det fempunktsprogram för arbete och utbildning 1997–2000 som rege</w:t>
      </w:r>
      <w:r>
        <w:softHyphen/>
        <w:t>ringen lägger fram i vårpropositionen skall enligt förslaget finansieras bl.a. med utgifts</w:t>
      </w:r>
      <w:r>
        <w:softHyphen/>
        <w:t>neddragningar inom utgiftsområde 3 på 31 miljoner kronor för år 1997, varav 20 från Riksskatteverket och 11 från skattemyndigheterna, och på 25 miljoner kronor för åren 1998–2000 från skatteförvaltningen. Med hänsyn också till nya antaganden om penningvärdeutvecklingen beräknar regeringen ramen för år 1998 till 5 698, år 1999 till 5 867 och år 2000 till 5 965 miljoner kronor.</w:t>
      </w:r>
    </w:p>
    <w:p w:rsidR="00D13E4E" w:rsidRDefault="00D13E4E">
      <w:pPr>
        <w:pStyle w:val="Normaltindrag"/>
      </w:pPr>
      <w:r>
        <w:t>I motion Fi42 av Carl Bildt m.fl. (m) yrkande 7 begär motionärerna ett riks</w:t>
      </w:r>
      <w:r>
        <w:softHyphen/>
        <w:t>dagsuttalande om att myndighetssamordningen mellan tull och polis och skatte</w:t>
      </w:r>
      <w:r>
        <w:softHyphen/>
        <w:t>myndigheter bör öka när det gäller narkotikabekämpning och smug</w:t>
      </w:r>
      <w:r>
        <w:t>g</w:t>
      </w:r>
      <w:r>
        <w:t>ling av mineraloljor, sprit och tobak. Motionärerna biträder regeringens förslag till ram för åren 1998–2000 men anser att regeringen bör återkomma med förslag till nödvändiga organisationsförändringar i syfte att utnyttja befintliga resurser på ett mer effektivt sätt.</w:t>
      </w:r>
    </w:p>
    <w:p w:rsidR="00D13E4E" w:rsidRDefault="00D13E4E">
      <w:pPr>
        <w:pStyle w:val="Normaltindrag"/>
      </w:pPr>
      <w:r>
        <w:t>I motion Fi44 av Gudrun Schyman m.fl. (v) anförs att Vänsterpartiet tid</w:t>
      </w:r>
      <w:r>
        <w:t>i</w:t>
      </w:r>
      <w:r>
        <w:t>gare har avvisat ett spar</w:t>
      </w:r>
      <w:r>
        <w:softHyphen/>
        <w:t>krav på 122 miljoner kronor för skattemyndigheterna och Tull</w:t>
      </w:r>
      <w:r>
        <w:softHyphen/>
        <w:t>verket och att besparingarna inom skattemyndig</w:t>
      </w:r>
      <w:r>
        <w:softHyphen/>
        <w:t>heterna redan har lett till upp</w:t>
      </w:r>
      <w:r>
        <w:softHyphen/>
        <w:t>sägningar, främst av kvinnor. Motionärerna åberopar att ökade resu</w:t>
      </w:r>
      <w:r>
        <w:t>r</w:t>
      </w:r>
      <w:r>
        <w:t>ser till skattemyndigheterna för kontroll ger skatteintäkter som minst motsv</w:t>
      </w:r>
      <w:r>
        <w:t>a</w:t>
      </w:r>
      <w:r>
        <w:t>rar stor</w:t>
      </w:r>
      <w:r>
        <w:softHyphen/>
        <w:t>leken av de ökade resurserna och att Tullens verksamhet behöver stärkas för att klara av bekämpningen av införsel av narkotika. Vänsterpartiet avvisar därför rege</w:t>
      </w:r>
      <w:r>
        <w:softHyphen/>
        <w:t>ringens förslag till besparingar och lägger på 147 miljoner kronor för 1998 på utgiftsområdet (yrkande 5).</w:t>
      </w:r>
    </w:p>
    <w:p w:rsidR="00D13E4E" w:rsidRDefault="00D13E4E">
      <w:pPr>
        <w:pStyle w:val="Normaltindrag"/>
      </w:pPr>
      <w:r>
        <w:t>I motion Fi46 av Alf Svensson m.fl. (kd) föreslås (yrkande 4) att ramen för utgiftsområdet fr.o.m. 1998 utökas med 300 miljoner kronor i extra resurser för skattemyndigheternas samverkan med polisen i kampen mot ekonomisk brotts</w:t>
      </w:r>
      <w:r>
        <w:softHyphen/>
        <w:t>lighet och för att förstärka tullens möjligheter att hindra smuggling av bl.a. narkotika, tobak och alkohol.</w:t>
      </w:r>
    </w:p>
    <w:p w:rsidR="00D13E4E" w:rsidRDefault="00D13E4E">
      <w:pPr>
        <w:pStyle w:val="Normaltindrag"/>
      </w:pPr>
      <w:r>
        <w:t>Riksdagen har tidigare beslutat om en särskild satsning på utbyggd skatte</w:t>
      </w:r>
      <w:r>
        <w:softHyphen/>
        <w:t>kontroll genom ett resurstillskott på 200 miljoner kronor per år till skatteför</w:t>
      </w:r>
      <w:r>
        <w:softHyphen/>
        <w:t>valtningen. Av propositionen framgår att detta tillskott ligger kvar. Utskottet instämmer i regeringens och motionärernas uppfattning att särskild uppmärk</w:t>
      </w:r>
      <w:r>
        <w:softHyphen/>
        <w:t>samhet bör ägnas åt skattekontrollen, och det är viktigt att skatteförvaltnin</w:t>
      </w:r>
      <w:r>
        <w:t>g</w:t>
      </w:r>
      <w:r>
        <w:t>en även fortsättningsvis disponerar resurserna så att skattekontrollen intens</w:t>
      </w:r>
      <w:r>
        <w:t>i</w:t>
      </w:r>
      <w:r>
        <w:t>fieras. I sammanhanget kan nämnas att Riksdagens revisorer har påbörjat en gransk</w:t>
      </w:r>
      <w:r>
        <w:softHyphen/>
        <w:t>ning av resultatet av resurstillskottet för skattekontroll, och regeringen har också tagit initiativ till en sådan utredning.</w:t>
      </w:r>
    </w:p>
    <w:p w:rsidR="00D13E4E" w:rsidRDefault="00D13E4E">
      <w:pPr>
        <w:pStyle w:val="Normaltindrag"/>
      </w:pPr>
      <w:r>
        <w:t>När det gäller Tullen framgår det av propositionen att en utvärdering av effek</w:t>
      </w:r>
      <w:r>
        <w:softHyphen/>
        <w:t>terna av en tidigare beslutad neddragning och den påföljande omorgan</w:t>
      </w:r>
      <w:r>
        <w:t>i</w:t>
      </w:r>
      <w:r>
        <w:t>sationens effekter på kontrollverksamheten och tullverksamheten i övrigt pågår. Utvärderingen, som också sker mot bakgrund av de ändrade föru</w:t>
      </w:r>
      <w:r>
        <w:t>t</w:t>
      </w:r>
      <w:r>
        <w:t>sättningar som uppkommit genom EU-medlemskapet, skall enligt direktiven vara avslutad senast den 1 oktober 1997.</w:t>
      </w:r>
    </w:p>
    <w:p w:rsidR="00D13E4E" w:rsidRDefault="00D13E4E">
      <w:pPr>
        <w:pStyle w:val="Normaltindrag"/>
      </w:pPr>
      <w:r>
        <w:t>Mot bakgrund av det statsfinansiella läget anser utskottet att regeringens för</w:t>
      </w:r>
      <w:r>
        <w:softHyphen/>
        <w:t>slag utgör en rimlig avvägning. Utskottet tillstyrker således propositionen och avstyrker motionerna i dessa delar.</w:t>
      </w:r>
    </w:p>
    <w:p w:rsidR="00D13E4E" w:rsidRDefault="00D13E4E">
      <w:pPr>
        <w:pStyle w:val="Normaltindrag"/>
      </w:pPr>
    </w:p>
    <w:p w:rsidR="00D13E4E" w:rsidRDefault="00D13E4E">
      <w:pPr>
        <w:pStyle w:val="Rubrik2"/>
      </w:pPr>
      <w:bookmarkStart w:id="5" w:name="_Toc389549314"/>
      <w:r>
        <w:t>Vissa skattefrågor</w:t>
      </w:r>
      <w:bookmarkEnd w:id="5"/>
    </w:p>
    <w:p w:rsidR="00D13E4E" w:rsidRDefault="00D13E4E">
      <w:pPr>
        <w:pStyle w:val="Rubrik3"/>
        <w:spacing w:before="123"/>
      </w:pPr>
      <w:bookmarkStart w:id="6" w:name="Prodbesk"/>
      <w:bookmarkStart w:id="7" w:name="_Toc389549315"/>
      <w:r>
        <w:t>Produktionsbeskattningen av vattenkraftverk och kärnkraftverk</w:t>
      </w:r>
      <w:bookmarkEnd w:id="6"/>
      <w:bookmarkEnd w:id="7"/>
    </w:p>
    <w:p w:rsidR="00D13E4E" w:rsidRDefault="00D13E4E">
      <w:r>
        <w:t>I proposition 150 föreslår regeringen att produktionsbeskattningen av vatte</w:t>
      </w:r>
      <w:r>
        <w:t>n</w:t>
      </w:r>
      <w:r>
        <w:t>kraftverk halveras i syfte att skapa förutsättningar för sänkta elpriser för elintensiv industri. Produktionsbeskattningen har enligt regeringen kritiserats eftersom det visat sig att elproducenterna har möjlighet att direkt vältra över skatten på sina kunder och att detta kan ge upphov till problem i den konku</w:t>
      </w:r>
      <w:r>
        <w:t>r</w:t>
      </w:r>
      <w:r>
        <w:t>rensutsatta elintensiva industrin. En fungerande nordisk elmarknad kommer att göra det svårt att omedelbart övervältra skatten på kunderna på detta sätt. Elmarknadsreformen har emellertid just genomförts och större delen av elkraften säljs fortfarande enligt kontrakt som ingåtts före reformen. Överf</w:t>
      </w:r>
      <w:r>
        <w:t>ö</w:t>
      </w:r>
      <w:r>
        <w:t>ringskapaciteten mellan de nordiska länderna är också begränsad. I väntan på att elmarknaden skall fungera fullt ut är det enligt regeringen lämpligt att en del av produktionsbeskattningen omvandlas till en konsumtionsskatt som inte drabbar indus</w:t>
      </w:r>
      <w:r>
        <w:t>t</w:t>
      </w:r>
      <w:r>
        <w:t>rin.</w:t>
      </w:r>
    </w:p>
    <w:p w:rsidR="00D13E4E" w:rsidRDefault="00D13E4E">
      <w:pPr>
        <w:pStyle w:val="Normaltindrag"/>
      </w:pPr>
      <w:r>
        <w:t>Regeringens förslag innebär att fastighetsskatten på elproduktionsenheter sänks från 3,42 % till 2,21 % den 1 januari 1998. Härvid har regeringen även beaktat att den nuvarande nivån fastställdes utan hänsyn till den fastighet</w:t>
      </w:r>
      <w:r>
        <w:t>s</w:t>
      </w:r>
      <w:r>
        <w:t>skatt på 0,5 % som tidigare utgått på markvärdet. Åtgärderna finansieras enligt förslaget genom en höjning av energi</w:t>
      </w:r>
      <w:r>
        <w:softHyphen/>
        <w:t>skatten på el med 1,4 öre per kWh den 1 januari 1998. Den högsta energiskattesatsen för el stiger härvid från 13,8 öre per kWh till 15,2 öre per kWh. Tillverkningsindustrin och växthusnäringen erlägger inte någon energi</w:t>
      </w:r>
      <w:r>
        <w:softHyphen/>
        <w:t>skatt för el.</w:t>
      </w:r>
    </w:p>
    <w:p w:rsidR="00D13E4E" w:rsidRDefault="00D13E4E">
      <w:pPr>
        <w:pStyle w:val="Normaltindrag"/>
      </w:pPr>
      <w:r>
        <w:t>Regeringen avser att återkomma till frågan om nivån på och utformningen av produktionsbeskattningen av el på längre sikt. Regeringen kommer därvid att överväga om det är möjligt och ändamålsenligt att ersätta skatten på kär</w:t>
      </w:r>
      <w:r>
        <w:t>n</w:t>
      </w:r>
      <w:r>
        <w:softHyphen/>
        <w:t>kraftsproducerad el med en fast skatt som är oberoende av produktionsnivån i likhet med vad som gäller för beskattning av el från vattenkraf</w:t>
      </w:r>
      <w:r>
        <w:t>t</w:t>
      </w:r>
      <w:r>
        <w:t>verk.</w:t>
      </w:r>
    </w:p>
    <w:p w:rsidR="00D13E4E" w:rsidRDefault="00D13E4E">
      <w:pPr>
        <w:pStyle w:val="Normaltindrag"/>
      </w:pPr>
      <w:r>
        <w:t>Av propositionen framgår att ytterligare åtgärder vidtagits som kan minska belastningen på den elintensiva industrin. Vid årsskiftet sänktes den geno</w:t>
      </w:r>
      <w:r>
        <w:t>m</w:t>
      </w:r>
      <w:r>
        <w:t>snittliga avgiften till kärnavfallsfonden med 0,8 öre per kWh samtidigt som företagens garantiåtaganden utökades. Åtgärden innebar en sänkning av kostnaderna för kärnkraftsproducenterna motsvarande ca 0,4 öre per kWh netto. Sänkningen av kärnbränsleavgiften och av vattenkraftsskatten skapar förut</w:t>
      </w:r>
      <w:r>
        <w:softHyphen/>
        <w:t>sätt</w:t>
      </w:r>
      <w:r>
        <w:softHyphen/>
        <w:t>ningar för sänkta elpriser för elintensiv industri. Regeringen förutsä</w:t>
      </w:r>
      <w:r>
        <w:t>t</w:t>
      </w:r>
      <w:r>
        <w:t>ter att de elproducenter som tidigare höjt sina priser med hänvisning till de höjda produktionsskatterna nu kommer att sänka priserna i motsvarande grad som kärnbränsleavgift och vattenkraftsskatt sänks.</w:t>
      </w:r>
    </w:p>
    <w:p w:rsidR="00D13E4E" w:rsidRDefault="00D13E4E">
      <w:pPr>
        <w:pStyle w:val="Normaltindrag"/>
        <w:tabs>
          <w:tab w:val="left" w:pos="777"/>
          <w:tab w:val="left" w:pos="3822"/>
          <w:tab w:val="left" w:pos="9213"/>
        </w:tabs>
      </w:pPr>
      <w:r>
        <w:t>I motion Fi90 yrkande 4 av Bo Lundgren m.fl. (m) accepterar motionäre</w:t>
      </w:r>
      <w:r>
        <w:t>r</w:t>
      </w:r>
      <w:r>
        <w:t>na regeringens förslag om en halvering av produktionsbeskattningen av vattenkraft</w:t>
      </w:r>
      <w:r>
        <w:softHyphen/>
        <w:t>verk men avvisar den föreslagna finansieringen genom höjd ko</w:t>
      </w:r>
      <w:r>
        <w:t>n</w:t>
      </w:r>
      <w:r>
        <w:t>sumtionsskatt på el (yrkande 1 delvis och yrkande 2 delvis). Det är enligt motionärerna bra att regeringen insett att produktionsbeskattningen får neg</w:t>
      </w:r>
      <w:r>
        <w:t>a</w:t>
      </w:r>
      <w:r>
        <w:t>tiva effekter för sysselsättningen, men motionärerna vill gå längre och anser att skatten bör slopas helt. Motionärerna har i sitt budgetalternativ skapat utrymme för en ytterligare sänkning av produktionsbeskattningen och he</w:t>
      </w:r>
      <w:r>
        <w:t>m</w:t>
      </w:r>
      <w:r>
        <w:t>ställer därför att riks</w:t>
      </w:r>
      <w:r>
        <w:softHyphen/>
        <w:t>dagen hos regeringen begär ett förslag som innebär att produ</w:t>
      </w:r>
      <w:r>
        <w:t>k</w:t>
      </w:r>
      <w:r>
        <w:t>tions</w:t>
      </w:r>
      <w:r>
        <w:softHyphen/>
        <w:t>beskattningen avskaffas helt (yrkande 4).</w:t>
      </w:r>
    </w:p>
    <w:p w:rsidR="00D13E4E" w:rsidRDefault="00D13E4E">
      <w:pPr>
        <w:pStyle w:val="Normaltindrag"/>
        <w:tabs>
          <w:tab w:val="left" w:pos="777"/>
          <w:tab w:val="left" w:pos="3822"/>
          <w:tab w:val="left" w:pos="9213"/>
        </w:tabs>
      </w:pPr>
      <w:r>
        <w:t>I motion Fi45 av Marianne Samuelsson m.fl. (mp) motsätter sig motion</w:t>
      </w:r>
      <w:r>
        <w:t>ä</w:t>
      </w:r>
      <w:r>
        <w:t>rerna förslaget om en halvering av produktionsbeskattningen. De hemställer att propositionen avslås i denna del och att fastighetsskatten höjs till 4,1 % (yrkande 16). Motionärerna föreslår vidare att riksdagen avslår regeringens förslag om höjning av energiskatten på el och hänvisar till att de framställt yrkanden om en årlig höjning av energi</w:t>
      </w:r>
      <w:r>
        <w:softHyphen/>
      </w:r>
      <w:r>
        <w:softHyphen/>
        <w:t>skatten på el och fossila bränslen med 1 öre per kWh, en årlig höjning av koldioxid</w:t>
      </w:r>
      <w:r>
        <w:softHyphen/>
        <w:t>skatten på fossila bränslen med 10 öre per kg och en årlig höjning av produktion</w:t>
      </w:r>
      <w:r>
        <w:t>sskatten på kärnkraftverk med 1 öre per kWh. Skattehöjningarna utgör ett led i en grön skatteväxling enligt det budgetalternativ som motionärerna förespråkar (yrkande 17 de</w:t>
      </w:r>
      <w:r>
        <w:t>l</w:t>
      </w:r>
      <w:r>
        <w:t>vis).</w:t>
      </w:r>
    </w:p>
    <w:p w:rsidR="00D13E4E" w:rsidRDefault="00D13E4E">
      <w:pPr>
        <w:pStyle w:val="Normaltindrag"/>
      </w:pPr>
      <w:r>
        <w:t>Enligt utskottets mening är det viktigt att produktionsbeskattningen kan genomföras utan att det uppkommer en risk för att enskilda företag kan komma att slås ut som en följd av en direkt övervältring av skatten. Som regeringen framhåller är det lämpligt att nu söka minimera risken för negat</w:t>
      </w:r>
      <w:r>
        <w:t>i</w:t>
      </w:r>
      <w:r>
        <w:t>va effekter genom en sänkning av produktionsbeskattningen. Vid en b</w:t>
      </w:r>
      <w:r>
        <w:t>e</w:t>
      </w:r>
      <w:r>
        <w:t>dömning av hur stor sänkning som bör genomföras bör man beakta att en alternativ finansiering måste tas fram. Enligt utskottets mening får den fö</w:t>
      </w:r>
      <w:r>
        <w:t>r</w:t>
      </w:r>
      <w:r>
        <w:t>hållandevis kraftiga sänkning av produktionsbeskattningen som regeringen nu föreslår anses väl avvägd.</w:t>
      </w:r>
    </w:p>
    <w:p w:rsidR="00D13E4E" w:rsidRDefault="00D13E4E">
      <w:pPr>
        <w:pStyle w:val="Normaltindrag"/>
      </w:pPr>
      <w:r>
        <w:t>Den finansiering som föreslås får enligt utskottets mening ses mot ba</w:t>
      </w:r>
      <w:r>
        <w:t>k</w:t>
      </w:r>
      <w:r>
        <w:t>grund av nödvän</w:t>
      </w:r>
      <w:r>
        <w:softHyphen/>
      </w:r>
      <w:r>
        <w:softHyphen/>
        <w:t>dig</w:t>
      </w:r>
      <w:r>
        <w:softHyphen/>
        <w:t>heten att finna en alternativ finansiering till produktion</w:t>
      </w:r>
      <w:r>
        <w:t>s</w:t>
      </w:r>
      <w:r>
        <w:softHyphen/>
        <w:t>beskatt</w:t>
      </w:r>
      <w:r>
        <w:softHyphen/>
        <w:t>ningen och kan anses stå i överensstämmelse med den inriktning på minskad elanvändning som ligger i 1997 års energiöverenskommelse.</w:t>
      </w:r>
    </w:p>
    <w:p w:rsidR="00D13E4E" w:rsidRDefault="00D13E4E">
      <w:pPr>
        <w:pStyle w:val="Normaltindrag"/>
      </w:pPr>
      <w:r>
        <w:t>Utskottet tillstyrker med det anförda regeringens förslag i denna del och avstyrker de aktuella motionsyrkandena.</w:t>
      </w:r>
    </w:p>
    <w:p w:rsidR="00D13E4E" w:rsidRDefault="00D13E4E">
      <w:pPr>
        <w:pStyle w:val="Normaltindrag"/>
      </w:pPr>
    </w:p>
    <w:p w:rsidR="00D13E4E" w:rsidRDefault="00D13E4E">
      <w:pPr>
        <w:pStyle w:val="Rubrik3"/>
      </w:pPr>
      <w:bookmarkStart w:id="8" w:name="_Toc389549316"/>
      <w:r>
        <w:t>Koldioxidskatten</w:t>
      </w:r>
      <w:bookmarkEnd w:id="8"/>
    </w:p>
    <w:p w:rsidR="00D13E4E" w:rsidRDefault="00D13E4E">
      <w:r>
        <w:t>I proposition 150 lägger regeringen vidare fram förslag om en mindre hö</w:t>
      </w:r>
      <w:r>
        <w:t>j</w:t>
      </w:r>
      <w:r>
        <w:t>ning av koldioxidskatten på bränslen i syfte att täcka det inkomstbortfall som upp</w:t>
      </w:r>
      <w:r>
        <w:softHyphen/>
        <w:t>kommit genom att förslaget i proposition 1996/97:29 om industrins ko</w:t>
      </w:r>
      <w:r>
        <w:t>l</w:t>
      </w:r>
      <w:r>
        <w:t>dioxi</w:t>
      </w:r>
      <w:r>
        <w:t>d</w:t>
      </w:r>
      <w:r>
        <w:softHyphen/>
        <w:t>beskattning ännu inte trätt i kraft.</w:t>
      </w:r>
    </w:p>
    <w:p w:rsidR="00D13E4E" w:rsidRDefault="00D13E4E">
      <w:pPr>
        <w:pStyle w:val="Normaltindrag"/>
      </w:pPr>
      <w:r>
        <w:t>Regeringen har i proposition 1996/97:29 föreslagit att koldioxidskatten för industrin och växthusnäringen höjs den 1 januari 1997. En förutsättning för genomförandet var dock att nödvändiga besked erhölls från EU. Skatteu</w:t>
      </w:r>
      <w:r>
        <w:t>t</w:t>
      </w:r>
      <w:r>
        <w:t>skottet har tillstyrkt förslaget (1996/97:SkU1y). Sedan det visat sig att reg</w:t>
      </w:r>
      <w:r>
        <w:t>e</w:t>
      </w:r>
      <w:r>
        <w:t>ringens förslag inte kunde träda i kraft den 1 januari 1997 har riksdagen på förslag av finansutskottet som sin mening givit regeringen till känna att förseningen riskerar att ge ett inkomstbortfall och att regeringen, vid ett positivt besked från EU, bör återkomma med förslag om hur inkomstbortfa</w:t>
      </w:r>
      <w:r>
        <w:t>l</w:t>
      </w:r>
      <w:r>
        <w:t>let skall täckas (1996/97:</w:t>
      </w:r>
      <w:r>
        <w:rPr>
          <w:sz w:val="2"/>
        </w:rPr>
        <w:softHyphen/>
      </w:r>
      <w:r>
        <w:t>FiU1 s. 209).</w:t>
      </w:r>
    </w:p>
    <w:p w:rsidR="00D13E4E" w:rsidRDefault="00D13E4E">
      <w:pPr>
        <w:pStyle w:val="Normaltindrag"/>
      </w:pPr>
      <w:r>
        <w:t>I proposition 150 anför regeringen att EU nu lämnat de besked som behövs för ett genomförande av regeringens förslag om höjning av koldioxidskatten för industrin och växthusnäringen den 1 juli 1997. Regeringen räknar med att det försenade ikraftträdandet medför en budgetförsvagning på 190 miljoner kronor för den offentliga sektorn under år 1997 och föreslår att inkomstbor</w:t>
      </w:r>
      <w:r>
        <w:t>t</w:t>
      </w:r>
      <w:r>
        <w:t>fallet täcks genom en varaktig höjning av de generella koldioxidskattesatse</w:t>
      </w:r>
      <w:r>
        <w:t>r</w:t>
      </w:r>
      <w:r>
        <w:t>na med 0,7 % den 1 juli 1997.</w:t>
      </w:r>
    </w:p>
    <w:p w:rsidR="00D13E4E" w:rsidRDefault="00D13E4E">
      <w:pPr>
        <w:pStyle w:val="Normaltindrag"/>
        <w:tabs>
          <w:tab w:val="left" w:pos="777"/>
          <w:tab w:val="left" w:pos="3822"/>
          <w:tab w:val="left" w:pos="9213"/>
        </w:tabs>
      </w:pPr>
      <w:r>
        <w:t>I motion Fi90 yrkande 1 delvis och yrkande 2 delvis av Bo Lundgren m.fl. (m) hemställer motionärerna att förslaget avslås. Enligt motionärerna bör politiken vara inriktad på skattesänkningar som gör det möjligt för männ</w:t>
      </w:r>
      <w:r>
        <w:t>i</w:t>
      </w:r>
      <w:r>
        <w:t>skorna att bygga sin trygghet själva och som skapar förutsättningar för en mer r</w:t>
      </w:r>
      <w:r>
        <w:t>e</w:t>
      </w:r>
      <w:r>
        <w:t>striktiv syn på det offentligas utgifter.</w:t>
      </w:r>
    </w:p>
    <w:p w:rsidR="00D13E4E" w:rsidRDefault="00D13E4E">
      <w:pPr>
        <w:pStyle w:val="Normaltindrag"/>
        <w:tabs>
          <w:tab w:val="left" w:pos="777"/>
          <w:tab w:val="left" w:pos="3822"/>
          <w:tab w:val="left" w:pos="9213"/>
        </w:tabs>
      </w:pPr>
      <w:r>
        <w:t>I motion Fi45 yrkande 17 delvis av Marianne Samuelsson m.fl. (mp) vill motionärerna se en mer genomgripande omläggning av energi- och mi</w:t>
      </w:r>
      <w:r>
        <w:t>l</w:t>
      </w:r>
      <w:r>
        <w:t>jö</w:t>
      </w:r>
      <w:r>
        <w:softHyphen/>
        <w:t>skatterna och hemställer att riksdagen avslår propositionen. Motionärerna hänvisar till att de föreslagit att riksdagen fattar beslut om en långsiktig och stegvis höjning av bl.a. energiskatten och kol</w:t>
      </w:r>
      <w:r>
        <w:softHyphen/>
        <w:t>di</w:t>
      </w:r>
      <w:r>
        <w:softHyphen/>
        <w:t>o</w:t>
      </w:r>
      <w:r>
        <w:t>x</w:t>
      </w:r>
      <w:r>
        <w:t>idskatten.</w:t>
      </w:r>
    </w:p>
    <w:p w:rsidR="00D13E4E" w:rsidRDefault="00D13E4E">
      <w:pPr>
        <w:pStyle w:val="Normaltindrag"/>
      </w:pPr>
      <w:r>
        <w:t>Enligt utskottets mening rör det sig här endast om en mindre skattehö</w:t>
      </w:r>
      <w:r>
        <w:t>j</w:t>
      </w:r>
      <w:r>
        <w:t>ning. Utskottet har inte någon erinran mot att den genomförs och tillstyrker därför propositionen i denna del och avstyrker motionerna.</w:t>
      </w:r>
    </w:p>
    <w:p w:rsidR="00D13E4E" w:rsidRDefault="00D13E4E">
      <w:pPr>
        <w:pStyle w:val="Normaltindrag"/>
      </w:pPr>
    </w:p>
    <w:p w:rsidR="00D13E4E" w:rsidRDefault="00D13E4E">
      <w:pPr>
        <w:pStyle w:val="Rubrik3"/>
      </w:pPr>
      <w:bookmarkStart w:id="9" w:name="_Toc389549317"/>
      <w:r>
        <w:t>Råtallolja</w:t>
      </w:r>
      <w:bookmarkEnd w:id="9"/>
    </w:p>
    <w:p w:rsidR="00D13E4E" w:rsidRDefault="00D13E4E">
      <w:r>
        <w:t>I motion Fi46 yrkande 16 delvis av Alf Svensson m.fl. (kd) anförs att en effekt av höjningen av industrins koldioxidskatt är att förädling av en bipr</w:t>
      </w:r>
      <w:r>
        <w:t>o</w:t>
      </w:r>
      <w:r>
        <w:t>dukt från massaindustrin, råtallolja, drabbas. Detta kan enligt motionärerna inte ha varit avsikten varför regeringen bör återkomma med ett förslag som undanr</w:t>
      </w:r>
      <w:r>
        <w:t>ö</w:t>
      </w:r>
      <w:r>
        <w:t>jer denna olägenhet.</w:t>
      </w:r>
    </w:p>
    <w:p w:rsidR="00D13E4E" w:rsidRDefault="00D13E4E">
      <w:pPr>
        <w:pStyle w:val="Normaltindrag"/>
      </w:pPr>
      <w:r>
        <w:t>Råtalloljan är ett skattefritt biobränsle och framkommer som en bi</w:t>
      </w:r>
      <w:r>
        <w:softHyphen/>
        <w:t>produkt vid framställning av pappersmassa. Oljan kan användas som ett bränsle eller som en råvara vid framställning av lim m.m. I skatte</w:t>
      </w:r>
      <w:r>
        <w:softHyphen/>
        <w:t>lagstiftningen fanns tidigare en spärr mot eldning av råtallolja genom att den kompensation (den s.k. nio</w:t>
      </w:r>
      <w:r>
        <w:softHyphen/>
        <w:t>öringen) som värmeverken erhöll vid leverans av värme till industrin förutsatte att råtallolja inte använ</w:t>
      </w:r>
      <w:r>
        <w:softHyphen/>
        <w:t>des i verket. Sedan industrin börjat lägga om sin egen värmeproduk</w:t>
      </w:r>
      <w:r>
        <w:softHyphen/>
        <w:t>tion för att få tillgång till nioöringen ökade kost</w:t>
      </w:r>
      <w:r>
        <w:softHyphen/>
        <w:t>naden för denna lavinartat våren 1996. Riks</w:t>
      </w:r>
      <w:r>
        <w:t>dagen avskaffade därför</w:t>
      </w:r>
      <w:r>
        <w:rPr>
          <w:b/>
        </w:rPr>
        <w:t xml:space="preserve"> </w:t>
      </w:r>
      <w:r>
        <w:t>nio</w:t>
      </w:r>
      <w:r>
        <w:softHyphen/>
        <w:t>öringen, och därmed också råtalloljespärren, fr.o.m. den 1 juli 1996. Samt</w:t>
      </w:r>
      <w:r>
        <w:t>i</w:t>
      </w:r>
      <w:r>
        <w:t>digt uttalades avsikten att överväga en ny form av ekonomiskt stöd till verk som använder annat biobränsle än råtallolja för framställning av värme till industrin (prop. 1995/96:198, bet. 1995/96:SkU31).</w:t>
      </w:r>
    </w:p>
    <w:p w:rsidR="00D13E4E" w:rsidRDefault="00D13E4E">
      <w:pPr>
        <w:pStyle w:val="Normaltindrag"/>
      </w:pPr>
      <w:r>
        <w:t>Utskottet har i sitt yttrande i oktober 1996 över regeringens förslag om en höjning av industrins koldioxidskatt behandlat ett motionsyrkande om ett tillkännagivande till regeringen om att råtalloljan är en viktig råvara och att beskattning kan användas för att förhindra att den används som bränsle. Utskottet har i sitt yttrande uttalat förståelse för att beskattningen på ene</w:t>
      </w:r>
      <w:r>
        <w:t>r</w:t>
      </w:r>
      <w:r>
        <w:t>gi</w:t>
      </w:r>
      <w:r>
        <w:softHyphen/>
        <w:t>området kan ge de företag som använder råtalloljan som råvara problem och har hänvisat till att det pågår ett arbete inom Regeringskansliet med dessa frågor. Utskottet förutsatte att detta arbete har en inriktning som innebär att man får en spärr mot eldning av råtallolja som är likvärdig med tidigare regler (bet. 1996/97:SkU1y s. 24).</w:t>
      </w:r>
    </w:p>
    <w:p w:rsidR="00D13E4E" w:rsidRDefault="00D13E4E">
      <w:pPr>
        <w:pStyle w:val="Normaltindrag"/>
      </w:pPr>
      <w:r>
        <w:t>Utskottet har härefter i februari 1997 behandlat frågan om ett stöd till de verk som använder biobränslen för leverans av värme till industrin. Riksd</w:t>
      </w:r>
      <w:r>
        <w:t>a</w:t>
      </w:r>
      <w:r>
        <w:t>gen har på förslag av utskottet som sin mening givit regeringen till känna att arbetet med att ta fram en lösning utanför skattesystemet på det problem som nioöringen var avsedd att lösa bör påskyndas (bet. 1996/97:SkU16 Energi</w:t>
      </w:r>
      <w:r>
        <w:t>s</w:t>
      </w:r>
      <w:r>
        <w:t>katter m.m., s. 10).</w:t>
      </w:r>
    </w:p>
    <w:p w:rsidR="00D13E4E" w:rsidRDefault="00D13E4E">
      <w:pPr>
        <w:pStyle w:val="Normaltindrag"/>
      </w:pPr>
      <w:r>
        <w:t>Utskottet är medvetet om att energi- och koldioxidbeskattningen medför en förhållandevis stark konkurrensfördel för vissa högkvalitativa biobränslen på det fullbeskattade området och att detta kan medföra en kostnadsökning för de företag och branscher som använder sådana biobränslen som råvara. R</w:t>
      </w:r>
      <w:r>
        <w:t>å</w:t>
      </w:r>
      <w:r>
        <w:t>tall</w:t>
      </w:r>
      <w:r>
        <w:softHyphen/>
        <w:t>oljeindustrin har därför tidigare skyddats av en spärr mot användning av råtallolja i värmeverk och inom Regeringskansliet pågår för närvarande ett arbete med frågan om en motsvara</w:t>
      </w:r>
      <w:r>
        <w:t>n</w:t>
      </w:r>
      <w:r>
        <w:t xml:space="preserve">de reglering utanför skattesystemet. </w:t>
      </w:r>
    </w:p>
    <w:p w:rsidR="00D13E4E" w:rsidRDefault="00D13E4E">
      <w:pPr>
        <w:pStyle w:val="Normaltindrag"/>
      </w:pPr>
      <w:r>
        <w:t>När det gäller eventuella prishöjande effekter av industrins koldioxid</w:t>
      </w:r>
      <w:r>
        <w:softHyphen/>
        <w:t>beskattning finns det enligt utskottets mening anledning att noga följa u</w:t>
      </w:r>
      <w:r>
        <w:t>t</w:t>
      </w:r>
      <w:r>
        <w:t>veck</w:t>
      </w:r>
      <w:r>
        <w:softHyphen/>
        <w:t>lingen. Enligt utskottets mening är det viktigt att energi- och koldioxid</w:t>
      </w:r>
      <w:r>
        <w:softHyphen/>
        <w:t>beskattningen har en utformning som ger goda förutsättningar för den sven</w:t>
      </w:r>
      <w:r>
        <w:t>s</w:t>
      </w:r>
      <w:r>
        <w:t>ka industrins internationella konkurrenskraft och säkrar lönsamheten för inve</w:t>
      </w:r>
      <w:r>
        <w:t>s</w:t>
      </w:r>
      <w:r>
        <w:t>te</w:t>
      </w:r>
      <w:r>
        <w:softHyphen/>
        <w:t xml:space="preserve">ringar i varuproduktion i Sverige. </w:t>
      </w:r>
    </w:p>
    <w:p w:rsidR="00D13E4E" w:rsidRDefault="00D13E4E">
      <w:pPr>
        <w:pStyle w:val="Normaltindrag"/>
      </w:pPr>
      <w:r>
        <w:t>Inom regeringen genomförs för närvarande en genomgripande översyn av hela energibeskattningsområdet. Syftet är att våren 1998 lägga fram förslag till riksdagen med sikte på ett ikraftträdande tidigast den 1 januari 1999. Översynen gäller bl.a. industrins energibeskattning.</w:t>
      </w:r>
    </w:p>
    <w:p w:rsidR="00D13E4E" w:rsidRDefault="00D13E4E">
      <w:pPr>
        <w:pStyle w:val="Normaltindrag"/>
        <w:rPr>
          <w:b/>
        </w:rPr>
      </w:pPr>
      <w:r>
        <w:t>Utskottet utgår ifrån att regeringen följer utvecklingen på området och vid behov återkommer med förslag till de åtgärder som bedöms nödvändiga.</w:t>
      </w:r>
    </w:p>
    <w:p w:rsidR="00D13E4E" w:rsidRDefault="00D13E4E">
      <w:pPr>
        <w:pStyle w:val="Normaltindrag"/>
      </w:pPr>
      <w:r>
        <w:t>Med det anförda avstyrker utskottet det aktuella motionsyrkandet.</w:t>
      </w:r>
    </w:p>
    <w:p w:rsidR="00D13E4E" w:rsidRDefault="00D13E4E">
      <w:pPr>
        <w:pStyle w:val="Normaltindrag"/>
      </w:pPr>
    </w:p>
    <w:p w:rsidR="00D13E4E" w:rsidRDefault="00D13E4E">
      <w:pPr>
        <w:pStyle w:val="Rubrik3"/>
      </w:pPr>
      <w:bookmarkStart w:id="10" w:name="_Toc389549318"/>
      <w:r>
        <w:t>Jordbrukets energiskatter</w:t>
      </w:r>
      <w:bookmarkEnd w:id="10"/>
    </w:p>
    <w:p w:rsidR="00D13E4E" w:rsidRDefault="00D13E4E">
      <w:r>
        <w:t>I motion Fi51 yrkande 2 av Ulla Löfgren och Patrik Norinder (m) anförs att den höga energibeskattningen, drivmedelsskatten för motorredskap och skatten på el gör att det svenska jordbruket får höga produktionskostnader och därmed får svårt att konkurrera med EU-produkter. Det är enligt moti</w:t>
      </w:r>
      <w:r>
        <w:t>o</w:t>
      </w:r>
      <w:r>
        <w:t>närerna inte heller acceptabelt att elbeskattningen diskriminerar jordbruket i förhållande till annan tillverkande industri. Motionärerna begär ett tillkä</w:t>
      </w:r>
      <w:r>
        <w:t>n</w:t>
      </w:r>
      <w:r>
        <w:t>nagivande med detta innehåll.</w:t>
      </w:r>
    </w:p>
    <w:p w:rsidR="00D13E4E" w:rsidRDefault="00D13E4E">
      <w:pPr>
        <w:pStyle w:val="Normaltindrag"/>
      </w:pPr>
      <w:r>
        <w:t>I Fi46 yrkande 17 av Alf Svensson m.fl. (kd) anförs att jordbrukets och livsmedelssektorns konkurrenskraft måste stärkas. Skatterna på el, diesel, eldningsolja och handelsgödsel höjer kostnaderna. Regeringen bör återko</w:t>
      </w:r>
      <w:r>
        <w:t>m</w:t>
      </w:r>
      <w:r>
        <w:t>ma med ett förslag som innebär att dessa företag får samma elskattebefrielse som övrig tillverkningsi</w:t>
      </w:r>
      <w:r>
        <w:t>n</w:t>
      </w:r>
      <w:r>
        <w:t>dustri.</w:t>
      </w:r>
    </w:p>
    <w:p w:rsidR="00D13E4E" w:rsidRDefault="00D13E4E">
      <w:pPr>
        <w:pStyle w:val="Normaltindrag"/>
      </w:pPr>
      <w:r>
        <w:t>Utskottet har senast behandlat dessa frågor i betänkandet 1996/97:SkU16 Energiskatter m.m. (s. 8 f. och s. 17 f.).</w:t>
      </w:r>
    </w:p>
    <w:p w:rsidR="00D13E4E" w:rsidRDefault="00D13E4E">
      <w:pPr>
        <w:pStyle w:val="Normaltindrag"/>
      </w:pPr>
      <w:r>
        <w:t>När det gäller en eventuell befrielse från energiskatt på el för jordbruket har Energikommissionen diskuterat möjligheterna att begränsa industrins nedsätt</w:t>
      </w:r>
      <w:r>
        <w:softHyphen/>
        <w:t>ning till de branscher som verkligen har höga el- eller bränslekostn</w:t>
      </w:r>
      <w:r>
        <w:t>a</w:t>
      </w:r>
      <w:r>
        <w:t>der. Det är t.ex. enligt kommissionen inte självklart att verkstadsindustrin, som har samma energikostnadsandel som service</w:t>
      </w:r>
      <w:r>
        <w:softHyphen/>
        <w:t>näringarna, skall vara befr</w:t>
      </w:r>
      <w:r>
        <w:t>i</w:t>
      </w:r>
      <w:r>
        <w:t>ad. Kommissionen anser också att det finns anledning att överväga om inte industrins elanvändning på nytt bör bli föremål för beskattning i Sverige. När energiskatten på el slopades för industrin var det huvudsakliga skälet att man bedömde att EU inte skulle acceptera de dåvarande nedsättningsreglerna för energiintensiv industri. Enligt Energikommissionen skulle en begränsning av skattebefrielsen för den icke energiintensiva industrin kunna återföras till näringslivet i form av sänkta arbetsgivaravgi</w:t>
      </w:r>
      <w:r>
        <w:t>f</w:t>
      </w:r>
      <w:r>
        <w:t>ter.</w:t>
      </w:r>
    </w:p>
    <w:p w:rsidR="00D13E4E" w:rsidRDefault="00D13E4E">
      <w:pPr>
        <w:pStyle w:val="Normaltindrag"/>
      </w:pPr>
      <w:r>
        <w:t>Regeringen anför i proposition 150 att elskattebefrielsen för tillver</w:t>
      </w:r>
      <w:r>
        <w:t>k</w:t>
      </w:r>
      <w:r>
        <w:softHyphen/>
        <w:t>nings</w:t>
      </w:r>
      <w:r>
        <w:softHyphen/>
        <w:t>industrin kan ge snedvridningsproblem i förhållande till företag inom andra näringsgrenar och att dessa problem kommer att analyseras i den översyn av elbeskattningen som regeringen kommer att redovisa senast i budgetpropos</w:t>
      </w:r>
      <w:r>
        <w:t>i</w:t>
      </w:r>
      <w:r>
        <w:softHyphen/>
        <w:t>tionen för år 1998.</w:t>
      </w:r>
    </w:p>
    <w:p w:rsidR="00D13E4E" w:rsidRDefault="00D13E4E">
      <w:pPr>
        <w:pStyle w:val="Normaltindrag"/>
      </w:pPr>
      <w:r>
        <w:t>Enligt utskottets mening bör regeringens behandling av dessa frågor a</w:t>
      </w:r>
      <w:r>
        <w:t>v</w:t>
      </w:r>
      <w:r>
        <w:t>vaktas. Utskottet avstyrker motionsyrkandet.</w:t>
      </w:r>
    </w:p>
    <w:p w:rsidR="00D13E4E" w:rsidRDefault="00D13E4E">
      <w:pPr>
        <w:pStyle w:val="Normaltindrag"/>
      </w:pPr>
    </w:p>
    <w:p w:rsidR="00D13E4E" w:rsidRDefault="00D13E4E">
      <w:pPr>
        <w:pStyle w:val="Rubrik3"/>
      </w:pPr>
      <w:bookmarkStart w:id="11" w:name="_Toc389549319"/>
      <w:r>
        <w:t>Återbetalning av energiskatt</w:t>
      </w:r>
      <w:bookmarkEnd w:id="11"/>
    </w:p>
    <w:p w:rsidR="00D13E4E" w:rsidRDefault="00D13E4E">
      <w:r>
        <w:t>I propositionen anförs att regeringen bereder vissa frågor som gäller växthus</w:t>
      </w:r>
      <w:r>
        <w:softHyphen/>
        <w:t>näringens och yrkesfiskarnas nedsättning av energi- och koldioxidskatt och att beredningsarbetet bedöms kunna avslutas i sådan tid att regeringens ställnings</w:t>
      </w:r>
      <w:r>
        <w:softHyphen/>
        <w:t>tagande kan redovisas i samband med budgetpropositionen hösten 1997.</w:t>
      </w:r>
    </w:p>
    <w:p w:rsidR="00D13E4E" w:rsidRDefault="00D13E4E">
      <w:pPr>
        <w:pStyle w:val="Normaltindrag"/>
      </w:pPr>
      <w:r>
        <w:t>I motion Fi62 av Karl-Gösta Svenson (m) anför motionären att mervärdes</w:t>
      </w:r>
      <w:r>
        <w:softHyphen/>
        <w:t>skatten utgör en kostnad för organisationer och andra som inte bedriver mervärdesskattepliktig verksamhet och att detta bör beaktas när energiskatt återbetalas. Båtklubbar kan t.ex. ha rätt till återbetalning av energi- och ko</w:t>
      </w:r>
      <w:r>
        <w:t>l</w:t>
      </w:r>
      <w:r>
        <w:t>dioxidskatt men får då inte någon ersättning för den mervärdesskatt som hänför sig till punktskatten.</w:t>
      </w:r>
    </w:p>
    <w:p w:rsidR="00D13E4E" w:rsidRDefault="00D13E4E">
      <w:pPr>
        <w:pStyle w:val="Normaltindrag"/>
      </w:pPr>
      <w:r>
        <w:t>Enligt utskottets mening kan det finnas anledning att se närmare på den problemställning som motionären tar upp, och utskottet utgår ifrån att reg</w:t>
      </w:r>
      <w:r>
        <w:t>e</w:t>
      </w:r>
      <w:r>
        <w:t>ringen uppmärksammar frågan. Någon anledning till ett tillkännagivande finns inte, och utskottet avstyrker därför motionsyrkandet.</w:t>
      </w:r>
    </w:p>
    <w:p w:rsidR="00D13E4E" w:rsidRDefault="00D13E4E">
      <w:pPr>
        <w:pStyle w:val="Normaltindrag"/>
      </w:pPr>
    </w:p>
    <w:p w:rsidR="00D13E4E" w:rsidRDefault="00D13E4E">
      <w:pPr>
        <w:pStyle w:val="Rubrik3"/>
      </w:pPr>
      <w:bookmarkStart w:id="12" w:name="_Toc389549320"/>
      <w:r>
        <w:t>Småföretag</w:t>
      </w:r>
      <w:bookmarkEnd w:id="12"/>
    </w:p>
    <w:p w:rsidR="00D13E4E" w:rsidRDefault="00D13E4E">
      <w:r>
        <w:t>I höstas genomfördes lättnader i ägarbeskattningen i små och medelstora företag genom att en viss del av avkastningen på aktier i onoterade företag undantas från beskattning hos aktieägaren. Det belopp som undantas från skatteplikt (lättnadsutrymmet) beräknas med hänsyn bl.a. till de löner som har utbetalats till anställda i företaget. Löneunderlaget uppgår till 70 % av lönesumman minskat med 10 basbelopp, fördelat per aktie i bolaget. Lät</w:t>
      </w:r>
      <w:r>
        <w:t>t</w:t>
      </w:r>
      <w:r>
        <w:t>nadsutrymmet uppgår till summan av löneunderlaget och anskaffningskos</w:t>
      </w:r>
      <w:r>
        <w:t>t</w:t>
      </w:r>
      <w:r>
        <w:t>naderna för aktierna, multiplicerat med 65 % av statslåneräntan. Om skatt</w:t>
      </w:r>
      <w:r>
        <w:t>e</w:t>
      </w:r>
      <w:r>
        <w:t>lättnaden inte kan utnyttjas får beloppet sparas och dras av mot reavinst när aktierna avyttras.</w:t>
      </w:r>
    </w:p>
    <w:p w:rsidR="00D13E4E" w:rsidRDefault="00D13E4E">
      <w:pPr>
        <w:pStyle w:val="Normaltindrag"/>
      </w:pPr>
      <w:r>
        <w:t>Enligt propositionen finns det skäl att höja löneunderlaget från 70 till 100 % av lönesumman som ett led i satsningarna på småföretag. Skattelättnaden för ägarna kan enligt propositionen få gynnsamma sysselsättningseffekter.</w:t>
      </w:r>
    </w:p>
    <w:p w:rsidR="00D13E4E" w:rsidRDefault="00D13E4E">
      <w:pPr>
        <w:pStyle w:val="Normaltindrag"/>
      </w:pPr>
      <w:r>
        <w:t>När det gäller enskilda näringsidkare syftar reglerna om räntefördelning till att uppnå en likvärdig beskattning med vad som gäller för ägare av enmans</w:t>
      </w:r>
      <w:r>
        <w:softHyphen/>
        <w:t>aktie</w:t>
      </w:r>
      <w:r>
        <w:softHyphen/>
        <w:t>bolag. Reglerna innebär att en del av näringsinkomsten kan behandlas som inkomst av kapital. Enligt propositionen skulle det vara alltför kompl</w:t>
      </w:r>
      <w:r>
        <w:t>i</w:t>
      </w:r>
      <w:r>
        <w:t>cerat att komplettera räntefördelningsreglerna med en lönesummeregel. R</w:t>
      </w:r>
      <w:r>
        <w:t>e</w:t>
      </w:r>
      <w:r>
        <w:t>geringen före</w:t>
      </w:r>
      <w:r>
        <w:softHyphen/>
        <w:t>slår att frågan om en likvärdig beskattning i stället löses genom att höja räntesat</w:t>
      </w:r>
      <w:r>
        <w:softHyphen/>
        <w:t>sen för positiv räntefördelning med 2 procentenheter.</w:t>
      </w:r>
    </w:p>
    <w:p w:rsidR="00D13E4E" w:rsidRDefault="00D13E4E">
      <w:pPr>
        <w:pStyle w:val="Normaltindrag"/>
      </w:pPr>
      <w:r>
        <w:t>I motion Fi44 av Gudrun Schyman m.fl. (v) yrkas avslag på propositionen (yrkande 11). Vänsterpartiet anser att det lönebaserade lättnadsutrymmet skall tas bort och anför bl.a. att basbeloppsregeln innebär att de små föret</w:t>
      </w:r>
      <w:r>
        <w:t>a</w:t>
      </w:r>
      <w:r>
        <w:t>gen inte kommer i åtnjutande av dessa förmåner.</w:t>
      </w:r>
    </w:p>
    <w:p w:rsidR="00D13E4E" w:rsidRDefault="00D13E4E">
      <w:pPr>
        <w:pStyle w:val="Normaltindrag"/>
      </w:pPr>
      <w:r>
        <w:t>Utskottet vill framhålla att regeringens förslag kommer att innebära skatt</w:t>
      </w:r>
      <w:r>
        <w:t>e</w:t>
      </w:r>
      <w:r>
        <w:t>lätt</w:t>
      </w:r>
      <w:r>
        <w:softHyphen/>
        <w:t>nader bl.a. för småföretag med ett litet antal anställda, dvs. just den må</w:t>
      </w:r>
      <w:r>
        <w:t>l</w:t>
      </w:r>
      <w:r>
        <w:t>grupp som skattelättnaden riktar sig till. Genom att lättnadsutrymmet knyts till löne</w:t>
      </w:r>
      <w:r>
        <w:softHyphen/>
        <w:t>summan kan reglerna – som anförs i propositionen – samtidigt inn</w:t>
      </w:r>
      <w:r>
        <w:t>e</w:t>
      </w:r>
      <w:r>
        <w:t>bära en stimulans till nyanställningar. Utskottet tillstyrker regeringens förslag och avstyrker motionsyrkandet.</w:t>
      </w:r>
    </w:p>
    <w:p w:rsidR="00D13E4E" w:rsidRDefault="00D13E4E">
      <w:r>
        <w:t>I propositionen föreslås också en detaljjustering av reglerna om en karenstid på fem år som enligt de s.k. 3:12-reglerna skall tillämpas i vissa situationer i fråga om kvalificerade aktier. Utskottet tillstyrker förslaget. Ett par detaljju</w:t>
      </w:r>
      <w:r>
        <w:t>s</w:t>
      </w:r>
      <w:r>
        <w:t>teringar föreslås också i fråga om definitionerna av vad som avses med ett fåmans</w:t>
      </w:r>
      <w:r>
        <w:softHyphen/>
        <w:t>företag. Utskottet tillstyrker även dessa förslag.</w:t>
      </w:r>
    </w:p>
    <w:p w:rsidR="00D13E4E" w:rsidRDefault="00D13E4E">
      <w:pPr>
        <w:pStyle w:val="Lptext"/>
        <w:spacing w:line="230" w:lineRule="exact"/>
      </w:pPr>
    </w:p>
    <w:p w:rsidR="00D13E4E" w:rsidRDefault="00D13E4E">
      <w:pPr>
        <w:pStyle w:val="Rubrik3"/>
      </w:pPr>
      <w:bookmarkStart w:id="13" w:name="_Toc389549321"/>
      <w:r>
        <w:t>Omräkningstalen för 1998 års taxeringsvärden</w:t>
      </w:r>
      <w:bookmarkEnd w:id="13"/>
    </w:p>
    <w:p w:rsidR="00D13E4E" w:rsidRDefault="00D13E4E">
      <w:r>
        <w:t>Fr.o.m. 1996 beaktas prisutvecklingen för åren mellan de allmänna fastig</w:t>
      </w:r>
      <w:r>
        <w:softHyphen/>
        <w:t>hetstaxeringarna genom ett särskilt omräkningsförfarande. Riksskatteverkets beslut angå</w:t>
      </w:r>
      <w:r>
        <w:softHyphen/>
        <w:t>ende omräkning år 1996 innebar att höga taxeringsvärden i vissa områden skulle höjas ytterligare. Förhållandena föranledde att riksdagen, som begärt en översyn av fastighetstaxeringsförfarandet, i avvaktan på resu</w:t>
      </w:r>
      <w:r>
        <w:t>l</w:t>
      </w:r>
      <w:r>
        <w:t>tatet av denna översyn begränsade omräkningstalen för bostäder i hyreshus med värdeår 1988 eller senare till 0,96 och för småhus till högst 1,07.</w:t>
      </w:r>
    </w:p>
    <w:p w:rsidR="00D13E4E" w:rsidRDefault="00D13E4E">
      <w:pPr>
        <w:pStyle w:val="Normaltindrag"/>
      </w:pPr>
      <w:r>
        <w:t>Regeringen har tillsatt en särskild utredare för att se över förfarandet vid fastighetstaxeringen. Uppdraget skall vara avslutat före utgången av 1998.</w:t>
      </w:r>
    </w:p>
    <w:p w:rsidR="00D13E4E" w:rsidRDefault="00D13E4E">
      <w:pPr>
        <w:pStyle w:val="Normaltindrag"/>
      </w:pPr>
      <w:r>
        <w:t>I avvaktan på resultatet av översynen föreslår regeringen att omräkningst</w:t>
      </w:r>
      <w:r>
        <w:t>a</w:t>
      </w:r>
      <w:r>
        <w:t>len för de aktuella typerna av fastigheter skall vara desamma för år 1998 som för år 1997.</w:t>
      </w:r>
    </w:p>
    <w:p w:rsidR="00D13E4E" w:rsidRDefault="00D13E4E">
      <w:pPr>
        <w:pStyle w:val="Normaltindrag"/>
      </w:pPr>
      <w:r>
        <w:t>Några motioner innehåller riktlinjer för beskattningen som bl.a. gäller skatte</w:t>
      </w:r>
      <w:r>
        <w:softHyphen/>
        <w:t>satsen för fastighetsskatten och fastighetsbeskattningens materiella inne</w:t>
      </w:r>
      <w:r>
        <w:softHyphen/>
        <w:t>håll i övrigt. Motionsyrkandena berör inte de förfaranderegler och o</w:t>
      </w:r>
      <w:r>
        <w:t>m</w:t>
      </w:r>
      <w:r>
        <w:t>räknings</w:t>
      </w:r>
      <w:r>
        <w:softHyphen/>
        <w:t>regler för fastighetstaxeringen som översynen omfattar.</w:t>
      </w:r>
    </w:p>
    <w:p w:rsidR="00D13E4E" w:rsidRDefault="00D13E4E">
      <w:pPr>
        <w:pStyle w:val="Normaltindrag"/>
      </w:pPr>
      <w:r>
        <w:t>Utskottet har inte något emot att frysa omräkningstalen för bostäder i a</w:t>
      </w:r>
      <w:r>
        <w:t>v</w:t>
      </w:r>
      <w:r>
        <w:t>vak</w:t>
      </w:r>
      <w:r>
        <w:softHyphen/>
        <w:t>tan på utredningsresultatet. Innebörden härav är att Riksskatteverket inte skall fastställa omräkningstal för år 1998 för småhusenheter eller för b</w:t>
      </w:r>
      <w:r>
        <w:t>o</w:t>
      </w:r>
      <w:r>
        <w:t>stads</w:t>
      </w:r>
      <w:r>
        <w:softHyphen/>
        <w:t>delarna i hyreshusenheter. I övrigt innebär förslaget att förberedelsea</w:t>
      </w:r>
      <w:r>
        <w:t>r</w:t>
      </w:r>
      <w:r>
        <w:t>betet inför 1998 års omräkning till viss del inte behöver genomföras.</w:t>
      </w:r>
    </w:p>
    <w:p w:rsidR="00D13E4E" w:rsidRDefault="00D13E4E">
      <w:pPr>
        <w:pStyle w:val="Normaltindrag"/>
      </w:pPr>
      <w:r>
        <w:t>Utskottet tillstyrker propositionen i denna del.</w:t>
      </w:r>
    </w:p>
    <w:p w:rsidR="00D13E4E" w:rsidRDefault="00D13E4E">
      <w:pPr>
        <w:pStyle w:val="Lptext"/>
        <w:spacing w:line="230" w:lineRule="exact"/>
      </w:pPr>
    </w:p>
    <w:p w:rsidR="00D13E4E" w:rsidRDefault="00D13E4E">
      <w:pPr>
        <w:pStyle w:val="Rubrik3"/>
      </w:pPr>
      <w:bookmarkStart w:id="14" w:name="_Toc389549322"/>
      <w:r>
        <w:t>Höjd tobaksskatt</w:t>
      </w:r>
      <w:bookmarkEnd w:id="14"/>
    </w:p>
    <w:p w:rsidR="00D13E4E" w:rsidRDefault="00D13E4E">
      <w:r>
        <w:t>I propositionen föreslås att skatten på tobaksvaror höjs med 29 % fr.o.m. den 1 augusti 1997. Skattehöjningen bidrar till att finansiera regeringens fem</w:t>
      </w:r>
      <w:r>
        <w:softHyphen/>
        <w:t>punktsprogram för arbete och utbildning. För en höjning av tobaksskatten talar enligt propositionen även folkhälsoskäl och att Sverige ännu inte up</w:t>
      </w:r>
      <w:r>
        <w:t>p</w:t>
      </w:r>
      <w:r>
        <w:t>nått mini</w:t>
      </w:r>
      <w:r>
        <w:softHyphen/>
        <w:t>minivån för cigarettskatt inom EU. Enligt EU-reglerna skall tobak</w:t>
      </w:r>
      <w:r>
        <w:t>s</w:t>
      </w:r>
      <w:r>
        <w:t>skatten exklusive moms uppgå till minst 57 % av detalj</w:t>
      </w:r>
      <w:r>
        <w:softHyphen/>
        <w:t>handels</w:t>
      </w:r>
      <w:r>
        <w:softHyphen/>
        <w:t>priset, och Sverige skall uppnå den nivån senast vid utgången av 1998.</w:t>
      </w:r>
    </w:p>
    <w:p w:rsidR="00D13E4E" w:rsidRDefault="00D13E4E">
      <w:pPr>
        <w:pStyle w:val="Normaltindrag"/>
      </w:pPr>
      <w:r>
        <w:t>Motsvarande ändringar införs även i fråga om importreglerna.</w:t>
      </w:r>
    </w:p>
    <w:p w:rsidR="00D13E4E" w:rsidRDefault="00D13E4E">
      <w:pPr>
        <w:pStyle w:val="Normaltindrag"/>
      </w:pPr>
      <w:r>
        <w:t>I motion Fi86 av Per Rosengren (v) yrkas avslag på propositionen i denna del (yrkande 1) och att konsekvenserna av en kraftig tobaksskattehöjning i fråga om smuggel</w:t>
      </w:r>
      <w:r>
        <w:softHyphen/>
        <w:t>risk, folkhälsoperspektiv och fördelningspoli</w:t>
      </w:r>
      <w:r>
        <w:softHyphen/>
        <w:t>tis</w:t>
      </w:r>
      <w:r>
        <w:softHyphen/>
        <w:t xml:space="preserve">ka aspekter utreds (yrkande 2). </w:t>
      </w:r>
    </w:p>
    <w:p w:rsidR="00D13E4E" w:rsidRDefault="00D13E4E">
      <w:pPr>
        <w:pStyle w:val="Normaltindrag"/>
      </w:pPr>
      <w:r>
        <w:t>I motion Fi90 av Bo Lundgren m.fl. (m) yrkas avslag på propositionen i avvaktan på att regeringen förelägger riksdagen ett tillräckligt beslutsunde</w:t>
      </w:r>
      <w:r>
        <w:t>r</w:t>
      </w:r>
      <w:r>
        <w:t>lag.</w:t>
      </w:r>
    </w:p>
    <w:p w:rsidR="00D13E4E" w:rsidRDefault="00D13E4E">
      <w:pPr>
        <w:pStyle w:val="Normaltindrag"/>
      </w:pPr>
      <w:r>
        <w:t>Avslagsyrkandena i motionerna grundar sig framför allt på farhågor för att smugglingen av tobaksvaror kommer att öka väsentligt. Utskottet instämmer i upp</w:t>
      </w:r>
      <w:r>
        <w:softHyphen/>
        <w:t>fattningen att en skattehöjning kan bidra till att husbehovssmugglingen ökar och att den professionella och organiserade smugglingen blir ännu mer lönsam än i dag. Härtill kommer möjligheterna till illegal hantering av helt obeskattade varor från de s.k. skattelager som har skapats för den reguljära handeln. Samti</w:t>
      </w:r>
      <w:r>
        <w:softHyphen/>
        <w:t>digt vill utskottet framhålla att Skatteflyktskommittén (Fi1994:04) har i uppdrag att kartlägga de brister och problem som finns vid punktskattekontrollen av EU-interna varor (dir. 1995:96) och a</w:t>
      </w:r>
      <w:r>
        <w:t>tt kommittén inom kort kommer att lägga fram sitt förslag i dessa frågor. I avvaktan härpå gäller provisoriska regler som syftar till att råda bot på en del av kontrol</w:t>
      </w:r>
      <w:r>
        <w:t>l</w:t>
      </w:r>
      <w:r>
        <w:t>problemen. Utskottet förutsätter att detta arbete leder till att omfattningen av den illegala hanteringen kan nedbringas.</w:t>
      </w:r>
    </w:p>
    <w:p w:rsidR="00D13E4E" w:rsidRDefault="00D13E4E">
      <w:pPr>
        <w:pStyle w:val="Normaltindrag"/>
      </w:pPr>
      <w:r>
        <w:t>En annan konsekvens av en skattehöjning kan antas bli att konsumtionen av tobaksvaror minskar. Detta är önskvärt av folkhälsoskäl. Effekterna på skatte</w:t>
      </w:r>
      <w:r>
        <w:softHyphen/>
        <w:t>utfallet kan inte beräknas exakt, men det finns enligt utskottets up</w:t>
      </w:r>
      <w:r>
        <w:t>p</w:t>
      </w:r>
      <w:r>
        <w:t>fattning inte skäl för att nu frångå regeringens beräkningar.</w:t>
      </w:r>
    </w:p>
    <w:p w:rsidR="00D13E4E" w:rsidRDefault="00D13E4E">
      <w:pPr>
        <w:pStyle w:val="Normaltindrag"/>
      </w:pPr>
      <w:r>
        <w:t>Med det anförda tillstyrker utskottet propositionen och avstyrker moti</w:t>
      </w:r>
      <w:r>
        <w:t>o</w:t>
      </w:r>
      <w:r>
        <w:t>nerna i denna del.</w:t>
      </w:r>
    </w:p>
    <w:p w:rsidR="00D13E4E" w:rsidRDefault="00D13E4E">
      <w:pPr>
        <w:pStyle w:val="Lptext"/>
        <w:spacing w:line="230" w:lineRule="exact"/>
      </w:pPr>
    </w:p>
    <w:p w:rsidR="00D13E4E" w:rsidRDefault="00D13E4E">
      <w:pPr>
        <w:pStyle w:val="Rubrik3"/>
      </w:pPr>
      <w:bookmarkStart w:id="15" w:name="_Toc389549323"/>
      <w:r>
        <w:t>Övriga frågor</w:t>
      </w:r>
      <w:bookmarkEnd w:id="15"/>
    </w:p>
    <w:p w:rsidR="00D13E4E" w:rsidRDefault="00D13E4E">
      <w:r>
        <w:t>I propositionen föreslås att Konung Carl XVI Gustafs 50-årsfond för vete</w:t>
      </w:r>
      <w:r>
        <w:t>n</w:t>
      </w:r>
      <w:r>
        <w:t>skap, teknik och miljö befrias från skattskyldighet för all annan inkomst än inkomst av näringsverksamhet som hänför sig till fastighetsinnehav.</w:t>
      </w:r>
    </w:p>
    <w:p w:rsidR="00D13E4E" w:rsidRDefault="00D13E4E">
      <w:pPr>
        <w:pStyle w:val="Normaltindrag"/>
      </w:pPr>
      <w:r>
        <w:t>Utskottet tillstyrker förslaget.</w:t>
      </w:r>
    </w:p>
    <w:p w:rsidR="00D13E4E" w:rsidRDefault="00D13E4E">
      <w:pPr>
        <w:pStyle w:val="Normaltindrag"/>
      </w:pPr>
    </w:p>
    <w:p w:rsidR="00D13E4E" w:rsidRDefault="00D13E4E">
      <w:pPr>
        <w:pStyle w:val="Rubrik2"/>
      </w:pPr>
      <w:bookmarkStart w:id="16" w:name="_Toc389549324"/>
      <w:r>
        <w:t>Lagförslagen</w:t>
      </w:r>
      <w:bookmarkEnd w:id="16"/>
    </w:p>
    <w:p w:rsidR="00D13E4E" w:rsidRDefault="00D13E4E">
      <w:r>
        <w:t>I det förslag till lag om ändring i lagen (1984:1052) om statlig fastighetsskatt som läggs fram i proposition 150 skall dagen för ikraftträdande vara den 1 januari 1998 och inte den 1 juli 1997. Ikraftträdande- och övergångs</w:t>
      </w:r>
      <w:r>
        <w:softHyphen/>
        <w:t>bestämmel</w:t>
      </w:r>
      <w:r>
        <w:softHyphen/>
        <w:t>serna bör ändras i enlighet härmed. I övrigt har utskottet inte några synpunkter på de lagförslag som läggs fram i proposition 150.</w:t>
      </w:r>
    </w:p>
    <w:p w:rsidR="00D13E4E" w:rsidRDefault="00D13E4E">
      <w:pPr>
        <w:pStyle w:val="Normaltindrag"/>
      </w:pPr>
      <w:r>
        <w:t>Om förslaget i proposition 29 om en höjning av koldioxidskatten för i</w:t>
      </w:r>
      <w:r>
        <w:t>n</w:t>
      </w:r>
      <w:r>
        <w:t>dustrin och växthusnäringen genomförs per den 1 juli 1997 bör vissa la</w:t>
      </w:r>
      <w:r>
        <w:t>g</w:t>
      </w:r>
      <w:r>
        <w:t>tekniska justeringar genomföras. Riksdagen har under hösten 1996 beslutat att växthusnäringen tills vidare skall ha kvar möjligheten att få energi- och koldioxidskattenedsättning redan vid inköp av bränslet. Om regeringens förslag om en höjning av koldioxidskatten även skall gälla de växthusföretag som får sin nedsättning på detta sätt bör punkt 6 av övergångsbestämmelse</w:t>
      </w:r>
      <w:r>
        <w:t>r</w:t>
      </w:r>
      <w:r>
        <w:t>na till lagen (1994:1776) om skatt på energi anpassas till de nya reglerna. Vidare bör den nya regeln om nedsättning av skatt som överstiger 0,8  % av försäljningsvärdet tillämpas också på de växthusföretag som får sin energi- och koldioxid</w:t>
      </w:r>
      <w:r>
        <w:softHyphen/>
        <w:t xml:space="preserve">skattenedsättning redan vid inköp av bränslet. Någon justering av den föreslagna lagtexten behövs inte eftersom den nya regeln i 9 kap. 9 § är formulerad på ett sådant sätt att den kan tillämpas även i dessa fall. Av samordningsskäl bör slutligen den ändring i 12 kap. 1 </w:t>
      </w:r>
      <w:r>
        <w:t>§ lagen (1994:1776) om skatt på energi som föreslagits i proposition 1996/97:116 Ändringar i skatteregisterlagen, m.m. och som tillstyrkts av skatteutskottet i betänkande 1996/97:SkU19 genomföras i detta sammanhang.</w:t>
      </w:r>
    </w:p>
    <w:p w:rsidR="00D13E4E" w:rsidRDefault="00D13E4E">
      <w:pPr>
        <w:pStyle w:val="Stockholm"/>
      </w:pPr>
      <w:r>
        <w:t>Stockholm den 15 maj 1997</w:t>
      </w:r>
    </w:p>
    <w:p w:rsidR="00D13E4E" w:rsidRDefault="00D13E4E">
      <w:r>
        <w:t>På skatteutskottets vägnar</w:t>
      </w:r>
    </w:p>
    <w:p w:rsidR="00D13E4E" w:rsidRDefault="00D13E4E">
      <w:pPr>
        <w:tabs>
          <w:tab w:val="left" w:pos="708"/>
          <w:tab w:val="left" w:pos="1416"/>
          <w:tab w:val="left" w:pos="2124"/>
          <w:tab w:val="left" w:pos="2832"/>
          <w:tab w:val="left" w:pos="3540"/>
          <w:tab w:val="left" w:pos="4248"/>
          <w:tab w:val="left" w:pos="4956"/>
          <w:tab w:val="left" w:pos="566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90" w:line="245" w:lineRule="atLeast"/>
        <w:rPr>
          <w:i/>
        </w:rPr>
      </w:pPr>
      <w:r>
        <w:rPr>
          <w:i/>
        </w:rPr>
        <w:t xml:space="preserve">Lars Hedfors </w:t>
      </w:r>
    </w:p>
    <w:p w:rsidR="00D13E4E" w:rsidRDefault="00D13E4E">
      <w:pPr>
        <w:keepLines/>
        <w:tabs>
          <w:tab w:val="left" w:pos="708"/>
          <w:tab w:val="left" w:pos="1416"/>
          <w:tab w:val="left" w:pos="2124"/>
          <w:tab w:val="left" w:pos="2832"/>
          <w:tab w:val="left" w:pos="3540"/>
          <w:tab w:val="left" w:pos="4248"/>
          <w:tab w:val="left" w:pos="4956"/>
          <w:tab w:val="left" w:pos="5664"/>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12" w:line="214" w:lineRule="atLeast"/>
      </w:pPr>
      <w:r>
        <w:t>I beslutet har deltagit: Lars Hedfors (s), Sverre Palm (s), Karl Hagström (s), Karl-Gösta Svenson (m), Lisbeth Staaf-Igelström (s), Rolf Kenneryd (c), Björn Ericson (s), Carl Fredrik Graf (m), Isa Halvarsson (fp), Inger Lundberg (s), Per Rosengren (v), Ulla Wester-Rudin (s), Jan-Olof Franzén (m), Ronny Korsberg (mp), Holger Gustafsson (kd), Lars U Granberg (s) och Carl Erik Hedlund (m).</w:t>
      </w:r>
    </w:p>
    <w:p w:rsidR="00D13E4E" w:rsidRDefault="00D13E4E">
      <w:pPr>
        <w:pStyle w:val="Normaltindrag"/>
      </w:pPr>
    </w:p>
    <w:p w:rsidR="00D13E4E" w:rsidRDefault="00D13E4E">
      <w:pPr>
        <w:pStyle w:val="Rubrik1"/>
      </w:pPr>
      <w:bookmarkStart w:id="17" w:name="_Toc389549325"/>
      <w:r>
        <w:t>Avvikande meningar</w:t>
      </w:r>
      <w:bookmarkEnd w:id="17"/>
    </w:p>
    <w:p w:rsidR="00D13E4E" w:rsidRDefault="00D13E4E">
      <w:pPr>
        <w:pStyle w:val="Rubrik2"/>
      </w:pPr>
      <w:bookmarkStart w:id="18" w:name="_Toc389549326"/>
      <w:r>
        <w:t>1. Skattepolitikens inriktning (m)</w:t>
      </w:r>
      <w:bookmarkEnd w:id="18"/>
    </w:p>
    <w:p w:rsidR="00D13E4E" w:rsidRDefault="00D13E4E">
      <w:r>
        <w:t>Karl-Gösta Svenson (m), Carl Fredrik Graf (m), Jan-Olof Franzén (m) och Carl Erik Hedlund (m) anför:</w:t>
      </w:r>
    </w:p>
    <w:p w:rsidR="00D13E4E" w:rsidRDefault="00D13E4E">
      <w:r>
        <w:t>Som framhålls i motion Fi42 av Carl Bildt m.fl. (m) har regeringen mis</w:t>
      </w:r>
      <w:r>
        <w:t>s</w:t>
      </w:r>
      <w:r>
        <w:t>lyckats med den ekonomiska politiken. Tillväxten är svag. De stora obala</w:t>
      </w:r>
      <w:r>
        <w:t>n</w:t>
      </w:r>
      <w:r>
        <w:t>serna på arbetsmarknaden samt mellan hushållsekonomin och den offentliga ekonomin kvarstår och tenderar att förstärkas. Samtidigt sviktar förtroendet för att de poli</w:t>
      </w:r>
      <w:r>
        <w:softHyphen/>
        <w:t>tiska åtaganden som gjorts om pensioner, vård, omsorg och utbildning skall kunna fullföljas.</w:t>
      </w:r>
    </w:p>
    <w:p w:rsidR="00D13E4E" w:rsidRDefault="00D13E4E">
      <w:pPr>
        <w:pStyle w:val="Normaltindrag"/>
      </w:pPr>
      <w:r>
        <w:t>Med vårpropositionen ger regeringen upp kampen mot arbetslösheten. Det regeringen kallar Europas mest offensiva sysselsättningsstrategi går ut på att svenska folket skall arbeta mindre i stället för mer. I stället för att skapa förut</w:t>
      </w:r>
      <w:r>
        <w:softHyphen/>
        <w:t>sättningar för nya arbeten väljer regeringen att genom förtidspension</w:t>
      </w:r>
      <w:r>
        <w:t>e</w:t>
      </w:r>
      <w:r>
        <w:t>ring och andra manövrer avveckla arbetskraft för att nå sitt mål att halvera den öppna arbetslösheten. Regeringen kan dock inte dölja att den verkliga arbetslösheten fortsätter att stiga och att illa genomtänka besparingar sätter utsatta grupper, exempelvis barnfamiljer, handikappade och änkor, i en allt sämre situation.</w:t>
      </w:r>
    </w:p>
    <w:p w:rsidR="00D13E4E" w:rsidRDefault="00D13E4E">
      <w:pPr>
        <w:pStyle w:val="Normaltindrag"/>
      </w:pPr>
      <w:r>
        <w:t>De förslag som regeringen lägger fram befäster de problem som präglar svensk ekonomi. Propositionen innebär ökade utgifter och ytterligare höjda skatter och visar handlingsförlamning beträffande nödvändiga stukturrefo</w:t>
      </w:r>
      <w:r>
        <w:t>r</w:t>
      </w:r>
      <w:r>
        <w:t>mer, särskilt på arbetsmarknaden. 1997 hotar att bli ännu ett förlorat år vad avser tillväxt och sysselsättning. Det kan också konstateras att regeringen i sina opti</w:t>
      </w:r>
      <w:r>
        <w:softHyphen/>
        <w:t>mistiska framtidsbedömningar beträffande statsbudgeten bortser från kostnader på minst 20 miljarder kronor för kärnkraftens förtida avvec</w:t>
      </w:r>
      <w:r>
        <w:t>k</w:t>
      </w:r>
      <w:r>
        <w:t>ling och betraktar årliga inbetalningar av premiereservsmedel på runt 10 miljarder kronor som offentliga inkomster, trots att de utgör individuellt sparande.</w:t>
      </w:r>
    </w:p>
    <w:p w:rsidR="00D13E4E" w:rsidRDefault="00D13E4E">
      <w:pPr>
        <w:pStyle w:val="Normaltindrag"/>
      </w:pPr>
      <w:r>
        <w:t>De kosmetiska förändringar av arbetsgivaravgifterna och andra marginella förbättringar som regeringen föreslår för företagarna skall ses mot bakgrund av att regeringen avser att avveckla kärnkraften, att den höjt skatterna med över 80 miljarder kronor och att den genom ovilja till avreglering försvårat för företag att anställa och driva verksamhet. Fortsatt motstånd mot ERM och oklarhet beträffande EMU gör att realräntan förblir hög.</w:t>
      </w:r>
    </w:p>
    <w:p w:rsidR="00D13E4E" w:rsidRDefault="00D13E4E">
      <w:pPr>
        <w:pStyle w:val="Normaltindrag"/>
      </w:pPr>
      <w:r>
        <w:t>Om nu regeringen förutser överskott i de offentliga finanserna är det a</w:t>
      </w:r>
      <w:r>
        <w:t>n</w:t>
      </w:r>
      <w:r>
        <w:t>märk</w:t>
      </w:r>
      <w:r>
        <w:softHyphen/>
        <w:t>ningsvärt att regeringen inte föreslår lättnader i det rekordhöga skatt</w:t>
      </w:r>
      <w:r>
        <w:t>e</w:t>
      </w:r>
      <w:r>
        <w:t>trycket. I stället planeras för ökade utgifter och ett genomsnittligt överskott på 2 % av bruttonationalprodukten. Vi moderater motsätter oss en sådan överbeskattning av medborgarna.</w:t>
      </w:r>
    </w:p>
    <w:p w:rsidR="00D13E4E" w:rsidRDefault="00D13E4E">
      <w:pPr>
        <w:pStyle w:val="Normaltindrag"/>
      </w:pPr>
      <w:r>
        <w:t>De skattehöjningar på över 80 miljarder kronor som den socialdemokrati</w:t>
      </w:r>
      <w:r>
        <w:t>s</w:t>
      </w:r>
      <w:r>
        <w:t>ka regeringen har låtit genomföra sedan den tillträdde 1994 har bl.a. gällt den redan alltför höga beskattningen av arbete. Det har blivit dyrare att anställa, och förut</w:t>
      </w:r>
      <w:r>
        <w:softHyphen/>
        <w:t>sättningarna för en långsiktigt fungerande lönebildning har försä</w:t>
      </w:r>
      <w:r>
        <w:t>m</w:t>
      </w:r>
      <w:r>
        <w:t>rats. Särskilt allvarligt är att den s.k. värnskatten medför att ökad kunskap och större kompe</w:t>
      </w:r>
      <w:r>
        <w:softHyphen/>
        <w:t>tens lönar sig mindre. Tillsammans med den kraftiga hö</w:t>
      </w:r>
      <w:r>
        <w:t>j</w:t>
      </w:r>
      <w:r>
        <w:t>ningen av egen</w:t>
      </w:r>
      <w:r>
        <w:softHyphen/>
        <w:t>avgiften är marginalskatten för en stor del av de heltidsarb</w:t>
      </w:r>
      <w:r>
        <w:t>e</w:t>
      </w:r>
      <w:r>
        <w:t>tande nu ungefär 60 % i stället för de 50% som var målet i skattereformen. Härtill kommer arbetsgivar</w:t>
      </w:r>
      <w:r>
        <w:softHyphen/>
        <w:t>avgifter och skärpningar av mervärdeskatt och andra indirekta skatter. Marginal</w:t>
      </w:r>
      <w:r>
        <w:softHyphen/>
        <w:t>skatterna fortsätter att stiga även i år och nästa år genom att den allmänna egenavgiften räknas upp med en procente</w:t>
      </w:r>
      <w:r>
        <w:t>n</w:t>
      </w:r>
      <w:r>
        <w:t>het om året. De höga skatterna på arbete utgör en svår belastning även för företagen. En betydande del av skatteskärpningarna riktar sig också direkt mot företagen och försvårar expan</w:t>
      </w:r>
      <w:r>
        <w:softHyphen/>
        <w:t>sion och nyanställningar. Näringslivets kapitalförsörjning och kostnads</w:t>
      </w:r>
      <w:r>
        <w:softHyphen/>
        <w:t>läge har försvårats och fördyrats bl.a. genom dubbel skatt på det egna riskbäran</w:t>
      </w:r>
      <w:r>
        <w:softHyphen/>
        <w:t>de kapi</w:t>
      </w:r>
      <w:r>
        <w:softHyphen/>
        <w:t>talet i aktiebolag, återinförd förm</w:t>
      </w:r>
      <w:r>
        <w:t>ö</w:t>
      </w:r>
      <w:r>
        <w:t>genhetsskatt, fastighetsskatt på kommersiella lokaler och industrifastigheter och kraftiga höjningar av energi</w:t>
      </w:r>
      <w:r>
        <w:softHyphen/>
        <w:t>skatterna.</w:t>
      </w:r>
    </w:p>
    <w:p w:rsidR="00D13E4E" w:rsidRDefault="00D13E4E">
      <w:pPr>
        <w:pStyle w:val="Normaltindrag"/>
      </w:pPr>
      <w:r>
        <w:t>Om massarbetslösheten skall kunna hävas krävs det ett program där för</w:t>
      </w:r>
      <w:r>
        <w:t>e</w:t>
      </w:r>
      <w:r>
        <w:t>tagan</w:t>
      </w:r>
      <w:r>
        <w:softHyphen/>
        <w:t>de och initiativkraft, tillväxt och förnyelse står först på dagordningen och där skattesänkningar och minskade offentliga utgifter går hand i hand. Moderata samlingspartiet lägger i sin partimotion fram riktlinjer för en kraf</w:t>
      </w:r>
      <w:r>
        <w:t>t</w:t>
      </w:r>
      <w:r>
        <w:t>full politik med denna inriktning. Som framgår av utskottets redogörelse innehåller motio</w:t>
      </w:r>
      <w:r>
        <w:softHyphen/>
        <w:t>nen ett program i åtta punkter för ett Sverige i arbete. För att skapa förutsätt</w:t>
      </w:r>
      <w:r>
        <w:softHyphen/>
        <w:t>ningar för en snabb tillväxt, nya jobb och en god reallöneu</w:t>
      </w:r>
      <w:r>
        <w:t>t</w:t>
      </w:r>
      <w:r>
        <w:t>veckling preciseras betydande sänkningar av skatterna på arbete, företagande och investeringar och en aktiv skattesänkningspolitik där lägre skatter för medborgarna växlas mot minskat behov av bidrag och offentliga subventi</w:t>
      </w:r>
      <w:r>
        <w:t>o</w:t>
      </w:r>
      <w:r>
        <w:t>ner. Förslagen innebär skatte</w:t>
      </w:r>
      <w:r>
        <w:softHyphen/>
        <w:t>sänkningar under budgetåren 1998–2000 på 37, 70 respektive 86 miljarder kro</w:t>
      </w:r>
      <w:r>
        <w:softHyphen/>
        <w:t>nor netto jämfört med regeringens förslag, och skattebortfallet finansieras genom åtgärder som stärker statsfinanserna och långsiktigt skapar förutsätt</w:t>
      </w:r>
      <w:r>
        <w:softHyphen/>
        <w:t>ningar för en stabilare politik.</w:t>
      </w:r>
    </w:p>
    <w:p w:rsidR="00D13E4E" w:rsidRDefault="00D13E4E">
      <w:pPr>
        <w:pStyle w:val="Normaltindrag"/>
      </w:pPr>
      <w:r>
        <w:t>Med det anförda tillstyrker vi de aktuella riktlinjerna i motion Fi42 och avstyrker propositionen i motsvarande delar.</w:t>
      </w:r>
    </w:p>
    <w:p w:rsidR="00D13E4E" w:rsidRDefault="00D13E4E">
      <w:pPr>
        <w:pStyle w:val="Normaltindrag"/>
      </w:pPr>
    </w:p>
    <w:p w:rsidR="00D13E4E" w:rsidRDefault="00D13E4E">
      <w:pPr>
        <w:pStyle w:val="Rubrik2"/>
      </w:pPr>
      <w:bookmarkStart w:id="19" w:name="_Toc389549327"/>
      <w:r>
        <w:t>2. Skattepolitikens inriktning (fp)</w:t>
      </w:r>
      <w:bookmarkEnd w:id="19"/>
    </w:p>
    <w:p w:rsidR="00D13E4E" w:rsidRDefault="00D13E4E">
      <w:r>
        <w:t>Isa Halvarsson (fp) anför:</w:t>
      </w:r>
    </w:p>
    <w:p w:rsidR="00D13E4E" w:rsidRDefault="00D13E4E">
      <w:r>
        <w:t>Folkpartiets riktlinjer för beskattningen läggs fram och kommenteras i motio</w:t>
      </w:r>
      <w:r>
        <w:softHyphen/>
        <w:t>nerna Fi43 av Lars Leijonborg m.fl. (fp) och Fi75 av Isa Halvarsson och Karin Pilsäter (fp). I motionerna konstateras att regeringsskiftet 1994 blev en rivstart för nya skattehöjningar. Tre år med socialdemokratisk politik har medför att skatteuttaget har höjts från ca 50 % av bruttonationalprodukten till nära 54 %. Det höga skattetrycket innebär att de enskilda initiativ som driver ekonomisk utveckling och stigande sysselsättning hämmas. Dagens nivå, som hör till de högsta bland jämförbara länder, är oacc</w:t>
      </w:r>
      <w:r>
        <w:t>eptabelt hög, och det är nödvändigt med en successiv sänkning.</w:t>
      </w:r>
    </w:p>
    <w:p w:rsidR="00D13E4E" w:rsidRDefault="00D13E4E">
      <w:pPr>
        <w:pStyle w:val="Normaltindrag"/>
      </w:pPr>
      <w:r>
        <w:t>Som framgår av motionerna strider inte ett sänkt skattetryck mot kraven att skatterna skall kunna finansiera en ambitiös välfärdspolitik med omfattande skattefinansierad vård, omsorg, utbildning och miljöarbete eller starkt ansvar för de människor som behöver det offentligas stöd. Tvärt om kan sådana ambitiösa välfärdsmål bara tillgodoses om ekonomin växer i tillfredsställa</w:t>
      </w:r>
      <w:r>
        <w:t>n</w:t>
      </w:r>
      <w:r>
        <w:t>de takt och många människor övergår från att bli beroende av arbetslöshet</w:t>
      </w:r>
      <w:r>
        <w:t>s</w:t>
      </w:r>
      <w:r>
        <w:t>försäkring, AMS-åtgärder, socialbidrag, förtidspension m.m. till att kunna leva på sin lön. En skattepolitik som medverkar till goda förutsättning för tillväxt och framåt</w:t>
      </w:r>
      <w:r>
        <w:softHyphen/>
        <w:t>skridande är nödvändigt just för att kunna förverkliga högt ställda välfärds</w:t>
      </w:r>
      <w:r>
        <w:softHyphen/>
        <w:t>ambitioner.</w:t>
      </w:r>
    </w:p>
    <w:p w:rsidR="00D13E4E" w:rsidRDefault="00D13E4E">
      <w:pPr>
        <w:pStyle w:val="Normaltindrag"/>
      </w:pPr>
      <w:r>
        <w:t>De mest skadliga skatterna, bedömt från ett samhällsekonomiskt perspe</w:t>
      </w:r>
      <w:r>
        <w:t>k</w:t>
      </w:r>
      <w:r>
        <w:t>tiv, skall sänkas först. Det handlar om de skatter som är mest skadliga för enskilda människors kreativitet och initiativ, kväver de välståndsbildande krafterna, bromsar tillväxt och sysselsättning och urholkar basen för välfä</w:t>
      </w:r>
      <w:r>
        <w:t>r</w:t>
      </w:r>
      <w:r>
        <w:t>den. I första hand bör man sänka skatter på sparande och kapitalbildning, skatter som omintetgjort principen om "hälften kvar" i den stora skatterefo</w:t>
      </w:r>
      <w:r>
        <w:t>r</w:t>
      </w:r>
      <w:r>
        <w:t>men och skatter som motverkar expansionen inom tjänste</w:t>
      </w:r>
      <w:r>
        <w:softHyphen/>
        <w:t>sektorn. Inhemskt sparande och kapi</w:t>
      </w:r>
      <w:r>
        <w:softHyphen/>
        <w:t>talbildning är nödvändigt för god tillgång på riskkapital, särskilt för de mindre och medelstora företagen. Det är också uppenbart att den internationella rörlig</w:t>
      </w:r>
      <w:r>
        <w:softHyphen/>
        <w:t>heten av kapital kräver en konkurrens</w:t>
      </w:r>
      <w:r>
        <w:softHyphen/>
        <w:t>kraftig svensk kapitalbeskattning. Detta innebär t.ex. att dubbelbeskattningen av riskkapital måste avskaffas samt att dagens hårda beskattning av fåmansbolag måste lindras.</w:t>
      </w:r>
    </w:p>
    <w:p w:rsidR="00D13E4E" w:rsidRDefault="00D13E4E">
      <w:pPr>
        <w:pStyle w:val="Normaltindrag"/>
      </w:pPr>
      <w:r>
        <w:t>Folkpartiet håller fast vid den princip om "hälften kvar" som slogs fast i den stora skattereformen och som innebär att det skall löna sig att arbeta och att satsa på utbildning eller enskilt företagande. Den högsta marginalskatten bör sänkas till 50 %, och den tillfälliga värnskatten bör självklart inte ersättas av någon annan skatt med samma effekter.</w:t>
      </w:r>
    </w:p>
    <w:p w:rsidR="00D13E4E" w:rsidRDefault="00D13E4E">
      <w:pPr>
        <w:pStyle w:val="Normaltindrag"/>
      </w:pPr>
      <w:r>
        <w:t>Sänkt skatt på tjänster fordras också eftersom stora delar av tjänstesektorn inte kan bära lika hög skatt som varuproduktion. Det gäller t.ex. hushållsnära tjänster som för närvarande drabbas av en dubbel skattekil. För att en up</w:t>
      </w:r>
      <w:r>
        <w:t>p</w:t>
      </w:r>
      <w:r>
        <w:t>dragstagare skall få ett visst belopp kvar efter alla skatter krävs att up</w:t>
      </w:r>
      <w:r>
        <w:t>p</w:t>
      </w:r>
      <w:r>
        <w:t>dragsgivaren arbetar ihop ett mångdubbelt högre belopp. Att sänka momsen förhindras av EU-reglerna. Folkpartiet föreslår i stället att arbetsgivaravgi</w:t>
      </w:r>
      <w:r>
        <w:t>f</w:t>
      </w:r>
      <w:r>
        <w:t>terna inom tjänste</w:t>
      </w:r>
      <w:r>
        <w:softHyphen/>
        <w:t>sektorn sänks.</w:t>
      </w:r>
    </w:p>
    <w:p w:rsidR="00D13E4E" w:rsidRDefault="00D13E4E">
      <w:pPr>
        <w:pStyle w:val="Normaltindrag"/>
      </w:pPr>
      <w:r>
        <w:t>Skattepolitiken på längre sikt bör enligt Folkpartiet gå ut på att mildra margi</w:t>
      </w:r>
      <w:r>
        <w:softHyphen/>
        <w:t>naleffekterna för barnfamiljerna och göra det möjligt för fler lågi</w:t>
      </w:r>
      <w:r>
        <w:t>n</w:t>
      </w:r>
      <w:r>
        <w:t>komst</w:t>
      </w:r>
      <w:r>
        <w:softHyphen/>
        <w:t>tagare att leva på sin lön. Många barnfamiljer har i dag totala margin</w:t>
      </w:r>
      <w:r>
        <w:t>a</w:t>
      </w:r>
      <w:r>
        <w:t>leffekter på 80 % eller mer på grund av en kombination av inkomstskatt, progressiva barn</w:t>
      </w:r>
      <w:r>
        <w:softHyphen/>
        <w:t>omsorgsavgifter och avtrappningsregler i bostadsbidragen. Det innebär att det är nästan omöjligt för dessa familjer att genom egna i</w:t>
      </w:r>
      <w:r>
        <w:t>n</w:t>
      </w:r>
      <w:r>
        <w:t>satser förbättra sin ekono</w:t>
      </w:r>
      <w:r>
        <w:softHyphen/>
        <w:t>miska situation – de är fast i fattigdomsfällan. Det är angeläget att fler mäniskor kan leva på sin lön och att dessa höga margin</w:t>
      </w:r>
      <w:r>
        <w:t>a</w:t>
      </w:r>
      <w:r>
        <w:t>leffekter begränsas. När det gäller socialförsäkringarna bör man på sikt slopa de avgifter som i dag tas ut på inkomstdelar som inte berättigar till förmåner.</w:t>
      </w:r>
    </w:p>
    <w:p w:rsidR="00D13E4E" w:rsidRDefault="00D13E4E">
      <w:pPr>
        <w:pStyle w:val="Normaltindrag"/>
      </w:pPr>
      <w:r>
        <w:t>Folkpartiet anser också att skattesänkningarna inte bör medföra underskott i de offentliga finanserna. Om underskott uppkommer kan detta leda till misstro mot den ekonomiska politiken, högre räntor och stigande inflation. Folkpartiet föreslår därför besparingar bl.a. inom de selektiva företagsstöden och planeko</w:t>
      </w:r>
      <w:r>
        <w:softHyphen/>
        <w:t>nomiska investeringsprogrammen. Allt eftersom sysselsättningen ökar och fler människor kan leva på sin lön i stället för olika bidrag ökar möjligheterna till fortsatta finansierade skattesänkningar.</w:t>
      </w:r>
    </w:p>
    <w:p w:rsidR="00D13E4E" w:rsidRDefault="00D13E4E">
      <w:pPr>
        <w:pStyle w:val="Normaltindrag"/>
      </w:pPr>
      <w:r>
        <w:t>Inom Folkpartiet är vi positiva till s.k. grön skatteväxling mellan sänkta inkomstskatter och höjda miljöskatter. Med tanke på att Sverige redan i dag har internationellt sett höga miljöskatter och inte kan gå alltför mycket i otakt med omvärlden är det av vikt att Sverige inom EU aktivt verkar för ett beslut om en lägsta nivå för koldioxidskatten i medlemsländerna.</w:t>
      </w:r>
    </w:p>
    <w:p w:rsidR="00D13E4E" w:rsidRDefault="00D13E4E">
      <w:pPr>
        <w:pStyle w:val="Normaltindrag"/>
      </w:pPr>
      <w:r>
        <w:t>Fastighetsskatten har genom de skatte- och taxeringsregler som införts u</w:t>
      </w:r>
      <w:r>
        <w:t>n</w:t>
      </w:r>
      <w:r>
        <w:t>der åren 1996–1997 skärps på ett sätt som för många boende är orimligt och obegripligt. Vi anser att markvärdet spelar en alltför stor roll i beskattningen och föreslår – i avvaktan på resultatet av den översyn som pågår rörande taxerings</w:t>
      </w:r>
      <w:r>
        <w:softHyphen/>
        <w:t>förfarandet – ett riksdagsuttalande om att endast hälften av mar</w:t>
      </w:r>
      <w:r>
        <w:t>k</w:t>
      </w:r>
      <w:r>
        <w:t>värdet skall utgöra underlag för fastighetsskatten och att sambeskattningen av förmögenheter skall avskaffas.</w:t>
      </w:r>
    </w:p>
    <w:p w:rsidR="00D13E4E" w:rsidRDefault="00D13E4E">
      <w:pPr>
        <w:pStyle w:val="Normaltindrag"/>
      </w:pPr>
      <w:r>
        <w:t>När det gäller förmögenhetsskatten anser vi att den föråldrade sam</w:t>
      </w:r>
      <w:r>
        <w:softHyphen/>
        <w:t>beskatt-</w:t>
      </w:r>
      <w:r>
        <w:br/>
        <w:t xml:space="preserve">ningen skall avskaffas. Vi anser också att förmögenhetsvärderingen av aktier bör återgå till 75 % av det noterade värdet och att den skattefria gränsen bör höjas till 2 miljoner kronor. </w:t>
      </w:r>
    </w:p>
    <w:p w:rsidR="00D13E4E" w:rsidRDefault="00D13E4E">
      <w:pPr>
        <w:pStyle w:val="Normaltindrag"/>
      </w:pPr>
      <w:r>
        <w:t>Motionerna Fi43 av Lars Leijonborg m.fl. (fp) och Fi75 av Isa Halvarsson och Karin Pilsäter (fp) innehåller förslag om en skattepolitik med den här angivna inriktningen, och förslagen har sammanfattats i utskottets redogöre</w:t>
      </w:r>
      <w:r>
        <w:t>l</w:t>
      </w:r>
      <w:r>
        <w:t>se. Utgångs</w:t>
      </w:r>
      <w:r>
        <w:softHyphen/>
        <w:t>punkten för Folkpartiets förslag är nu liksom tidigare att besegra massarbetslös</w:t>
      </w:r>
      <w:r>
        <w:softHyphen/>
        <w:t>heten, att skapa förutsättningar för ett kraftigt ökat nyföret</w:t>
      </w:r>
      <w:r>
        <w:t>a</w:t>
      </w:r>
      <w:r>
        <w:t>gande och att få tjänstesektorn att lyfta. Den bärande principen för skatteo</w:t>
      </w:r>
      <w:r>
        <w:t>m</w:t>
      </w:r>
      <w:r>
        <w:t>läggningen 1991 var att det skall löna sig att arbeta, spara och satsa på för</w:t>
      </w:r>
      <w:r>
        <w:t>e</w:t>
      </w:r>
      <w:r>
        <w:t>tagande. Vi menar att den principen fortfarande bör vara en grundbult för en dynamisk samhällsekonomi.</w:t>
      </w:r>
    </w:p>
    <w:p w:rsidR="00D13E4E" w:rsidRDefault="00D13E4E">
      <w:pPr>
        <w:pStyle w:val="Normaltindrag"/>
      </w:pPr>
      <w:r>
        <w:t>Med det anförda tillstyrker jag de aktuella riktlinjerna i motionerna Fi43 och Fi75 och avstyrker propositionen i motsvarande delar.</w:t>
      </w:r>
    </w:p>
    <w:p w:rsidR="00D13E4E" w:rsidRDefault="00D13E4E">
      <w:pPr>
        <w:pStyle w:val="Normaltindrag"/>
      </w:pPr>
    </w:p>
    <w:p w:rsidR="00D13E4E" w:rsidRDefault="00D13E4E">
      <w:pPr>
        <w:pStyle w:val="Rubrik2"/>
      </w:pPr>
      <w:bookmarkStart w:id="20" w:name="_Toc389549328"/>
      <w:r>
        <w:t>3. Skattepolitikens inriktning (v)</w:t>
      </w:r>
      <w:bookmarkEnd w:id="20"/>
    </w:p>
    <w:p w:rsidR="00D13E4E" w:rsidRDefault="00D13E4E">
      <w:r>
        <w:t>Per Rosengren (v) anför:</w:t>
      </w:r>
    </w:p>
    <w:p w:rsidR="00D13E4E" w:rsidRDefault="00D13E4E">
      <w:r>
        <w:t>För Vänsterpartiet är arbete åt alla ett överordnat politiskt mål. En ökad syssel</w:t>
      </w:r>
      <w:r>
        <w:softHyphen/>
        <w:t>sättning – och ett ökat antal arbetstimmar totalt sett – är det enda hål</w:t>
      </w:r>
      <w:r>
        <w:t>l</w:t>
      </w:r>
      <w:r>
        <w:t>bara med</w:t>
      </w:r>
      <w:r>
        <w:softHyphen/>
        <w:t>let för att på sikt få en mer stabil offentlig ekonomi, trygga välfä</w:t>
      </w:r>
      <w:r>
        <w:t>r</w:t>
      </w:r>
      <w:r>
        <w:t>den och motverka diskrimineringen av kvinnorna. Vänsterns politik syftar till att skapa förutsätt</w:t>
      </w:r>
      <w:r>
        <w:softHyphen/>
        <w:t>ningar för en sysselsättningstillväxt i både offentlig och privat sektor, och målet måste sättas högre än att halvera den öppna arbet</w:t>
      </w:r>
      <w:r>
        <w:t>s</w:t>
      </w:r>
      <w:r>
        <w:t>lösheten. Vänsterpartiet vill bygga ett Sverige där alla – män och kvinnor – har rätt till arbete.</w:t>
      </w:r>
    </w:p>
    <w:p w:rsidR="00D13E4E" w:rsidRDefault="00D13E4E">
      <w:pPr>
        <w:pStyle w:val="Normaltindrag"/>
      </w:pPr>
      <w:r>
        <w:t>I motion Fi44 av Gudrun Schyman m.fl. (v) presenterar Vänsterpartiet förslag för skattepolitikens allmänna utformning och redovisar i punktform och i en sammanfattande tabell de förslag som vi avser att återkomma till under hösten 1998. Utskottet har lämnat en kort redogörelse för dessa fö</w:t>
      </w:r>
      <w:r>
        <w:t>r</w:t>
      </w:r>
      <w:r>
        <w:t>slag, och jag vill här begränsa mig till att framhålla några grundläggande tankegångar i de riktlinjer som vi förordar.</w:t>
      </w:r>
    </w:p>
    <w:p w:rsidR="00D13E4E" w:rsidRDefault="00D13E4E">
      <w:pPr>
        <w:pStyle w:val="Normaltindrag"/>
      </w:pPr>
      <w:r>
        <w:t>I motionen framhålls att skattepolitiken måste utformas med inriktning på ökad sysselsättning. Samtidigt är det viktigt att vi inte tappar kontrollen över stats</w:t>
      </w:r>
      <w:r>
        <w:softHyphen/>
        <w:t>finanserna. Vänsterpartiet menar att det i nuvarande situation inte är möjligt att sänka skattekvoten, det vore att äventyra statsfinanserna. Vi delar inte heller uppfattningen att lösningen på sysselsättningsproblemen ligger i stora generella skattesänkningar. Underfinansieringen av skattereformen fick svåra samhälls</w:t>
      </w:r>
      <w:r>
        <w:softHyphen/>
        <w:t>ekonomiska konsekvenser, och den borgerliga regeringens politik under rege</w:t>
      </w:r>
      <w:r>
        <w:softHyphen/>
        <w:t>ringsåren 1991–1994 visar också vad en lättsinnig skatt</w:t>
      </w:r>
      <w:r>
        <w:t>e</w:t>
      </w:r>
      <w:r>
        <w:t>sänkningspolitik leder till. En skattepolitik som innebär sänkt skatt för hö</w:t>
      </w:r>
      <w:r>
        <w:t>g</w:t>
      </w:r>
      <w:r>
        <w:t>inkomsttagare och höjd skatt för låginkomsttagare skapar spänningar i sa</w:t>
      </w:r>
      <w:r>
        <w:t>m</w:t>
      </w:r>
      <w:r>
        <w:t>hället och äventyrar politikens legitimitet. En sådan politik försvårar des</w:t>
      </w:r>
      <w:r>
        <w:t>s</w:t>
      </w:r>
      <w:r>
        <w:t>utom en balanserad lönebildning.</w:t>
      </w:r>
    </w:p>
    <w:p w:rsidR="00D13E4E" w:rsidRDefault="00D13E4E">
      <w:pPr>
        <w:pStyle w:val="Normaltindrag"/>
      </w:pPr>
      <w:r>
        <w:t>Vänsterpartiet anser att fördelningspolitiska och miljöpolitiska skäl talar för två typer av skatteväxling, en röd och en grön. Vår röda skatteväxling innebär att vi höjer skatten för höginkomsttagare och sänker den för lågi</w:t>
      </w:r>
      <w:r>
        <w:t>n</w:t>
      </w:r>
      <w:r>
        <w:t>komsttagare. Samtidigt höjer vi skatterna för storföretag och sänker skatterna för småföretag. Vi menar, i likhet med flertalet bedömare, att det är de små företagen som i framtiden kommer att stå för merparten av sysselsättnin</w:t>
      </w:r>
      <w:r>
        <w:t>g</w:t>
      </w:r>
      <w:r>
        <w:t>sökningen i landet.</w:t>
      </w:r>
    </w:p>
    <w:p w:rsidR="00D13E4E" w:rsidRDefault="00D13E4E">
      <w:pPr>
        <w:pStyle w:val="Normaltindrag"/>
      </w:pPr>
      <w:r>
        <w:t>De företag som verkar på hemmamarknaden har under en följd av år haft dålig lönsamhet. Förklaringen till detta är den låga efterfrågan som i sin tur orsakats av den ekonomiska krisen och de senaste årens budgetsaneringsp</w:t>
      </w:r>
      <w:r>
        <w:t>o</w:t>
      </w:r>
      <w:r>
        <w:t>litik. Vi menar att det nu är dags att omfördela köpkraften och öka efterfr</w:t>
      </w:r>
      <w:r>
        <w:t>å</w:t>
      </w:r>
      <w:r>
        <w:t>gan på hemmamark</w:t>
      </w:r>
      <w:r>
        <w:softHyphen/>
        <w:t>naden genom en röd skatteväxling i form av skattelättn</w:t>
      </w:r>
      <w:r>
        <w:t>a</w:t>
      </w:r>
      <w:r>
        <w:t>der för låga inkomster och höjd skatt för höga inkomster och på bilförmåner.</w:t>
      </w:r>
    </w:p>
    <w:p w:rsidR="00D13E4E" w:rsidRDefault="00D13E4E">
      <w:pPr>
        <w:pStyle w:val="Normaltindrag"/>
      </w:pPr>
      <w:r>
        <w:t>De enskilda näringsidkarna och handelsbolagen har länge varit en skatt</w:t>
      </w:r>
      <w:r>
        <w:t>e</w:t>
      </w:r>
      <w:r>
        <w:t>mäs</w:t>
      </w:r>
      <w:r>
        <w:softHyphen/>
        <w:t>sigt missgynnad grupp i förhållande till aktiebolagen. De förändringar som har genomförts och som syftar till att likställa olika företagsformer har inneburit ett mycket krångligt system för enskilda företag i allmänhet och för handelsbolag i synnerhet. Regeringen har nu aviserat förenklingar, vilket är positivt. Tyvärr måste vi emellertid konstatera att regeringen på detta område tycks bedriva en omvänd  röd skatteväxling, eftersom man finansierar skatt</w:t>
      </w:r>
      <w:r>
        <w:t>e</w:t>
      </w:r>
      <w:r>
        <w:t>lättnader för aktie</w:t>
      </w:r>
      <w:r>
        <w:softHyphen/>
        <w:t>bolagen med ett sänkt avsättningsutrymme till periodis</w:t>
      </w:r>
      <w:r>
        <w:t>e</w:t>
      </w:r>
      <w:r>
        <w:t>ringsfonder, från 25 till 20 %. Vänsterpartiet vill höja procentsatsen till 25 för enskilda firmor och handelsbolag. Vi menar också att regeringens förslag när det gäller nedsättning av arbetsgivaravgifter och egenavgifter fått en felaktig profil, och vi föreslår att också dessa regler får en röd profil.</w:t>
      </w:r>
    </w:p>
    <w:p w:rsidR="00D13E4E" w:rsidRDefault="00D13E4E">
      <w:pPr>
        <w:pStyle w:val="Normaltindrag"/>
      </w:pPr>
      <w:r>
        <w:t>För att finansiera förslagen föreslår Vänsterpartiet skattehöjningar för den delen av näringslivet som gynnats av exportkonjunktur och låg kronkurs. Våra förslag innebär bl.a att bolagsskatten höjs och att lättnaderna i i du</w:t>
      </w:r>
      <w:r>
        <w:t>b</w:t>
      </w:r>
      <w:r>
        <w:t>belbeskatt</w:t>
      </w:r>
      <w:r>
        <w:softHyphen/>
        <w:t>ningen begränsas. Vänsterpartiet kräver också att vissa hål i skatt</w:t>
      </w:r>
      <w:r>
        <w:t>e</w:t>
      </w:r>
      <w:r>
        <w:t>lagstiftningen på detta område, som har utnyttjats på ett uppseendeväckande sätt genom en omfattande och omoralisk skatteplanering i de stora företagen, täpps till.</w:t>
      </w:r>
    </w:p>
    <w:p w:rsidR="00D13E4E" w:rsidRDefault="00D13E4E">
      <w:pPr>
        <w:pStyle w:val="Normaltindrag"/>
      </w:pPr>
      <w:r>
        <w:t>Förslagen om en röd skattepolitik ingår i vår fördelningspolitik för rättvisa och jobb. Denna politik handlar också om att öka efterfrågan, trygga syssel</w:t>
      </w:r>
      <w:r>
        <w:softHyphen/>
        <w:t>sättning och skapa en produktiv rättvisa. Genom att fördela köpkraften på ett rättvist sätt ser vi till att det lönar sig bättre att arbeta än att spekulera.</w:t>
      </w:r>
    </w:p>
    <w:p w:rsidR="00D13E4E" w:rsidRDefault="00D13E4E">
      <w:pPr>
        <w:pStyle w:val="Normaltindrag"/>
      </w:pPr>
      <w:r>
        <w:t>Vi förordar också en miljöomställning för arbete som skall stödjas av en grön skatteväxling. Vänsterpartiet har länge drivit detta krav men våra fö</w:t>
      </w:r>
      <w:r>
        <w:t>r</w:t>
      </w:r>
      <w:r>
        <w:t>slag har mött kritik och skepsis. Det är därför desto mer glädjande att Skatt</w:t>
      </w:r>
      <w:r>
        <w:t>e</w:t>
      </w:r>
      <w:r>
        <w:t>växlings</w:t>
      </w:r>
      <w:r>
        <w:softHyphen/>
        <w:t>kommitténs i januari 1997 har presenterat ett utredningsbetänkande där man redovisar en mycket bred uppslutning kring principen om en grön skatteväxling. Kommitténs betänkande remissbehandlas för närvarande, och riksdagen bör därför dröja med mer precisa ställningstaganden i denna fråga. Vi ställer oss dock bakom utredningens principiella förord för en grön ska</w:t>
      </w:r>
      <w:r>
        <w:t>t</w:t>
      </w:r>
      <w:r>
        <w:t>teväxling.</w:t>
      </w:r>
    </w:p>
    <w:p w:rsidR="00D13E4E" w:rsidRDefault="00D13E4E">
      <w:pPr>
        <w:pStyle w:val="Normaltindrag"/>
      </w:pPr>
      <w:r>
        <w:t>Med det anförda tillstyrker jag bifall till de riktlinjer på skatteområdet som läggs fram i motion Fi44 av Gudrun Schyman m.fl. (v).</w:t>
      </w:r>
    </w:p>
    <w:p w:rsidR="00D13E4E" w:rsidRDefault="00D13E4E">
      <w:pPr>
        <w:pStyle w:val="Normaltindrag"/>
      </w:pPr>
    </w:p>
    <w:p w:rsidR="00D13E4E" w:rsidRDefault="00D13E4E">
      <w:pPr>
        <w:pStyle w:val="Rubrik2"/>
      </w:pPr>
      <w:bookmarkStart w:id="21" w:name="_Toc389549329"/>
      <w:r>
        <w:t>4. Skattepolitikens inriktning (mp)</w:t>
      </w:r>
      <w:bookmarkEnd w:id="21"/>
    </w:p>
    <w:p w:rsidR="00D13E4E" w:rsidRDefault="00D13E4E">
      <w:r>
        <w:t>Ronny Korsberg (mp) anför:</w:t>
      </w:r>
    </w:p>
    <w:p w:rsidR="00D13E4E" w:rsidRDefault="00D13E4E">
      <w:r>
        <w:t>Miljöpartiet de grönas partimotion Fi45 av Marianne Samuelsson m.fl. (mp) om den ekonomiska politiken innehåller bl.a. riktlinjer rörande skattepolit</w:t>
      </w:r>
      <w:r>
        <w:t>i</w:t>
      </w:r>
      <w:r>
        <w:t>kens allmänna utformning och detaljerade ställningstaganden i olika skatt</w:t>
      </w:r>
      <w:r>
        <w:t>e</w:t>
      </w:r>
      <w:r>
        <w:t>frågor, i huvudsaklig överensstämmelse med vad vi redovisade redan i höstas vid behandlingen av motsvarande frågor (SkU1y s. 32–33). Utskottet har i det före</w:t>
      </w:r>
      <w:r>
        <w:softHyphen/>
        <w:t>gående lämnat en kort redogörelse för de yrkanden som vi nu fra</w:t>
      </w:r>
      <w:r>
        <w:t>m</w:t>
      </w:r>
      <w:r>
        <w:t>ställer, och jag kan här i stort sett begränsa mig till våra huvudsakliga sy</w:t>
      </w:r>
      <w:r>
        <w:t>n</w:t>
      </w:r>
      <w:r>
        <w:t>punkter.</w:t>
      </w:r>
    </w:p>
    <w:p w:rsidR="00D13E4E" w:rsidRDefault="00D13E4E">
      <w:pPr>
        <w:pStyle w:val="Normaltindrag"/>
      </w:pPr>
      <w:r>
        <w:t>Enligt Miljöpartiets uppfattning är regeringens vårproposition ett misslyck</w:t>
      </w:r>
      <w:r>
        <w:softHyphen/>
        <w:t>ande för de arbetslösa, för miljön och för dem med små ekonomiska marg</w:t>
      </w:r>
      <w:r>
        <w:t>i</w:t>
      </w:r>
      <w:r>
        <w:t xml:space="preserve">naler som på ett orättvist sätt drabbats av besparingar och skattehöjningar de senaste åren. Regeringen och stödpartiet Centern står för en lappa-och-laga-politik, utan helhetssyn och sammanhållande ideoligiskt kitt men med yviga gester som mera döljer problemen än att varaktigt lösa dem. Den ekonomiska politiken skall förvalta och utveckla samhällets ekonomiska tillgångar inom givna ekologiska ramar för att uppnå såväl individuellt välstånd som större social rättvisa. Den politik som förts i Sverige under </w:t>
      </w:r>
      <w:r>
        <w:t>överskådlig tid har medfört en tilltagande utarmning av naturkapital, ökad miljöförstöring, hög arbetslöshet och ökade sociala motsättningar. I motionen föreslås att denna utveckling bryts med en grön politik som verkningsfullt angriper felen i svensk ekonomi och som spänner över alla samhällssektorer.</w:t>
      </w:r>
    </w:p>
    <w:p w:rsidR="00D13E4E" w:rsidRDefault="00D13E4E">
      <w:pPr>
        <w:pStyle w:val="Normaltindrag"/>
      </w:pPr>
      <w:r>
        <w:t>Miljöskuldens tillväxt, utarmningen av naturresurserna och de ökade kos</w:t>
      </w:r>
      <w:r>
        <w:t>t</w:t>
      </w:r>
      <w:r>
        <w:t>na</w:t>
      </w:r>
      <w:r>
        <w:softHyphen/>
        <w:t>derna för miljöförstöringen måste stoppas genom att styra över till en ekologiskt hållbar utveckling. Bland styrmedlen ingår en grön skattereform där beskatt</w:t>
      </w:r>
      <w:r>
        <w:softHyphen/>
        <w:t>ningen av arbete minskas medan skatterna på energi, miljöstöra</w:t>
      </w:r>
      <w:r>
        <w:t>n</w:t>
      </w:r>
      <w:r>
        <w:t>de utsläpp och råvaruförbrukning höjs. En grön skattereform är en avgörande förutsättning för att miljöinriktade investeringar och satsningar skall kunna ge avsedd effekt på sikt. Inom ramen för ett totalt sett oförändrat skatteuttag föreslår vi en skatte</w:t>
      </w:r>
      <w:r>
        <w:softHyphen/>
        <w:t>växling som omfattar drygt 22 miljarder kronor år 2000 och ca 100 miljarder kronor år 2010 och som gör det möjligt att sänka ska</w:t>
      </w:r>
      <w:r>
        <w:t>t</w:t>
      </w:r>
      <w:r>
        <w:t>ten på arbete med nära 12 procentenheter genom nedsättning av arbetsgiva</w:t>
      </w:r>
      <w:r>
        <w:t>r</w:t>
      </w:r>
      <w:r>
        <w:t>avgifterna, egenavgiften och i viss mån inkomstskatten. Höjningen av energi och miljörelaterade skatter bör ske successivt och enligt en i förväg annons</w:t>
      </w:r>
      <w:r>
        <w:t>e</w:t>
      </w:r>
      <w:r>
        <w:t>rad plan för att ge företag och hus</w:t>
      </w:r>
      <w:r>
        <w:softHyphen/>
        <w:t>håll möjlighet att planera för en smidig anpassning. Samtidigt bör en total över</w:t>
      </w:r>
      <w:r>
        <w:softHyphen/>
        <w:t>syn göras av energibeskattningen som i dag är ett osammanhäng</w:t>
      </w:r>
      <w:r>
        <w:softHyphen/>
        <w:t>ande lapptäcke.</w:t>
      </w:r>
    </w:p>
    <w:p w:rsidR="00D13E4E" w:rsidRDefault="00D13E4E">
      <w:pPr>
        <w:pStyle w:val="Normaltindrag"/>
      </w:pPr>
      <w:r>
        <w:t>Sänkningen av skatten på arbete har enligt vårt förslag tyngdpunkten på låg- och mellanlönegrupper, bl.a. för att underlätta en arbetstidsförkortning, medan däremot ett nytt steg med 25 % på inkomster över taket för egenavgi</w:t>
      </w:r>
      <w:r>
        <w:t>f</w:t>
      </w:r>
      <w:r>
        <w:t>terna införs i den statliga skatteskalan när värnskatten avskaf</w:t>
      </w:r>
      <w:r>
        <w:softHyphen/>
        <w:t xml:space="preserve">fas 1998. </w:t>
      </w:r>
    </w:p>
    <w:p w:rsidR="00D13E4E" w:rsidRDefault="00D13E4E">
      <w:pPr>
        <w:pStyle w:val="Normaltindrag"/>
      </w:pPr>
      <w:r>
        <w:t>Arbetstiden bör i ett första steg förkortas till 35-timmarsvecka, och vi f</w:t>
      </w:r>
      <w:r>
        <w:t>ö</w:t>
      </w:r>
      <w:r>
        <w:t>reslår att beskatt</w:t>
      </w:r>
      <w:r>
        <w:softHyphen/>
        <w:t>ningen på arbete i samband därmed sänks så att lönen efter skatt blir oförändrad för låginkomsttagare. Skatte- och avgiftssänkningarna finansieras av att kostna</w:t>
      </w:r>
      <w:r>
        <w:softHyphen/>
        <w:t>derna för a-kassa och arbetmarknadspolitik samtidigt minskar.</w:t>
      </w:r>
    </w:p>
    <w:p w:rsidR="00D13E4E" w:rsidRDefault="00D13E4E">
      <w:pPr>
        <w:pStyle w:val="Normaltindrag"/>
      </w:pPr>
      <w:r>
        <w:t>Kostnaderna för arbetskraft och tjänster minskas enligt våra förslag genom skatteväxling och skattesänkningar i samband med arbetstidsförkortningen. Detta gynnar, framför allt på längre sikt, företag inom den expansiva tjänst</w:t>
      </w:r>
      <w:r>
        <w:t>e</w:t>
      </w:r>
      <w:r>
        <w:t>sek</w:t>
      </w:r>
      <w:r>
        <w:softHyphen/>
        <w:t>torn och miljösektorn. Särskilt de små och medelstora företagen kan därigenom expandera och i ökad omfattning bidra till en positiv ekonomisk utveckling.</w:t>
      </w:r>
    </w:p>
    <w:p w:rsidR="00D13E4E" w:rsidRDefault="00D13E4E">
      <w:pPr>
        <w:pStyle w:val="Normaltindrag"/>
      </w:pPr>
      <w:r>
        <w:t>Vi föreslår också en mer aktiv fördelningspolitik genom en lång rad åtgä</w:t>
      </w:r>
      <w:r>
        <w:t>r</w:t>
      </w:r>
      <w:r>
        <w:t>der. Även här ingår olika förslag på skatteområdet som en viktig del, bl.a. i form av höjt grundavdrag i inkomstskiktet 125 000–150 000 kronor och sänkt fastighets</w:t>
      </w:r>
      <w:r>
        <w:softHyphen/>
        <w:t>skatt.</w:t>
      </w:r>
    </w:p>
    <w:p w:rsidR="00D13E4E" w:rsidRDefault="00D13E4E">
      <w:pPr>
        <w:pStyle w:val="Normaltindrag"/>
      </w:pPr>
      <w:r>
        <w:t>Förutom vad som nu har angivits innehåller Miljöpartiets skattepolitik förslag till ändringar i en lång rad frågor. Våra aktuella skatteförslag sa</w:t>
      </w:r>
      <w:r>
        <w:t>m</w:t>
      </w:r>
      <w:r>
        <w:t>manfattas i tabell 1 i motionen med tillhörande kommentarer, och våra fö</w:t>
      </w:r>
      <w:r>
        <w:t>r</w:t>
      </w:r>
      <w:r>
        <w:t>slag till skatteväxling klargörs närmare i tabell 7 och 8.</w:t>
      </w:r>
    </w:p>
    <w:p w:rsidR="00D13E4E" w:rsidRDefault="00D13E4E">
      <w:pPr>
        <w:pStyle w:val="Normaltindrag"/>
      </w:pPr>
      <w:r>
        <w:t>Miljöpartiets förslag på skatteområdet ingår som viktiga led i en offensiv politik för en bättre hushållning med både människor och natur, för att tillgo</w:t>
      </w:r>
      <w:r>
        <w:softHyphen/>
        <w:t>dose mänskliga behov inom de ramar som miljön sätter och för en långsiktigt hållbar utveckling. Våra förslag bygger på uppfattningen att det goda samhä</w:t>
      </w:r>
      <w:r>
        <w:t>l</w:t>
      </w:r>
      <w:r>
        <w:t>let skall byggas på social rättvisa, solidaritet med utsatta människor och med utgångspunkt i ett demokratiskt och ekologiskt synsätt.</w:t>
      </w:r>
    </w:p>
    <w:p w:rsidR="00D13E4E" w:rsidRDefault="00D13E4E">
      <w:pPr>
        <w:pStyle w:val="Normaltindrag"/>
      </w:pPr>
      <w:r>
        <w:t>Med det anförda tillstyrker jag motion Fi45 av Marianne Samuelsson m.fl. (mp) i aktuella delar.</w:t>
      </w:r>
    </w:p>
    <w:p w:rsidR="00D13E4E" w:rsidRDefault="00D13E4E">
      <w:pPr>
        <w:pStyle w:val="Normaltindrag"/>
      </w:pPr>
    </w:p>
    <w:p w:rsidR="00D13E4E" w:rsidRDefault="00D13E4E">
      <w:pPr>
        <w:pStyle w:val="Rubrik2"/>
      </w:pPr>
      <w:bookmarkStart w:id="22" w:name="_Toc389549330"/>
      <w:r>
        <w:t>5. Skattepolitikens inriktning (kd)</w:t>
      </w:r>
      <w:bookmarkEnd w:id="22"/>
    </w:p>
    <w:p w:rsidR="00D13E4E" w:rsidRDefault="00D13E4E">
      <w:r>
        <w:t>Holger Gustafsson (kd) anför:</w:t>
      </w:r>
    </w:p>
    <w:p w:rsidR="00D13E4E" w:rsidRDefault="00D13E4E">
      <w:r>
        <w:t>Vårpropositionen 1997 är den sjunde stora proposition som den socialdem</w:t>
      </w:r>
      <w:r>
        <w:t>o</w:t>
      </w:r>
      <w:r>
        <w:t>kra</w:t>
      </w:r>
      <w:r>
        <w:softHyphen/>
        <w:t>tiska regeringen lägger på riksdagens bord i syfte att få ned arbetslösh</w:t>
      </w:r>
      <w:r>
        <w:t>e</w:t>
      </w:r>
      <w:r>
        <w:t>ten. Det är häpnadsväckande att visioner och offensiva åtgärder för nya och riktiga jobb saknas även i denna proposition. Vårpropositionen visar hur regeringen vill finansiera och dölja den rekordhöga arbetslösheten, däremot inte hur den skall halveras. Regeringens huvudlinje är att köpa sysselsättning för skattepengar, som med felaktig fördelningsprofil och allt mer tillväx</w:t>
      </w:r>
      <w:r>
        <w:t>t</w:t>
      </w:r>
      <w:r>
        <w:t>hämmande skattekilar gastkramar det svenska folkhushållet. Vårpropositi</w:t>
      </w:r>
      <w:r>
        <w:t>o</w:t>
      </w:r>
      <w:r>
        <w:t>nen visar också att socialis</w:t>
      </w:r>
      <w:r>
        <w:softHyphen/>
        <w:t>tisk ideologi inte är ändamålsenlig när det gäller att stimulera företagare att expandera och nyanställa och vittnar om en al</w:t>
      </w:r>
      <w:r>
        <w:t>l</w:t>
      </w:r>
      <w:r>
        <w:t>varlig brist på förståelse för före</w:t>
      </w:r>
      <w:r>
        <w:softHyphen/>
        <w:t>tagandets villkor. I stället för att försöka ta bort hindren för nya jobb spänner regeringen och Centern alla krafter för att minska arbetskraften genom ett antal s.k. arbetsmarknadspolitiska åtgärder och genom att generationsväxla bort människor med livserfarenhet.</w:t>
      </w:r>
    </w:p>
    <w:p w:rsidR="00D13E4E" w:rsidRDefault="00D13E4E">
      <w:pPr>
        <w:pStyle w:val="Normaltindrag"/>
      </w:pPr>
      <w:r>
        <w:t>Kristdemokraternas alternativ till regeringens vårproposition innebär en stor</w:t>
      </w:r>
      <w:r>
        <w:softHyphen/>
        <w:t>satsning på vård och omsorg samtidigt som massiva insatser görs för fler och nya jobb. På skatteområdet innebär vår partimotion Fi46 av Alf Sven</w:t>
      </w:r>
      <w:r>
        <w:t>s</w:t>
      </w:r>
      <w:r>
        <w:t>son m.fl. (kd) att vi fullföljer de mål och riktlinjer som vi redovisade i sa</w:t>
      </w:r>
      <w:r>
        <w:t>m</w:t>
      </w:r>
      <w:r>
        <w:t>band med bud</w:t>
      </w:r>
      <w:r>
        <w:softHyphen/>
        <w:t>getbehandlingen i höstas (SkU1y s. 34–35). Utskottet har lämnat en kort redo</w:t>
      </w:r>
      <w:r>
        <w:softHyphen/>
        <w:t>görelse för de aktuella förslagen från vår sida. En sa</w:t>
      </w:r>
      <w:r>
        <w:t>m</w:t>
      </w:r>
      <w:r>
        <w:t>manfattning är att vår skattepolitik syftar till att skapa ett bättre klimat för företag och företagande genom skattesänkningar på 15 miljarder kronor netto och andra åtgärder som underlättar kapitalförsörjningen för de mindre för</w:t>
      </w:r>
      <w:r>
        <w:t>e</w:t>
      </w:r>
      <w:r>
        <w:t>tagen, förbättrar likviditeten och kostnadsläget och främjar kompetens</w:t>
      </w:r>
      <w:r>
        <w:softHyphen/>
        <w:t>utveckling, innovationer och tillväxt. Ökade stimulanser för tjänstesektorn föreslås, bl.a. i form av skattereduktion även för annat än reparation och underhåll. Den alltför höga beskattningen av arbetsinkomster begränsas och fördelningspolitiskt inriktade åtgärder förordas, bl.a. genom en begränsning av de för många orimliga effekterna av fastighets</w:t>
      </w:r>
      <w:r>
        <w:softHyphen/>
        <w:t>skatten. I motionen fra</w:t>
      </w:r>
      <w:r>
        <w:t>m</w:t>
      </w:r>
      <w:r>
        <w:t>hålls också att miljö- och energisektorn är ett viktigt område för ökad sysse</w:t>
      </w:r>
      <w:r>
        <w:t>l</w:t>
      </w:r>
      <w:r>
        <w:t>sättning. En skatteväxling med höjda skatter på ändliga naturresurser och miljöskadliga utsläpp och sänkta kostnader för arbete skulle ge fler arbetstil</w:t>
      </w:r>
      <w:r>
        <w:t>l</w:t>
      </w:r>
      <w:r>
        <w:t>fällen samtidigt som vår miljö skyddas. Kristdemokraterna anser att reg</w:t>
      </w:r>
      <w:r>
        <w:t>e</w:t>
      </w:r>
      <w:r>
        <w:t>ringen utifrån Skatteväxlings</w:t>
      </w:r>
      <w:r>
        <w:softHyphen/>
        <w:t>kommitténs nyligen avlämnade förslag bör utarbeta och presentera en genomtänkt strategi för en successiv skattevä</w:t>
      </w:r>
      <w:r>
        <w:t>x</w:t>
      </w:r>
      <w:r>
        <w:t>ling.</w:t>
      </w:r>
    </w:p>
    <w:p w:rsidR="00D13E4E" w:rsidRDefault="00D13E4E">
      <w:pPr>
        <w:pStyle w:val="Normaltindrag"/>
      </w:pPr>
      <w:r>
        <w:t>Jag anser nu liksom tidigare att Kristdemokraternas förslag leder till ett långsiktigt stabilt skattesystem som är någorlunda enkelt och främjar en god ekonomisk utveckling.</w:t>
      </w:r>
    </w:p>
    <w:p w:rsidR="00D13E4E" w:rsidRDefault="00D13E4E">
      <w:pPr>
        <w:pStyle w:val="Normaltindrag"/>
      </w:pPr>
      <w:r>
        <w:t>Med det anförda yrkar jag bifall till de aktuella riktlinjerna i motion Fi46 av Alf Svensson m.fl. (kd) och avstyrker propositionen i motsvarande delar.</w:t>
      </w:r>
    </w:p>
    <w:p w:rsidR="00D13E4E" w:rsidRDefault="00D13E4E">
      <w:pPr>
        <w:pStyle w:val="Normaltindrag"/>
      </w:pPr>
    </w:p>
    <w:p w:rsidR="00D13E4E" w:rsidRDefault="00D13E4E">
      <w:pPr>
        <w:pStyle w:val="Rubrik2"/>
      </w:pPr>
      <w:bookmarkStart w:id="23" w:name="_Toc389549331"/>
      <w:r>
        <w:t>6. Skatteförvaltningen och Tullverket (m)</w:t>
      </w:r>
      <w:bookmarkEnd w:id="23"/>
      <w:r>
        <w:t xml:space="preserve"> </w:t>
      </w:r>
    </w:p>
    <w:p w:rsidR="00D13E4E" w:rsidRDefault="00D13E4E">
      <w:r>
        <w:t>Karl-Gösta Svenson (m), Carl Fredrik Graf (m), Jan-Olof Franzén (m) och Carl Erik Hedlund (m) anför:</w:t>
      </w:r>
    </w:p>
    <w:p w:rsidR="00D13E4E" w:rsidRDefault="00D13E4E">
      <w:r>
        <w:t>Som anförs i motion Fi42 av Carl Bildt m.fl. (m) bör samordningen mellan tull, polis och skattemyndigheter öka när det gäller narkotikabekämpning och smuggling av mineraloljor, sprit och tobak. Regeringen bör återkomma med för</w:t>
      </w:r>
      <w:r>
        <w:softHyphen/>
        <w:t>slag till nödvändiga organisationsförändringar i syfte att utnyttja befintliga resurser på ett mer effektivt sätt. Vad som här har anförts bör regeringen med bifall till motion Fi42 yrkande 7 som sin mening ge regeringen till känna.</w:t>
      </w:r>
    </w:p>
    <w:p w:rsidR="00D13E4E" w:rsidRDefault="00D13E4E">
      <w:pPr>
        <w:pStyle w:val="Normaltindrag"/>
      </w:pPr>
    </w:p>
    <w:p w:rsidR="00D13E4E" w:rsidRDefault="00D13E4E">
      <w:pPr>
        <w:pStyle w:val="Rubrik2"/>
      </w:pPr>
      <w:bookmarkStart w:id="24" w:name="_Toc389549332"/>
      <w:r>
        <w:t>7. Skatteförvaltningen och Tullverket (v)</w:t>
      </w:r>
      <w:bookmarkEnd w:id="24"/>
    </w:p>
    <w:p w:rsidR="00D13E4E" w:rsidRDefault="00D13E4E">
      <w:r>
        <w:t>Per Rosengren (v) anför:</w:t>
      </w:r>
    </w:p>
    <w:p w:rsidR="00D13E4E" w:rsidRDefault="00D13E4E">
      <w:r>
        <w:t>I motion Fi44 av Gudrun Schyman m.fl. (v) vänder sig Vänsterpartiet mot de sparkrav på 112 miljoner kronor som tidigare har ålagts skattemyndigheterna och Tullverket och som redan har lett till uppsägningar, främst av kvinnor. Motionä</w:t>
      </w:r>
      <w:r>
        <w:softHyphen/>
        <w:t>rerna framhåller också att ökade resurser för kontroll ger skatteintä</w:t>
      </w:r>
      <w:r>
        <w:t>k</w:t>
      </w:r>
      <w:r>
        <w:t>ter som minst motsvarar storleken av de ökade resurserna och att tullens verksamhet behöver stärkas för att klara av bekämpningen av narkotika. Vänsterpartiet avvi</w:t>
      </w:r>
      <w:r>
        <w:softHyphen/>
        <w:t>sar regeringens förslag till besparingar och lägger på 147 miljoner kronor för 1998 på utgiftsområdet.</w:t>
      </w:r>
    </w:p>
    <w:p w:rsidR="00D13E4E" w:rsidRDefault="00D13E4E">
      <w:pPr>
        <w:pStyle w:val="Normaltindrag"/>
      </w:pPr>
      <w:r>
        <w:t>Med hänvisning till de skäl som åberopas i motionen tillstyrker jag moti</w:t>
      </w:r>
      <w:r>
        <w:t>o</w:t>
      </w:r>
      <w:r>
        <w:t>nen i denna del (yrkande 7).</w:t>
      </w:r>
    </w:p>
    <w:p w:rsidR="00D13E4E" w:rsidRDefault="00D13E4E">
      <w:pPr>
        <w:pStyle w:val="Normaltindrag"/>
      </w:pPr>
    </w:p>
    <w:p w:rsidR="00D13E4E" w:rsidRDefault="00D13E4E">
      <w:pPr>
        <w:pStyle w:val="Rubrik2"/>
      </w:pPr>
      <w:bookmarkStart w:id="25" w:name="_Toc389549333"/>
      <w:r>
        <w:t>8. Skatteförvaltningen och Tullverket (kd)</w:t>
      </w:r>
      <w:bookmarkEnd w:id="25"/>
    </w:p>
    <w:p w:rsidR="00D13E4E" w:rsidRDefault="00D13E4E">
      <w:r>
        <w:t>Holger Gustafsson (kd) anför:</w:t>
      </w:r>
    </w:p>
    <w:p w:rsidR="00D13E4E" w:rsidRDefault="00D13E4E">
      <w:r>
        <w:t>I motion Fi46 av Alf Svensson m.fl. (kd) föreslås att ramen för utgiftsomr</w:t>
      </w:r>
      <w:r>
        <w:t>å</w:t>
      </w:r>
      <w:r>
        <w:t>det fr.o.m. 1998 utökas med 300 miljoner kronor i extra resurser för samve</w:t>
      </w:r>
      <w:r>
        <w:t>r</w:t>
      </w:r>
      <w:r>
        <w:t>kan med polisen i kampen mot ekonomisk brottslighet och för att förstärka tullens möj</w:t>
      </w:r>
      <w:r>
        <w:softHyphen/>
        <w:t>ligheter att hindra smuggling av bl.a. narkotika, tobak och alk</w:t>
      </w:r>
      <w:r>
        <w:t>o</w:t>
      </w:r>
      <w:r>
        <w:t>hol. Förslaget är väl avvägt och bör enligt min uppfattning genomföras. Jag tillstyrker alltså motionen i denna del (yrkande 4).</w:t>
      </w:r>
    </w:p>
    <w:p w:rsidR="00D13E4E" w:rsidRDefault="00D13E4E">
      <w:pPr>
        <w:pStyle w:val="Normaltindrag"/>
      </w:pPr>
    </w:p>
    <w:p w:rsidR="00D13E4E" w:rsidRDefault="00D13E4E">
      <w:pPr>
        <w:pStyle w:val="Rubrik2"/>
      </w:pPr>
      <w:r>
        <w:br w:type="page"/>
      </w:r>
      <w:bookmarkStart w:id="26" w:name="_Toc389549334"/>
      <w:r>
        <w:t>9. Produktionsbeskattning av vattenkraftverk, energiskatt på el samt koldioxidskatt (m)</w:t>
      </w:r>
      <w:bookmarkEnd w:id="26"/>
    </w:p>
    <w:p w:rsidR="00D13E4E" w:rsidRDefault="00D13E4E">
      <w:r>
        <w:t>Karl-Gösta Svenson (m), Carl Fredrik Graf (m), Jan-Olof Franzén (m) och Carl Erik Hedlund (m) anför:</w:t>
      </w:r>
    </w:p>
    <w:p w:rsidR="00D13E4E" w:rsidRDefault="00D13E4E">
      <w:r>
        <w:t>Vi avvisar förslaget om höjd elskatt för hushållen men accepterar förslaget om sänkt produktionsfaktorskatt för näringslivet. Det är bra att regeringen och Centerpartiet  har insett att de kraftiga höjningarna av näringlivets elskatt påver</w:t>
      </w:r>
      <w:r>
        <w:softHyphen/>
        <w:t>kar sysselsättningen negativt. Den knappt halva reträtt som föreslås är emellertid inte tillräcklig. Vi skapar därför i vårt budgetalternativ utrymme för ytterligare sänkning av produktionsfaktorskatten på el. Regeringen bör få återkomma med ett förslag som innebär att produktionsfaktorskatten på el från vattenkraftverk sl</w:t>
      </w:r>
      <w:r>
        <w:t>o</w:t>
      </w:r>
      <w:r>
        <w:t>pas.</w:t>
      </w:r>
    </w:p>
    <w:p w:rsidR="00D13E4E" w:rsidRDefault="00D13E4E">
      <w:pPr>
        <w:pStyle w:val="Normaltindrag"/>
      </w:pPr>
      <w:r>
        <w:t>Vi avvisar också regeringens förslag om höjd koldioxidskatt och yrkar all</w:t>
      </w:r>
      <w:r>
        <w:t>t</w:t>
      </w:r>
      <w:r>
        <w:t>så bifall till avslagsyrkandet i Fi90 av Bo Lundgren m.fl. (m).</w:t>
      </w:r>
    </w:p>
    <w:p w:rsidR="00D13E4E" w:rsidRDefault="00D13E4E">
      <w:pPr>
        <w:pStyle w:val="Normaltindrag"/>
      </w:pPr>
    </w:p>
    <w:p w:rsidR="00D13E4E" w:rsidRDefault="00D13E4E">
      <w:pPr>
        <w:pStyle w:val="Rubrik2"/>
      </w:pPr>
      <w:bookmarkStart w:id="27" w:name="_Toc389549335"/>
      <w:r>
        <w:t>10. Produktionsbeskattning av vattenkraftverk, energiskatt på el samt koldioxidskatt (mp)</w:t>
      </w:r>
      <w:bookmarkEnd w:id="27"/>
    </w:p>
    <w:p w:rsidR="00D13E4E" w:rsidRDefault="00D13E4E">
      <w:r>
        <w:t>Ronny Korsberg (mp) anför:</w:t>
      </w:r>
    </w:p>
    <w:p w:rsidR="00D13E4E" w:rsidRDefault="00D13E4E">
      <w:r>
        <w:t>Vi inom Miljöpartiet kan inte godta den växling från produktionsbeskattning av vattenkraftverk till konsumtionsskatter som regeringen föreslår och avv</w:t>
      </w:r>
      <w:r>
        <w:t>i</w:t>
      </w:r>
      <w:r>
        <w:t>sar där</w:t>
      </w:r>
      <w:r>
        <w:softHyphen/>
        <w:t>för regeringens förslag om en sänkning av den särskilda fastighet</w:t>
      </w:r>
      <w:r>
        <w:t>s</w:t>
      </w:r>
      <w:r>
        <w:t>skatten på vattenkraftverk till 2,21 %. Skatten bör i stället höjas till 4,1 % från och med 1998. För de mest energikrävande företagen reserverar vi ett utrymme för tillfälliga skattenedsätt</w:t>
      </w:r>
      <w:r>
        <w:softHyphen/>
        <w:t>ningar under en övergångsperiod för att ge möjlighet till smidig anpassning.</w:t>
      </w:r>
    </w:p>
    <w:p w:rsidR="00D13E4E" w:rsidRDefault="00D13E4E">
      <w:pPr>
        <w:pStyle w:val="Normaltindrag"/>
      </w:pPr>
      <w:r>
        <w:t>När det gäller regeringens förslag om höjd energiskatt på el och höjd ko</w:t>
      </w:r>
      <w:r>
        <w:t>l</w:t>
      </w:r>
      <w:r>
        <w:t>di</w:t>
      </w:r>
      <w:r>
        <w:softHyphen/>
        <w:t>oxidskatt kan dessa avslås om riksdagen i stället fattar beslut om långsi</w:t>
      </w:r>
      <w:r>
        <w:t>k</w:t>
      </w:r>
      <w:r>
        <w:t>tigt höjda skatter på energi och miljöstörande utsläpp i enlighet med våra riktlinjer. En grön skatterefom där beskattningen av arbete minskas och skatterna på energi och miljöstörande utsläpp i stället höjs är en avgörande föru</w:t>
      </w:r>
      <w:r>
        <w:t>t</w:t>
      </w:r>
      <w:r>
        <w:t>sättning för miljöriktiga investeringar och satsningar.</w:t>
      </w:r>
    </w:p>
    <w:p w:rsidR="00D13E4E" w:rsidRDefault="00D13E4E">
      <w:pPr>
        <w:pStyle w:val="Normaltindrag"/>
      </w:pPr>
    </w:p>
    <w:p w:rsidR="00D13E4E" w:rsidRDefault="00D13E4E">
      <w:pPr>
        <w:pStyle w:val="Rubrik2"/>
      </w:pPr>
      <w:bookmarkStart w:id="28" w:name="_Toc389549336"/>
      <w:r>
        <w:t>11. Råtallolja (m, fp, kd)</w:t>
      </w:r>
      <w:bookmarkEnd w:id="28"/>
    </w:p>
    <w:p w:rsidR="00D13E4E" w:rsidRDefault="00D13E4E">
      <w:r>
        <w:t>Karl-Gösta Svenson (m), Carl Fredrik Graf (m), Isa Halvarsson (fp), Jan-Olof Franzén (m), Holger Gustafsson (kd) och Carl Erik Hedlund (m) anför:</w:t>
      </w:r>
    </w:p>
    <w:p w:rsidR="00D13E4E" w:rsidRDefault="00D13E4E">
      <w:r>
        <w:t>Som anförs i motion Fi46 yrkande 16 delvis av Alf Svensson m.fl. (kd) kan en effekt av höjningen av industrins koldioxidskatt bli att förädling av en biprodukt från massaindustrin, råtallolja, drabbas av sådana prishöjningar att verksam</w:t>
      </w:r>
      <w:r>
        <w:softHyphen/>
        <w:t>heten blir olönsam. Detta är enligt vår mening mycket allvarligt, och vi utgår ifrån att regeringen senast i samband med budgetpropositionen för år 1998 åter</w:t>
      </w:r>
      <w:r>
        <w:softHyphen/>
        <w:t>kommer till riksdagen med förslag till åtgärder som innebär att den råtallolje</w:t>
      </w:r>
      <w:r>
        <w:softHyphen/>
        <w:t>baserade industrin får internationellt konkurrenskraftiga villkor i Sverige.</w:t>
      </w:r>
    </w:p>
    <w:p w:rsidR="00D13E4E" w:rsidRDefault="00D13E4E">
      <w:pPr>
        <w:pStyle w:val="Normaltindrag"/>
      </w:pPr>
      <w:r>
        <w:t>Det anförda bör riksdagen som sin mening ge regeringen till känna.</w:t>
      </w:r>
    </w:p>
    <w:p w:rsidR="00D13E4E" w:rsidRDefault="00D13E4E">
      <w:pPr>
        <w:pStyle w:val="Normaltindrag"/>
      </w:pPr>
    </w:p>
    <w:p w:rsidR="00D13E4E" w:rsidRDefault="00D13E4E">
      <w:pPr>
        <w:pStyle w:val="Rubrik2"/>
      </w:pPr>
      <w:bookmarkStart w:id="29" w:name="_Toc389549337"/>
      <w:r>
        <w:t>12. Jordbrukets energiskatter (m)</w:t>
      </w:r>
      <w:bookmarkEnd w:id="29"/>
      <w:r>
        <w:t xml:space="preserve"> </w:t>
      </w:r>
    </w:p>
    <w:p w:rsidR="00D13E4E" w:rsidRDefault="00D13E4E">
      <w:r>
        <w:t>Karl-Gösta Svenson (m), Carl Fredrik Graf (m), Jan-Olof Franzén (m) och Carl Erik Hedlund (m) anför:</w:t>
      </w:r>
    </w:p>
    <w:p w:rsidR="00D13E4E" w:rsidRDefault="00D13E4E">
      <w:r>
        <w:t>Förbudet mot användning av grön olja i jordbrukstraktorer och andra moto</w:t>
      </w:r>
      <w:r>
        <w:t>r</w:t>
      </w:r>
      <w:r>
        <w:t>red</w:t>
      </w:r>
      <w:r>
        <w:softHyphen/>
        <w:t>skap slår hårt mot jordbruket och utsätter näringen för alla de skattehö</w:t>
      </w:r>
      <w:r>
        <w:t>j</w:t>
      </w:r>
      <w:r>
        <w:t>ningar som av olika skäl riktas mot vägtrafiken. Trots att det rör sig om a</w:t>
      </w:r>
      <w:r>
        <w:t>r</w:t>
      </w:r>
      <w:r>
        <w:t>betsfordon som används i produktion utanför det allmänna vägnätet belastas de med samma skatter som de fordon som verkligen utnyttjar vägnätet fullt ut. EU:s regler före</w:t>
      </w:r>
      <w:r>
        <w:softHyphen/>
        <w:t>skriver endast att förbud mot användning av grön olja skall gälla fordon som används i vägtrafik. Finland har t.ex. inte något mo</w:t>
      </w:r>
      <w:r>
        <w:t>t</w:t>
      </w:r>
      <w:r>
        <w:t xml:space="preserve">svarande förbud. Förbudet mot användning av grön olja i jordbrukstraktorer och andra motorredskap bör avskaffas. </w:t>
      </w:r>
    </w:p>
    <w:p w:rsidR="00D13E4E" w:rsidRDefault="00D13E4E">
      <w:pPr>
        <w:pStyle w:val="Normaltindrag"/>
      </w:pPr>
      <w:r>
        <w:t>Det är inte heller acceptabelt att jordbruket som företagsgrupp diskrimin</w:t>
      </w:r>
      <w:r>
        <w:t>e</w:t>
      </w:r>
      <w:r>
        <w:t>ras i förhållande till annan tillverkande industri genom dagens energib</w:t>
      </w:r>
      <w:r>
        <w:t>e</w:t>
      </w:r>
      <w:r>
        <w:t>skattning på elkraft. Jordbruket bör vid elenergi</w:t>
      </w:r>
      <w:r>
        <w:softHyphen/>
        <w:t>beskattningen vara jämställt med tillverkande industri.</w:t>
      </w:r>
    </w:p>
    <w:p w:rsidR="00D13E4E" w:rsidRDefault="00D13E4E">
      <w:pPr>
        <w:pStyle w:val="Normaltindrag"/>
      </w:pPr>
      <w:r>
        <w:t>Det anförda bör riksdagen med anledning av motion Fi51 yrkande 2 som sin mening ge reg</w:t>
      </w:r>
      <w:r>
        <w:t>e</w:t>
      </w:r>
      <w:r>
        <w:t>ringen till känna.</w:t>
      </w:r>
    </w:p>
    <w:p w:rsidR="00D13E4E" w:rsidRDefault="00D13E4E">
      <w:pPr>
        <w:pStyle w:val="Normaltindrag"/>
      </w:pPr>
    </w:p>
    <w:p w:rsidR="00D13E4E" w:rsidRDefault="00D13E4E">
      <w:pPr>
        <w:pStyle w:val="Rubrik2"/>
      </w:pPr>
      <w:bookmarkStart w:id="30" w:name="_Toc389549338"/>
      <w:r>
        <w:t>13. Jordbrukets energiskatter (kd)</w:t>
      </w:r>
      <w:bookmarkEnd w:id="30"/>
    </w:p>
    <w:p w:rsidR="00D13E4E" w:rsidRDefault="00D13E4E">
      <w:r>
        <w:t>Holger Gustafsson (kd) anför:</w:t>
      </w:r>
    </w:p>
    <w:p w:rsidR="00D13E4E" w:rsidRDefault="00D13E4E">
      <w:r>
        <w:t>Jordbrukets konkurrenskraft gentemot omvärlden måste stärkas. I dagsläget är svenska skatter på el, diesel, eldningsolja och handels</w:t>
      </w:r>
      <w:r>
        <w:softHyphen/>
        <w:t>gödsel i jordbruket mycket högre än i våra konkurrentländer. Skillnaden måste utjämnas och ett sätt att få en skattenedsättning är att lantbruksföretag får motsvarande befr</w:t>
      </w:r>
      <w:r>
        <w:t>i</w:t>
      </w:r>
      <w:r>
        <w:t xml:space="preserve">else från konsumtionsskatten på el som företag i livsmedelsindustrin har. </w:t>
      </w:r>
    </w:p>
    <w:p w:rsidR="00D13E4E" w:rsidRDefault="00D13E4E">
      <w:pPr>
        <w:pStyle w:val="Normaltindrag"/>
      </w:pPr>
      <w:r>
        <w:t>Riksdagen bör med bifall till motion Fi46 yrkande 17 hos regeringen beg</w:t>
      </w:r>
      <w:r>
        <w:t>ä</w:t>
      </w:r>
      <w:r>
        <w:t>ra ett förslag i enlighet med vad som anförts.</w:t>
      </w:r>
    </w:p>
    <w:p w:rsidR="00D13E4E" w:rsidRDefault="00D13E4E">
      <w:pPr>
        <w:pStyle w:val="Normaltindrag"/>
      </w:pPr>
    </w:p>
    <w:p w:rsidR="00D13E4E" w:rsidRDefault="00D13E4E">
      <w:pPr>
        <w:pStyle w:val="Rubrik2"/>
      </w:pPr>
      <w:bookmarkStart w:id="31" w:name="_Toc389549339"/>
      <w:r>
        <w:t>14. Småföretag (m, fp)</w:t>
      </w:r>
      <w:bookmarkEnd w:id="31"/>
    </w:p>
    <w:p w:rsidR="00D13E4E" w:rsidRDefault="00D13E4E">
      <w:r>
        <w:t>Karl-Gösta Svenson (m), Carl Fredrik Graf (m), Isa Halvarsson (fp), Jan-Olof Franzén (m) och Carl Erik Hedlund (m) anför:</w:t>
      </w:r>
    </w:p>
    <w:p w:rsidR="00D13E4E" w:rsidRDefault="00D13E4E">
      <w:r>
        <w:t>Vi instämmer i regeringens förslag att lättnaderna i dubbelbeskattningen av aktieutdelningar i små och medelstora företag i fortsättningen skall beräknas på hela löneunderlaget och inte begränsas till 70 % av underlaget. Gällande regler innebär dock att lönesummorna får räknas in i underlaget endast till den del som det sammanlagda ersättningsbeloppet överstiger tio basbelopp. Vi anser att basbeloppregeln, som medför att lättnaderna i dubbelbeskat</w:t>
      </w:r>
      <w:r>
        <w:t>t</w:t>
      </w:r>
      <w:r>
        <w:t>ningen inte kan tillämpas för de minsta företagen, lämpligen bör utgå. Med detta tillägg tillstyrker vi propositionen.</w:t>
      </w:r>
    </w:p>
    <w:p w:rsidR="00D13E4E" w:rsidRDefault="00D13E4E">
      <w:pPr>
        <w:pStyle w:val="Normaltindrag"/>
      </w:pPr>
    </w:p>
    <w:p w:rsidR="00D13E4E" w:rsidRDefault="00D13E4E">
      <w:pPr>
        <w:pStyle w:val="Rubrik2"/>
      </w:pPr>
      <w:bookmarkStart w:id="32" w:name="_Toc389549340"/>
      <w:r>
        <w:t>15. Småföretag (v)</w:t>
      </w:r>
      <w:bookmarkEnd w:id="32"/>
    </w:p>
    <w:p w:rsidR="00D13E4E" w:rsidRDefault="00D13E4E">
      <w:r>
        <w:t>Per Rosengren (v) anför:</w:t>
      </w:r>
    </w:p>
    <w:p w:rsidR="00D13E4E" w:rsidRDefault="00D13E4E">
      <w:r>
        <w:t>Den lättnad i ägarbeskattning som infördes för små företag i höstas avsåg att skapa ett enkelbeskattat utrymme för aktieutdelningar. En del av lättnadsu</w:t>
      </w:r>
      <w:r>
        <w:t>t</w:t>
      </w:r>
      <w:r>
        <w:t>rym</w:t>
      </w:r>
      <w:r>
        <w:softHyphen/>
        <w:t>met baseras på utgivna löner. Vänsterpartiet var kritiskt härtill när regle</w:t>
      </w:r>
      <w:r>
        <w:t>r</w:t>
      </w:r>
      <w:r>
        <w:t>na infördes. Det viktiga är att lättnadsutrymmet beräknas på anskaffning</w:t>
      </w:r>
      <w:r>
        <w:t>s</w:t>
      </w:r>
      <w:r>
        <w:t>kostna</w:t>
      </w:r>
      <w:r>
        <w:softHyphen/>
        <w:t>den. Den lönebaserade delen leder snarare tankarna till olika regler för bok</w:t>
      </w:r>
      <w:r>
        <w:softHyphen/>
        <w:t>slutsdispositioner.</w:t>
      </w:r>
    </w:p>
    <w:p w:rsidR="00D13E4E" w:rsidRDefault="00D13E4E">
      <w:pPr>
        <w:pStyle w:val="Normaltindrag"/>
      </w:pPr>
      <w:r>
        <w:t>Nu föreslår regeringen att det lönebaserade utrymmet skall ökas genom att löneunderlaget höjs från 70 till 100 %, men de första tio basbeloppen skall även i fortsättningen räknas av från lättnadsunderlaget. Detta rimmar illa med rege</w:t>
      </w:r>
      <w:r>
        <w:softHyphen/>
        <w:t>ringens tal om att det är de minsta företagen som skall gynnas.</w:t>
      </w:r>
    </w:p>
    <w:p w:rsidR="00D13E4E" w:rsidRDefault="00D13E4E">
      <w:pPr>
        <w:pStyle w:val="Normaltindrag"/>
      </w:pPr>
      <w:r>
        <w:t>Som anförs i motion Fi44 av Gudrun Schyman m.fl. (v) yrkande 2 bör r</w:t>
      </w:r>
      <w:r>
        <w:t>e</w:t>
      </w:r>
      <w:r>
        <w:t>ge</w:t>
      </w:r>
      <w:r>
        <w:softHyphen/>
        <w:t>ringens förslag till höjning av löneunderlaget avslås. Jag tillstyrker detta yrkande och avstyrker propositionen i denna del.</w:t>
      </w:r>
    </w:p>
    <w:p w:rsidR="00D13E4E" w:rsidRDefault="00D13E4E">
      <w:pPr>
        <w:pStyle w:val="Normaltindrag"/>
      </w:pPr>
    </w:p>
    <w:p w:rsidR="00D13E4E" w:rsidRDefault="00D13E4E">
      <w:pPr>
        <w:pStyle w:val="Rubrik2"/>
      </w:pPr>
      <w:bookmarkStart w:id="33" w:name="_Toc389549341"/>
      <w:r>
        <w:t>16. Höjd tobaksskatt (m, v)</w:t>
      </w:r>
      <w:bookmarkEnd w:id="33"/>
      <w:r>
        <w:t xml:space="preserve"> </w:t>
      </w:r>
    </w:p>
    <w:p w:rsidR="00D13E4E" w:rsidRDefault="00D13E4E">
      <w:r>
        <w:t>Karl-Gösta Svenson (m), Carl Fredrik Graf (m), Per Rosengren (v), Jan-Olof Franzén (m) och Carl Erik Hedlund (m) anför:</w:t>
      </w:r>
    </w:p>
    <w:p w:rsidR="00D13E4E" w:rsidRDefault="00D13E4E">
      <w:r>
        <w:t>Våren 1996 beslutade riksdagen att höja tobaksskatten med 15 % fr.o.m. den 1 januari 1997, som ett led i finansieringen av vissa åtgärder mot arbetslösh</w:t>
      </w:r>
      <w:r>
        <w:t>e</w:t>
      </w:r>
      <w:r>
        <w:t>ten. Denna skatteskärpning hann inte träda i kraft förrän riksdagen under hösten 1996 beslutade om en ytterligare höjning vid årsskiftet, med 7,9 % (prop. 1996/97:1, SkU1y, FiU1). Nu föreslår regeringen i vårpropositionen att tobaks</w:t>
      </w:r>
      <w:r>
        <w:softHyphen/>
        <w:t>skatten – utöver de nyss genomförda skatteskärpningarna på bortåt 25 % sammanlagt – skall höjas med 29 % fr.o.m den 1 augusti 1997.</w:t>
      </w:r>
    </w:p>
    <w:p w:rsidR="00D13E4E" w:rsidRDefault="00D13E4E">
      <w:pPr>
        <w:pStyle w:val="Normaltindrag"/>
      </w:pPr>
      <w:r>
        <w:t>I motionerna Fi86 av Per Rosengren (v) och Fi90 av Bo Lundgren m.fl. (m) yrkandena 5 och 6 yrkas avslag på propositionen i avvaktan på att reg</w:t>
      </w:r>
      <w:r>
        <w:t>e</w:t>
      </w:r>
      <w:r>
        <w:t>ringen förelägger riksdagen tillräckligt beslutsunderlag.</w:t>
      </w:r>
    </w:p>
    <w:p w:rsidR="00D13E4E" w:rsidRDefault="00D13E4E">
      <w:pPr>
        <w:pStyle w:val="Normaltindrag"/>
      </w:pPr>
      <w:r>
        <w:t>Den föreslagna skatteskärpningen, som leder till att priset på cigaretter går upp med ca 40 % från december 1996 till augusti 1997, har uppenbarligen till</w:t>
      </w:r>
      <w:r>
        <w:softHyphen/>
        <w:t>kommit i all hast. Förslaget åtföljs inte av någon analys om vilka effekter en sådan kraftig skattehöjningen kan få, exempelvis på smugglingen. Om förslaget genomförs kommer ett paket cigaretter att bli ca 10 kr dyrare än i Danmark, 12 kr dyrare än i Finland och ca 40 kr dyrare än i Polen. Det för</w:t>
      </w:r>
      <w:r>
        <w:t>e</w:t>
      </w:r>
      <w:r>
        <w:t>faller därför sannolikt att både gränshandeln och smuggeltrafiken kommer att öka. Redan i dag förekommer en yrkesmässig smuggling av tobak i stor skala. Denna illegala hantering är enklare och förenad med mindre risker än i fråga om alkohol och narkotika och är synnerligen lönsam. Den föreslagna skattehöjningen gör sådan brottslighet ännu mer lönsam än i dag, och det finns enligt vår uppfattning en allvarlig risk för att problemen ökar. Redan av denna anledning kan man befara att skattehöjningen inte kommer</w:t>
      </w:r>
      <w:r>
        <w:t xml:space="preserve"> att inbringa de ökade skatteintäkter som beräk</w:t>
      </w:r>
      <w:r>
        <w:softHyphen/>
        <w:t>nas i propositionen.</w:t>
      </w:r>
    </w:p>
    <w:p w:rsidR="00D13E4E" w:rsidRDefault="00D13E4E">
      <w:pPr>
        <w:pStyle w:val="Normaltindrag"/>
      </w:pPr>
      <w:r>
        <w:t>Det visar sig nu att det faktiska utfallet av tobaksskatten under årets fyra första månader ligger 360 miljoner kronor under regeringens prognoser. Det finns all anledning att tro att denna tendens håller i sig, något som – tillsa</w:t>
      </w:r>
      <w:r>
        <w:t>m</w:t>
      </w:r>
      <w:r>
        <w:t>mans med ytterligare minskningar av konsumtionen efter en skattehöjning i augusti – inne</w:t>
      </w:r>
      <w:r>
        <w:softHyphen/>
        <w:t>bär att tobaksskatten trots skattehöjningen kommer att inbringa ett betydligt lägre belopp än som beräknats i budgetpropositionen.</w:t>
      </w:r>
    </w:p>
    <w:p w:rsidR="00D13E4E" w:rsidRDefault="00D13E4E">
      <w:pPr>
        <w:pStyle w:val="Normaltindrag"/>
      </w:pPr>
      <w:r>
        <w:t>Vi instämmer i motionärernas uppfattning att effekterna av en drastisk skatte</w:t>
      </w:r>
      <w:r>
        <w:softHyphen/>
        <w:t>höjning bör belysas och övervägas närmare innan den genomförs. Regeringen har underlåtit detta. Vi avstyrker alltså propositionen och tillsty</w:t>
      </w:r>
      <w:r>
        <w:t>r</w:t>
      </w:r>
      <w:r>
        <w:t>ker motionerna i angivna delar.</w:t>
      </w:r>
    </w:p>
    <w:p w:rsidR="00D13E4E" w:rsidRDefault="00D13E4E">
      <w:pPr>
        <w:pStyle w:val="Rubrik1"/>
      </w:pPr>
      <w:r>
        <w:br w:type="page"/>
      </w:r>
      <w:bookmarkStart w:id="34" w:name="_Toc389549342"/>
      <w:r>
        <w:t>Innehållsförteckning</w:t>
      </w:r>
      <w:bookmarkEnd w:id="34"/>
    </w:p>
    <w:p w:rsidR="00D13E4E" w:rsidRDefault="00D13E4E">
      <w:pPr>
        <w:pStyle w:val="Normaltindrag"/>
        <w:ind w:left="284" w:right="3969" w:hanging="284"/>
        <w:rPr>
          <w:sz w:val="28"/>
        </w:rPr>
      </w:pPr>
    </w:p>
    <w:p w:rsidR="00D13E4E" w:rsidRDefault="00D13E4E">
      <w:pPr>
        <w:pStyle w:val="Innehll1"/>
      </w:pPr>
      <w:r>
        <w:t>Till finansutskottet</w:t>
      </w:r>
      <w:r>
        <w:tab/>
        <w:t>1</w:t>
      </w:r>
    </w:p>
    <w:p w:rsidR="00D13E4E" w:rsidRDefault="00D13E4E">
      <w:pPr>
        <w:pStyle w:val="Innehll2"/>
      </w:pPr>
      <w:r>
        <w:t>Sammanfattning</w:t>
      </w:r>
      <w:r>
        <w:tab/>
        <w:t>1</w:t>
      </w:r>
    </w:p>
    <w:p w:rsidR="00D13E4E" w:rsidRDefault="00D13E4E">
      <w:pPr>
        <w:pStyle w:val="Innehll2"/>
      </w:pPr>
      <w:r>
        <w:t>Skattepolitikens inriktning</w:t>
      </w:r>
      <w:r>
        <w:tab/>
        <w:t>2</w:t>
      </w:r>
    </w:p>
    <w:p w:rsidR="00D13E4E" w:rsidRDefault="00D13E4E">
      <w:pPr>
        <w:pStyle w:val="Innehll2"/>
      </w:pPr>
      <w:r>
        <w:t>Skatteförvaltningen och Tullverket (utg.omr. 3)</w:t>
      </w:r>
      <w:r>
        <w:tab/>
        <w:t>7</w:t>
      </w:r>
    </w:p>
    <w:p w:rsidR="00D13E4E" w:rsidRDefault="00D13E4E">
      <w:pPr>
        <w:pStyle w:val="Innehll2"/>
      </w:pPr>
      <w:r>
        <w:t>Vissa skattefrågor</w:t>
      </w:r>
      <w:r>
        <w:tab/>
        <w:t>9</w:t>
      </w:r>
    </w:p>
    <w:p w:rsidR="00D13E4E" w:rsidRDefault="00D13E4E">
      <w:pPr>
        <w:pStyle w:val="Innehll3"/>
      </w:pPr>
      <w:r>
        <w:t>Produktionsbeskattningen av vattenkraftverk och kärnkraf</w:t>
      </w:r>
      <w:r>
        <w:t>t</w:t>
      </w:r>
      <w:r>
        <w:t>verk</w:t>
      </w:r>
      <w:r>
        <w:tab/>
        <w:t>9</w:t>
      </w:r>
    </w:p>
    <w:p w:rsidR="00D13E4E" w:rsidRDefault="00D13E4E">
      <w:pPr>
        <w:pStyle w:val="Innehll3"/>
      </w:pPr>
      <w:r>
        <w:t>Koldioxidskatten</w:t>
      </w:r>
      <w:r>
        <w:tab/>
        <w:t>10</w:t>
      </w:r>
    </w:p>
    <w:p w:rsidR="00D13E4E" w:rsidRDefault="00D13E4E">
      <w:pPr>
        <w:pStyle w:val="Innehll3"/>
      </w:pPr>
      <w:r>
        <w:t>Råtallolja</w:t>
      </w:r>
      <w:r>
        <w:tab/>
        <w:t>11</w:t>
      </w:r>
    </w:p>
    <w:p w:rsidR="00D13E4E" w:rsidRDefault="00D13E4E">
      <w:pPr>
        <w:pStyle w:val="Innehll3"/>
      </w:pPr>
      <w:r>
        <w:t>Jordbrukets energiskatter</w:t>
      </w:r>
      <w:r>
        <w:tab/>
        <w:t>12</w:t>
      </w:r>
    </w:p>
    <w:p w:rsidR="00D13E4E" w:rsidRDefault="00D13E4E">
      <w:pPr>
        <w:pStyle w:val="Innehll3"/>
      </w:pPr>
      <w:r>
        <w:t>Återbetalning av energiskatt</w:t>
      </w:r>
      <w:r>
        <w:tab/>
        <w:t>13</w:t>
      </w:r>
    </w:p>
    <w:p w:rsidR="00D13E4E" w:rsidRDefault="00D13E4E">
      <w:pPr>
        <w:pStyle w:val="Innehll3"/>
      </w:pPr>
      <w:r>
        <w:t>Småföretag</w:t>
      </w:r>
      <w:r>
        <w:tab/>
        <w:t>13</w:t>
      </w:r>
    </w:p>
    <w:p w:rsidR="00D13E4E" w:rsidRDefault="00D13E4E">
      <w:pPr>
        <w:pStyle w:val="Innehll3"/>
      </w:pPr>
      <w:r>
        <w:t>Omräkningstalen för 1998 års taxeringsvärden</w:t>
      </w:r>
      <w:r>
        <w:tab/>
        <w:t>14</w:t>
      </w:r>
    </w:p>
    <w:p w:rsidR="00D13E4E" w:rsidRDefault="00D13E4E">
      <w:pPr>
        <w:pStyle w:val="Innehll3"/>
      </w:pPr>
      <w:r>
        <w:t>Höjd tobaksskatt</w:t>
      </w:r>
      <w:r>
        <w:tab/>
        <w:t>15</w:t>
      </w:r>
    </w:p>
    <w:p w:rsidR="00D13E4E" w:rsidRDefault="00D13E4E">
      <w:pPr>
        <w:pStyle w:val="Innehll3"/>
      </w:pPr>
      <w:r>
        <w:t>Övriga frågor</w:t>
      </w:r>
      <w:r>
        <w:tab/>
        <w:t>16</w:t>
      </w:r>
    </w:p>
    <w:p w:rsidR="00D13E4E" w:rsidRDefault="00D13E4E">
      <w:pPr>
        <w:pStyle w:val="Innehll2"/>
      </w:pPr>
      <w:r>
        <w:t>Lagförslagen</w:t>
      </w:r>
      <w:r>
        <w:tab/>
        <w:t>16</w:t>
      </w:r>
    </w:p>
    <w:p w:rsidR="00D13E4E" w:rsidRDefault="00D13E4E">
      <w:pPr>
        <w:pStyle w:val="Innehll1"/>
      </w:pPr>
      <w:r>
        <w:t>Avvikande meningar</w:t>
      </w:r>
      <w:r>
        <w:tab/>
        <w:t>17</w:t>
      </w:r>
    </w:p>
    <w:p w:rsidR="00D13E4E" w:rsidRDefault="00D13E4E">
      <w:pPr>
        <w:pStyle w:val="Innehll2"/>
      </w:pPr>
      <w:r>
        <w:t>1. Skattepolitikens inriktning (m)</w:t>
      </w:r>
      <w:r>
        <w:tab/>
        <w:t>17</w:t>
      </w:r>
    </w:p>
    <w:p w:rsidR="00D13E4E" w:rsidRDefault="00D13E4E">
      <w:pPr>
        <w:pStyle w:val="Innehll2"/>
      </w:pPr>
      <w:r>
        <w:t>2. Skattepolitikens inriktning (fp)</w:t>
      </w:r>
      <w:r>
        <w:tab/>
        <w:t>18</w:t>
      </w:r>
    </w:p>
    <w:p w:rsidR="00D13E4E" w:rsidRDefault="00D13E4E">
      <w:pPr>
        <w:pStyle w:val="Innehll2"/>
      </w:pPr>
      <w:r>
        <w:t>3. Skattepolitikens inriktning (v)</w:t>
      </w:r>
      <w:r>
        <w:tab/>
        <w:t>20</w:t>
      </w:r>
    </w:p>
    <w:p w:rsidR="00D13E4E" w:rsidRDefault="00D13E4E">
      <w:pPr>
        <w:pStyle w:val="Innehll2"/>
      </w:pPr>
      <w:r>
        <w:t>4. Skattepolitikens inriktning (mp)</w:t>
      </w:r>
      <w:r>
        <w:tab/>
        <w:t>22</w:t>
      </w:r>
    </w:p>
    <w:p w:rsidR="00D13E4E" w:rsidRDefault="00D13E4E">
      <w:pPr>
        <w:pStyle w:val="Innehll2"/>
      </w:pPr>
      <w:r>
        <w:t>5. Skattepolitikens inriktning (kd)</w:t>
      </w:r>
      <w:r>
        <w:tab/>
        <w:t>24</w:t>
      </w:r>
    </w:p>
    <w:p w:rsidR="00D13E4E" w:rsidRDefault="00D13E4E">
      <w:pPr>
        <w:pStyle w:val="Innehll2"/>
      </w:pPr>
      <w:r>
        <w:t>6. Skatteförvaltningen och Tullverket (m)</w:t>
      </w:r>
      <w:r>
        <w:tab/>
        <w:t>25</w:t>
      </w:r>
    </w:p>
    <w:p w:rsidR="00D13E4E" w:rsidRDefault="00D13E4E">
      <w:pPr>
        <w:pStyle w:val="Innehll2"/>
      </w:pPr>
      <w:r>
        <w:t>7. Skatteförvaltningen och Tullverket (v)</w:t>
      </w:r>
      <w:r>
        <w:tab/>
        <w:t>25</w:t>
      </w:r>
    </w:p>
    <w:p w:rsidR="00D13E4E" w:rsidRDefault="00D13E4E">
      <w:pPr>
        <w:pStyle w:val="Innehll2"/>
      </w:pPr>
      <w:r>
        <w:t>8. Skatteförvaltningen och Tullverket (kd)</w:t>
      </w:r>
      <w:r>
        <w:tab/>
        <w:t>25</w:t>
      </w:r>
    </w:p>
    <w:p w:rsidR="00D13E4E" w:rsidRDefault="00D13E4E">
      <w:pPr>
        <w:pStyle w:val="Innehll2"/>
      </w:pPr>
      <w:r>
        <w:t>9. Produktionsbeskattning av vattenkraftverk, energiskatt på el samt koldioxidskatt (m)</w:t>
      </w:r>
      <w:r>
        <w:tab/>
        <w:t>26</w:t>
      </w:r>
    </w:p>
    <w:p w:rsidR="00D13E4E" w:rsidRDefault="00D13E4E">
      <w:pPr>
        <w:pStyle w:val="Innehll2"/>
      </w:pPr>
      <w:r>
        <w:t>10. Produktionsbeskattning av vattenkraftverk, energiskatt på el samt koldioxidskatt (mp)</w:t>
      </w:r>
      <w:r>
        <w:tab/>
        <w:t>26</w:t>
      </w:r>
    </w:p>
    <w:p w:rsidR="00D13E4E" w:rsidRDefault="00D13E4E">
      <w:pPr>
        <w:pStyle w:val="Innehll2"/>
      </w:pPr>
      <w:r>
        <w:t>11. Råtallolja (m, fp, kd)</w:t>
      </w:r>
      <w:r>
        <w:tab/>
        <w:t>26</w:t>
      </w:r>
    </w:p>
    <w:p w:rsidR="00D13E4E" w:rsidRDefault="00D13E4E">
      <w:pPr>
        <w:pStyle w:val="Innehll2"/>
      </w:pPr>
      <w:r>
        <w:t>12. Jordbrukets energiskatter (m)</w:t>
      </w:r>
      <w:r>
        <w:tab/>
        <w:t>27</w:t>
      </w:r>
    </w:p>
    <w:p w:rsidR="00D13E4E" w:rsidRDefault="00D13E4E">
      <w:pPr>
        <w:pStyle w:val="Innehll2"/>
      </w:pPr>
      <w:r>
        <w:t>13. Jordbrukets energiskatter (kd)</w:t>
      </w:r>
      <w:r>
        <w:tab/>
        <w:t>27</w:t>
      </w:r>
    </w:p>
    <w:p w:rsidR="00D13E4E" w:rsidRDefault="00D13E4E">
      <w:pPr>
        <w:pStyle w:val="Innehll2"/>
      </w:pPr>
      <w:r>
        <w:t>14. Småföretag (m, fp)</w:t>
      </w:r>
      <w:r>
        <w:tab/>
        <w:t>27</w:t>
      </w:r>
    </w:p>
    <w:p w:rsidR="00D13E4E" w:rsidRDefault="00D13E4E">
      <w:pPr>
        <w:pStyle w:val="Innehll2"/>
      </w:pPr>
      <w:r>
        <w:t>15. Småföretag (v)</w:t>
      </w:r>
      <w:r>
        <w:tab/>
        <w:t>28</w:t>
      </w:r>
    </w:p>
    <w:p w:rsidR="00D13E4E" w:rsidRDefault="00D13E4E">
      <w:pPr>
        <w:pStyle w:val="Innehll2"/>
      </w:pPr>
      <w:r>
        <w:t>16. Höjd tobaksskatt (m, v)</w:t>
      </w:r>
      <w:r>
        <w:tab/>
        <w:t>28</w:t>
      </w:r>
    </w:p>
    <w:p w:rsidR="00D13E4E" w:rsidRDefault="00D13E4E">
      <w:pPr>
        <w:pStyle w:val="Normaltindrag"/>
        <w:ind w:left="454" w:hanging="284"/>
      </w:pPr>
    </w:p>
    <w:p w:rsidR="00D13E4E" w:rsidRDefault="00D13E4E">
      <w:pPr>
        <w:pStyle w:val="Normaltindrag"/>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r>
        <w:t>Gotab, Stockholm  1997</w:t>
      </w: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p>
    <w:p w:rsidR="00D13E4E" w:rsidRDefault="00D13E4E">
      <w:pPr>
        <w:pStyle w:val="Tryckort"/>
      </w:pPr>
      <w:r>
        <w:t>Gotab, Stockholm  1997</w:t>
      </w:r>
    </w:p>
    <w:sectPr w:rsidR="00D13E4E">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3E4E" w:rsidRDefault="00D13E4E">
      <w:pPr>
        <w:spacing w:before="0" w:line="240" w:lineRule="auto"/>
      </w:pPr>
      <w:r>
        <w:separator/>
      </w:r>
    </w:p>
  </w:endnote>
  <w:endnote w:type="continuationSeparator" w:id="0">
    <w:p w:rsidR="00D13E4E" w:rsidRDefault="00D13E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E4E" w:rsidRDefault="00D13E4E">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E4E" w:rsidRDefault="00D13E4E">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30</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E4E" w:rsidRDefault="00D13E4E">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3E4E" w:rsidRDefault="00D13E4E">
      <w:pPr>
        <w:spacing w:before="0" w:line="240" w:lineRule="auto"/>
      </w:pPr>
      <w:r>
        <w:separator/>
      </w:r>
    </w:p>
  </w:footnote>
  <w:footnote w:type="continuationSeparator" w:id="0">
    <w:p w:rsidR="00D13E4E" w:rsidRDefault="00D13E4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5" w:name="Nästa_Reservation"/>
  <w:bookmarkEnd w:id="35"/>
  <w:p w:rsidR="00D13E4E" w:rsidRDefault="00D13E4E">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1996/97:SkU5y</w:t>
    </w:r>
    <w:r>
      <w:fldChar w:fldCharType="end"/>
    </w:r>
  </w:p>
  <w:p w:rsidR="00D13E4E" w:rsidRDefault="00D13E4E">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13E4E" w:rsidRDefault="00D13E4E">
    <w:pPr>
      <w:pStyle w:val="SidhuvudV"/>
      <w:framePr w:w="2302" w:h="1928" w:hRule="exact" w:wrap="notBeside"/>
    </w:pPr>
    <w:r>
      <w:fldChar w:fldCharType="end"/>
    </w:r>
  </w:p>
  <w:p w:rsidR="00D13E4E" w:rsidRDefault="00D13E4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E4E" w:rsidRDefault="00D13E4E">
    <w:pPr>
      <w:pStyle w:val="SidhuvudKant"/>
      <w:framePr w:hSpace="284" w:wrap="around"/>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1996/97:SkU5y</w:t>
    </w:r>
    <w:r>
      <w:rPr>
        <w:sz w:val="21"/>
      </w:rPr>
      <w:fldChar w:fldCharType="end"/>
    </w:r>
  </w:p>
  <w:p w:rsidR="00D13E4E" w:rsidRDefault="00D13E4E">
    <w:pPr>
      <w:pStyle w:val="SidhuvudKant"/>
      <w:framePr w:hSpace="284" w:wrap="around"/>
      <w:rPr>
        <w:vanish/>
      </w:rPr>
    </w:pPr>
    <w:r>
      <w:rPr>
        <w:vanish/>
      </w:rPr>
      <w:t>&gt;B</w:t>
    </w:r>
  </w:p>
  <w:p w:rsidR="00D13E4E" w:rsidRDefault="00D13E4E">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3E4E" w:rsidRDefault="00D13E4E">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458" r:id="rId2"/>
      </w:object>
    </w:r>
  </w:p>
  <w:p w:rsidR="00D13E4E" w:rsidRDefault="00D13E4E">
    <w:pPr>
      <w:pStyle w:val="SidhuvudFVapen"/>
      <w:framePr w:wrap="notBeside" w:x="7253" w:y="188"/>
      <w:spacing w:line="230" w:lineRule="auto"/>
      <w:rPr>
        <w:sz w:val="24"/>
      </w:rPr>
    </w:pPr>
    <w:bookmarkStart w:id="36" w:name="BnrVapen"/>
    <w:r>
      <w:rPr>
        <w:sz w:val="24"/>
      </w:rPr>
      <w:t>1996/97</w:t>
    </w:r>
  </w:p>
  <w:p w:rsidR="00D13E4E" w:rsidRDefault="00D13E4E">
    <w:pPr>
      <w:pStyle w:val="SidhuvudFVapen"/>
      <w:framePr w:wrap="notBeside" w:x="7253" w:y="188"/>
      <w:spacing w:line="230" w:lineRule="auto"/>
      <w:rPr>
        <w:sz w:val="24"/>
      </w:rPr>
    </w:pPr>
    <w:r>
      <w:rPr>
        <w:sz w:val="24"/>
      </w:rPr>
      <w:t xml:space="preserve">SkU5y </w:t>
    </w:r>
    <w:bookmarkEnd w:id="36"/>
    <w:r w:rsidR="00D17567">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8531872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392B3"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13E4E" w:rsidRDefault="00D13E4E">
    <w:pPr>
      <w:pStyle w:val="SidhuvudFText"/>
      <w:framePr w:w="5727" w:h="2722" w:hRule="exact" w:hSpace="0" w:wrap="notBeside" w:hAnchor="page" w:x="1135" w:y="568"/>
      <w:spacing w:line="400" w:lineRule="exact"/>
      <w:ind w:right="629"/>
      <w:rPr>
        <w:sz w:val="36"/>
      </w:rPr>
    </w:pPr>
    <w:bookmarkStart w:id="37" w:name="DokumentTyp"/>
    <w:r>
      <w:rPr>
        <w:sz w:val="36"/>
      </w:rPr>
      <w:t xml:space="preserve">Skatteutskottets yttrande </w:t>
    </w:r>
    <w:bookmarkEnd w:id="37"/>
  </w:p>
  <w:p w:rsidR="00D13E4E" w:rsidRDefault="00D13E4E">
    <w:pPr>
      <w:pStyle w:val="SidhuvudFText"/>
      <w:framePr w:w="5727" w:h="2722" w:hRule="exact" w:hSpace="0" w:wrap="notBeside" w:hAnchor="page" w:x="1135" w:y="568"/>
      <w:spacing w:line="400" w:lineRule="exact"/>
      <w:ind w:right="629"/>
      <w:rPr>
        <w:sz w:val="36"/>
      </w:rPr>
    </w:pPr>
    <w:bookmarkStart w:id="38" w:name="Betänkandenummer"/>
    <w:r>
      <w:rPr>
        <w:sz w:val="36"/>
      </w:rPr>
      <w:t xml:space="preserve">1996/97:SkU5y </w:t>
    </w:r>
    <w:bookmarkEnd w:id="38"/>
    <w:r>
      <w:rPr>
        <w:sz w:val="36"/>
      </w:rPr>
      <w:t xml:space="preserve">       </w:t>
    </w:r>
    <w:bookmarkStart w:id="39" w:name="Utkast"/>
    <w:r>
      <w:rPr>
        <w:sz w:val="36"/>
      </w:rPr>
      <w:t xml:space="preserve"> </w:t>
    </w:r>
  </w:p>
  <w:p w:rsidR="00D13E4E" w:rsidRDefault="00D13E4E">
    <w:pPr>
      <w:pStyle w:val="SidhuvudFText"/>
      <w:framePr w:w="5727" w:h="2722" w:hRule="exact" w:hSpace="0" w:wrap="notBeside" w:hAnchor="page" w:x="1135" w:y="568"/>
      <w:spacing w:before="40" w:after="900" w:line="280" w:lineRule="exact"/>
      <w:ind w:right="629"/>
      <w:rPr>
        <w:sz w:val="26"/>
      </w:rPr>
    </w:pPr>
    <w:bookmarkStart w:id="40" w:name="Rubrik"/>
    <w:bookmarkEnd w:id="39"/>
    <w:r>
      <w:rPr>
        <w:sz w:val="28"/>
      </w:rPr>
      <w:t>1997 års ekonomiska vårproposition</w:t>
    </w:r>
    <w:r>
      <w:rPr>
        <w:sz w:val="26"/>
      </w:rPr>
      <w:t xml:space="preserve"> </w:t>
    </w:r>
    <w:bookmarkEnd w:id="40"/>
    <w:r>
      <w:rPr>
        <w:sz w:val="26"/>
      </w:rPr>
      <w:t xml:space="preserve"> </w:t>
    </w:r>
  </w:p>
  <w:p w:rsidR="00D13E4E" w:rsidRDefault="00D13E4E">
    <w:pPr>
      <w:pStyle w:val="SidhuvudFText"/>
      <w:framePr w:w="5727" w:h="2722" w:hRule="exact" w:hSpace="0" w:wrap="notBeside" w:hAnchor="page" w:x="1135" w:y="568"/>
      <w:spacing w:line="460" w:lineRule="exact"/>
      <w:ind w:right="629"/>
      <w:rPr>
        <w:sz w:val="36"/>
      </w:rPr>
    </w:pPr>
  </w:p>
  <w:p w:rsidR="00D13E4E" w:rsidRDefault="00D13E4E">
    <w:pPr>
      <w:pStyle w:val="SidhuvudFText"/>
      <w:framePr w:w="5727" w:h="2722" w:hRule="exact" w:hSpace="0" w:wrap="notBeside" w:hAnchor="page" w:x="1135" w:y="568"/>
      <w:spacing w:before="40" w:after="900" w:line="300" w:lineRule="exact"/>
      <w:ind w:right="629"/>
      <w:rPr>
        <w:sz w:val="26"/>
      </w:rPr>
    </w:pPr>
    <w:r>
      <w:rPr>
        <w:sz w:val="26"/>
      </w:rPr>
      <w:t xml:space="preserve"> </w:t>
    </w:r>
  </w:p>
  <w:p w:rsidR="00D13E4E" w:rsidRDefault="00D13E4E">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kU5y"/>
    <w:docVar w:name="Flyttförsök" w:val="JA"/>
    <w:docVar w:name="HelaNamnet" w:val="1996/97:SkU5y"/>
    <w:docVar w:name="NR" w:val="5y"/>
    <w:docVar w:name="RUBRIK" w:val="1997 års ekonomiska vårproposition"/>
    <w:docVar w:name="SkapVERSION" w:val="V7.21 970204"/>
    <w:docVar w:name="SkapÅr" w:val="9697"/>
    <w:docVar w:name="Typer" w:val="S"/>
    <w:docVar w:name="USK" w:val="SkU"/>
    <w:docVar w:name="USKKORT" w:val="SkU"/>
    <w:docVar w:name="USKNAMN" w:val="Skatteutskottets"/>
    <w:docVar w:name="USKNAMNG" w:val="skatteutskottets"/>
    <w:docVar w:name="ÅR" w:val="1996/97"/>
  </w:docVars>
  <w:rsids>
    <w:rsidRoot w:val="00E313A1"/>
    <w:rsid w:val="00D13E4E"/>
    <w:rsid w:val="00D17567"/>
    <w:rsid w:val="00E313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B4FC13-098C-44C3-BB58-4DAB2235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rPr>
      <w:color w:val="000000"/>
    </w:rPr>
  </w:style>
  <w:style w:type="paragraph" w:customStyle="1" w:styleId="hembetr">
    <w:name w:val="hembetr"/>
    <w:basedOn w:val="Normaltindrag"/>
    <w:next w:val="hemtext"/>
    <w:pPr>
      <w:ind w:left="510"/>
    </w:pPr>
    <w:rPr>
      <w:color w:val="008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Lptext">
    <w:name w:val="Löptext"/>
    <w:basedOn w:val="Normal"/>
    <w:pPr>
      <w:tabs>
        <w:tab w:val="left" w:pos="510"/>
        <w:tab w:val="left" w:pos="1701"/>
        <w:tab w:val="left" w:pos="3402"/>
      </w:tabs>
      <w:spacing w:before="60" w:line="240" w:lineRule="exact"/>
      <w:ind w:left="1701" w:hanging="1701"/>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11890</Words>
  <Characters>72771</Characters>
  <Application>Microsoft Office Word</Application>
  <DocSecurity>4</DocSecurity>
  <Lines>1373</Lines>
  <Paragraphs>308</Paragraphs>
  <ScaleCrop>false</ScaleCrop>
  <Company/>
  <LinksUpToDate>false</LinksUpToDate>
  <CharactersWithSpaces>84353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 nr 5y</dc:title>
  <dc:subject>Skatteutskottets betänkande nr 5y</dc:subject>
  <dc:creator>Riksdagen</dc:creator>
  <cp:keywords>Riksdagen</cp:keywords>
  <cp:lastModifiedBy>Lars Brink</cp:lastModifiedBy>
  <cp:revision>2</cp:revision>
  <cp:lastPrinted>1997-05-29T14:05:00Z</cp:lastPrinted>
  <dcterms:created xsi:type="dcterms:W3CDTF">2025-12-15T18:44:00Z</dcterms:created>
  <dcterms:modified xsi:type="dcterms:W3CDTF">2025-12-15T18:44:00Z</dcterms:modified>
</cp:coreProperties>
</file>