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600B361F22D4FD5AA227454F288ECEC"/>
        </w:placeholder>
        <w:text/>
      </w:sdtPr>
      <w:sdtEndPr/>
      <w:sdtContent>
        <w:p w:rsidRPr="009B062B" w:rsidR="00AF30DD" w:rsidP="00E44537" w:rsidRDefault="00AF30DD" w14:paraId="42806E5C" w14:textId="77777777">
          <w:pPr>
            <w:pStyle w:val="Rubrik1"/>
            <w:spacing w:after="300"/>
          </w:pPr>
          <w:r w:rsidRPr="009B062B">
            <w:t>Förslag till riksdagsbeslut</w:t>
          </w:r>
        </w:p>
      </w:sdtContent>
    </w:sdt>
    <w:sdt>
      <w:sdtPr>
        <w:alias w:val="Yrkande 1"/>
        <w:tag w:val="dd91cae1-c670-49ca-9df8-7c7cc1c14f3b"/>
        <w:id w:val="-766461177"/>
        <w:lock w:val="sdtLocked"/>
      </w:sdtPr>
      <w:sdtEndPr/>
      <w:sdtContent>
        <w:p w:rsidR="00DC7292" w:rsidRDefault="00AB36A1" w14:paraId="299235DB" w14:textId="5F89C9D4">
          <w:pPr>
            <w:pStyle w:val="Frslagstext"/>
            <w:numPr>
              <w:ilvl w:val="0"/>
              <w:numId w:val="0"/>
            </w:numPr>
          </w:pPr>
          <w:r>
            <w:t>Riksdagen ställer sig bakom det som anförs i motionen om att analysera effekten av farmakologisk behandling för personer som har begått sexualbrott,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BFA0379D7534FCBAE7466C1CFF2F584"/>
        </w:placeholder>
        <w:text/>
      </w:sdtPr>
      <w:sdtEndPr/>
      <w:sdtContent>
        <w:p w:rsidRPr="009B062B" w:rsidR="006D79C9" w:rsidP="00333E95" w:rsidRDefault="006D79C9" w14:paraId="7FB536FC" w14:textId="77777777">
          <w:pPr>
            <w:pStyle w:val="Rubrik1"/>
          </w:pPr>
          <w:r>
            <w:t>Motivering</w:t>
          </w:r>
        </w:p>
      </w:sdtContent>
    </w:sdt>
    <w:p w:rsidR="00167F12" w:rsidP="00167F12" w:rsidRDefault="004153A7" w14:paraId="660B5A1B" w14:textId="5A3480A6">
      <w:pPr>
        <w:ind w:firstLine="0"/>
        <w:rPr>
          <w:bCs/>
        </w:rPr>
      </w:pPr>
      <w:r w:rsidRPr="004153A7">
        <w:rPr>
          <w:bCs/>
        </w:rPr>
        <w:t xml:space="preserve">Vi får inte ha lite halvt osäkra åtgärder som vi tror </w:t>
      </w:r>
      <w:r w:rsidR="00D97453">
        <w:rPr>
          <w:bCs/>
        </w:rPr>
        <w:t xml:space="preserve">har god effekt som </w:t>
      </w:r>
      <w:r w:rsidRPr="004153A7">
        <w:rPr>
          <w:bCs/>
        </w:rPr>
        <w:t>den frivilliga farmakologiska behandlingen inom Kriminalvården eller kemisk kastrering som det också ofta kallas</w:t>
      </w:r>
      <w:r w:rsidR="00D97453">
        <w:rPr>
          <w:bCs/>
        </w:rPr>
        <w:t>. Det blir än mer problematiskt när vi inte vet hur många</w:t>
      </w:r>
      <w:r w:rsidR="00A24192">
        <w:rPr>
          <w:bCs/>
        </w:rPr>
        <w:t xml:space="preserve"> det är</w:t>
      </w:r>
      <w:r w:rsidR="00D97453">
        <w:rPr>
          <w:bCs/>
        </w:rPr>
        <w:t xml:space="preserve"> av de som deltar i behandlingen </w:t>
      </w:r>
      <w:r w:rsidR="00A24192">
        <w:rPr>
          <w:bCs/>
        </w:rPr>
        <w:t xml:space="preserve">som </w:t>
      </w:r>
      <w:r w:rsidR="00D97453">
        <w:rPr>
          <w:bCs/>
        </w:rPr>
        <w:t>fullföljer den eller hur många av dem som har begått sexualbrott.</w:t>
      </w:r>
    </w:p>
    <w:p w:rsidR="00167F12" w:rsidP="00167F12" w:rsidRDefault="004153A7" w14:paraId="5C8CA1B0" w14:textId="2854C105">
      <w:r w:rsidRPr="00167F12">
        <w:t>Enligt riksdagens utredningstjänst har endast 40</w:t>
      </w:r>
      <w:r w:rsidR="00A24192">
        <w:t>–</w:t>
      </w:r>
      <w:r w:rsidRPr="00167F12">
        <w:t xml:space="preserve">50 personer gått i </w:t>
      </w:r>
      <w:r w:rsidRPr="00167F12" w:rsidR="00D97453">
        <w:t>Kriminalvårdens farmakologiska</w:t>
      </w:r>
      <w:r w:rsidRPr="00167F12">
        <w:t xml:space="preserve"> behandling sedan 2018. Utredningstjänsten kunde inte få fram om det finns vetenskapliga studier som visar att behandlingen har god effekt. Man kunde heller inte följa upp hur många som har fullföljt behandlingen, för detta följer </w:t>
      </w:r>
      <w:r w:rsidR="00A24192">
        <w:t>K</w:t>
      </w:r>
      <w:r w:rsidRPr="00167F12">
        <w:t>riminalvården inte upp.</w:t>
      </w:r>
    </w:p>
    <w:p w:rsidR="00DC6834" w:rsidP="00167F12" w:rsidRDefault="004153A7" w14:paraId="1A23BBA6" w14:textId="567D9B01">
      <w:r w:rsidRPr="004153A7">
        <w:rPr>
          <w:bCs/>
        </w:rPr>
        <w:t xml:space="preserve">Av uppgifterna framgår heller inte hur många klienter som deltar i behandlingen som har dömts för sexualbrott mot barn. </w:t>
      </w:r>
    </w:p>
    <w:p w:rsidR="00D97453" w:rsidP="00D97453" w:rsidRDefault="00D97453" w14:paraId="67E2998E" w14:textId="2A3C5D21">
      <w:pPr>
        <w:rPr>
          <w:bCs/>
        </w:rPr>
      </w:pPr>
      <w:r>
        <w:rPr>
          <w:bCs/>
        </w:rPr>
        <w:t xml:space="preserve">Detta förefaller oacceptabelt. </w:t>
      </w:r>
      <w:r w:rsidRPr="004153A7" w:rsidR="004153A7">
        <w:rPr>
          <w:bCs/>
        </w:rPr>
        <w:t xml:space="preserve">Vi måste ha ordning och reda </w:t>
      </w:r>
      <w:r>
        <w:rPr>
          <w:bCs/>
        </w:rPr>
        <w:t xml:space="preserve">på </w:t>
      </w:r>
      <w:r w:rsidRPr="004153A7" w:rsidR="004153A7">
        <w:rPr>
          <w:bCs/>
        </w:rPr>
        <w:t>de metoder som vi lutar oss mot och som vi tror har effekt</w:t>
      </w:r>
      <w:r>
        <w:rPr>
          <w:bCs/>
        </w:rPr>
        <w:t xml:space="preserve"> när vi pratar om sexualbrottslingar som utsätter barn för brott</w:t>
      </w:r>
      <w:r w:rsidRPr="004153A7" w:rsidR="004153A7">
        <w:rPr>
          <w:bCs/>
        </w:rPr>
        <w:t>. Samhällets skyddsnät har brustit under alltför många år</w:t>
      </w:r>
      <w:r>
        <w:rPr>
          <w:bCs/>
        </w:rPr>
        <w:t xml:space="preserve"> när det gäller just detta</w:t>
      </w:r>
      <w:r w:rsidRPr="004153A7" w:rsidR="004153A7">
        <w:rPr>
          <w:bCs/>
        </w:rPr>
        <w:t xml:space="preserve">. </w:t>
      </w:r>
      <w:r w:rsidRPr="00D97453">
        <w:rPr>
          <w:bCs/>
        </w:rPr>
        <w:t>År 2020 ökade antalet anmälda sexualbrott i Sverige till 24</w:t>
      </w:r>
      <w:r w:rsidR="00A24192">
        <w:rPr>
          <w:bCs/>
        </w:rPr>
        <w:t> </w:t>
      </w:r>
      <w:r w:rsidRPr="00D97453">
        <w:rPr>
          <w:bCs/>
        </w:rPr>
        <w:t>100 (Brå, 2021). Under 2020 anmäldes det högsta antalet våldtäkter mot barn hittills, 16 procent fler än 2019. Enligt Stiftelsen Allmänna Barnhusets senaste rapport blir</w:t>
      </w:r>
      <w:r w:rsidR="00121AFA">
        <w:rPr>
          <w:bCs/>
        </w:rPr>
        <w:t xml:space="preserve"> 25 procent</w:t>
      </w:r>
      <w:r w:rsidRPr="00D97453" w:rsidR="00121AFA">
        <w:rPr>
          <w:bCs/>
        </w:rPr>
        <w:t xml:space="preserve"> av alla barn utsatt</w:t>
      </w:r>
      <w:r w:rsidR="00121AFA">
        <w:rPr>
          <w:bCs/>
        </w:rPr>
        <w:t>a</w:t>
      </w:r>
      <w:r w:rsidRPr="00D97453" w:rsidR="00121AFA">
        <w:rPr>
          <w:bCs/>
        </w:rPr>
        <w:t xml:space="preserve"> för sexuella övergrepp</w:t>
      </w:r>
      <w:r w:rsidR="00121AFA">
        <w:rPr>
          <w:bCs/>
        </w:rPr>
        <w:t>. E</w:t>
      </w:r>
      <w:r w:rsidRPr="00D97453">
        <w:rPr>
          <w:bCs/>
        </w:rPr>
        <w:t>tt av fyra barn</w:t>
      </w:r>
      <w:r w:rsidR="00121AFA">
        <w:rPr>
          <w:bCs/>
        </w:rPr>
        <w:t>.</w:t>
      </w:r>
      <w:r w:rsidRPr="00D97453">
        <w:rPr>
          <w:bCs/>
        </w:rPr>
        <w:t xml:space="preserve"> </w:t>
      </w:r>
    </w:p>
    <w:p w:rsidR="00167F12" w:rsidP="00167F12" w:rsidRDefault="00D97453" w14:paraId="7B29DD02" w14:textId="77777777">
      <w:pPr>
        <w:rPr>
          <w:bCs/>
        </w:rPr>
      </w:pPr>
      <w:r>
        <w:rPr>
          <w:bCs/>
        </w:rPr>
        <w:lastRenderedPageBreak/>
        <w:t>Den negativa utvecklingen när det gäller</w:t>
      </w:r>
      <w:r w:rsidRPr="004153A7" w:rsidR="004153A7">
        <w:rPr>
          <w:bCs/>
        </w:rPr>
        <w:t xml:space="preserve"> utsatta barn måste </w:t>
      </w:r>
      <w:r>
        <w:rPr>
          <w:bCs/>
        </w:rPr>
        <w:t>s</w:t>
      </w:r>
      <w:r w:rsidRPr="004153A7" w:rsidR="004153A7">
        <w:rPr>
          <w:bCs/>
        </w:rPr>
        <w:t>t</w:t>
      </w:r>
      <w:r>
        <w:rPr>
          <w:bCs/>
        </w:rPr>
        <w:t>oppas</w:t>
      </w:r>
      <w:r w:rsidRPr="004153A7" w:rsidR="004153A7">
        <w:rPr>
          <w:bCs/>
        </w:rPr>
        <w:t>. Det ska vara viktigare att skydda våra barn än att undvika att trampa en potentiell förövare på tårna.</w:t>
      </w:r>
      <w:r>
        <w:rPr>
          <w:bCs/>
        </w:rPr>
        <w:t xml:space="preserve"> </w:t>
      </w:r>
      <w:r w:rsidRPr="004153A7" w:rsidR="004153A7">
        <w:rPr>
          <w:bCs/>
        </w:rPr>
        <w:t>Barns rätt att inte utsättas för risker ska sättas i främsta rummet.</w:t>
      </w:r>
      <w:r>
        <w:rPr>
          <w:bCs/>
        </w:rPr>
        <w:t xml:space="preserve"> </w:t>
      </w:r>
    </w:p>
    <w:p w:rsidRPr="00D97453" w:rsidR="00BB6339" w:rsidP="00167F12" w:rsidRDefault="004153A7" w14:paraId="1010A2AC" w14:textId="5752464F">
      <w:pPr>
        <w:rPr>
          <w:bCs/>
        </w:rPr>
      </w:pPr>
      <w:r w:rsidRPr="004153A7">
        <w:rPr>
          <w:bCs/>
        </w:rPr>
        <w:t xml:space="preserve">När det gäller farmakologisk behandling för personer som har begått sexualbrott ska det </w:t>
      </w:r>
      <w:r w:rsidR="007A24CB">
        <w:rPr>
          <w:bCs/>
        </w:rPr>
        <w:t>analyseras</w:t>
      </w:r>
      <w:r w:rsidRPr="004153A7">
        <w:rPr>
          <w:bCs/>
        </w:rPr>
        <w:t xml:space="preserve"> om det har god effekt och hur många deltagare som fullgjort behand</w:t>
      </w:r>
      <w:r w:rsidR="0048228E">
        <w:rPr>
          <w:bCs/>
        </w:rPr>
        <w:softHyphen/>
      </w:r>
      <w:r w:rsidRPr="004153A7">
        <w:rPr>
          <w:bCs/>
        </w:rPr>
        <w:t>linge</w:t>
      </w:r>
      <w:r w:rsidR="00D97453">
        <w:rPr>
          <w:bCs/>
        </w:rPr>
        <w:t>n.</w:t>
      </w:r>
    </w:p>
    <w:sdt>
      <w:sdtPr>
        <w:rPr>
          <w:i/>
          <w:noProof/>
        </w:rPr>
        <w:alias w:val="CC_Underskrifter"/>
        <w:tag w:val="CC_Underskrifter"/>
        <w:id w:val="583496634"/>
        <w:lock w:val="sdtContentLocked"/>
        <w:placeholder>
          <w:docPart w:val="03A84D852028428195D081A8F79A6EDD"/>
        </w:placeholder>
      </w:sdtPr>
      <w:sdtEndPr>
        <w:rPr>
          <w:i w:val="0"/>
          <w:noProof w:val="0"/>
        </w:rPr>
      </w:sdtEndPr>
      <w:sdtContent>
        <w:p w:rsidR="00E44537" w:rsidP="00E44537" w:rsidRDefault="00E44537" w14:paraId="6987F29A" w14:textId="77777777"/>
        <w:p w:rsidRPr="008E0FE2" w:rsidR="004801AC" w:rsidP="00E44537" w:rsidRDefault="00476268" w14:paraId="5B21AFC0" w14:textId="3336161A"/>
      </w:sdtContent>
    </w:sdt>
    <w:tbl>
      <w:tblPr>
        <w:tblW w:w="5000" w:type="pct"/>
        <w:tblLook w:val="04A0" w:firstRow="1" w:lastRow="0" w:firstColumn="1" w:lastColumn="0" w:noHBand="0" w:noVBand="1"/>
        <w:tblCaption w:val="underskrifter"/>
      </w:tblPr>
      <w:tblGrid>
        <w:gridCol w:w="4252"/>
        <w:gridCol w:w="4252"/>
      </w:tblGrid>
      <w:tr w:rsidR="003C2FFA" w14:paraId="4A3D736B" w14:textId="77777777">
        <w:trPr>
          <w:cantSplit/>
        </w:trPr>
        <w:tc>
          <w:tcPr>
            <w:tcW w:w="50" w:type="pct"/>
            <w:vAlign w:val="bottom"/>
          </w:tcPr>
          <w:p w:rsidR="003C2FFA" w:rsidRDefault="00A24192" w14:paraId="3A72D3AC" w14:textId="77777777">
            <w:pPr>
              <w:pStyle w:val="Underskrifter"/>
            </w:pPr>
            <w:r>
              <w:t>Marléne Lund Kopparklint (M)</w:t>
            </w:r>
          </w:p>
        </w:tc>
        <w:tc>
          <w:tcPr>
            <w:tcW w:w="50" w:type="pct"/>
            <w:vAlign w:val="bottom"/>
          </w:tcPr>
          <w:p w:rsidR="003C2FFA" w:rsidRDefault="00A24192" w14:paraId="622F4380" w14:textId="77777777">
            <w:pPr>
              <w:pStyle w:val="Underskrifter"/>
            </w:pPr>
            <w:r>
              <w:t>Betty Malmberg (M)</w:t>
            </w:r>
          </w:p>
        </w:tc>
      </w:tr>
    </w:tbl>
    <w:p w:rsidR="000205D8" w:rsidRDefault="000205D8" w14:paraId="47945A8D" w14:textId="77777777"/>
    <w:sectPr w:rsidR="000205D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9875E" w14:textId="77777777" w:rsidR="00D1089A" w:rsidRDefault="00D1089A" w:rsidP="000C1CAD">
      <w:pPr>
        <w:spacing w:line="240" w:lineRule="auto"/>
      </w:pPr>
      <w:r>
        <w:separator/>
      </w:r>
    </w:p>
  </w:endnote>
  <w:endnote w:type="continuationSeparator" w:id="0">
    <w:p w14:paraId="5142376D" w14:textId="77777777" w:rsidR="00D1089A" w:rsidRDefault="00D108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549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89D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F5931" w14:textId="6846AF54" w:rsidR="00262EA3" w:rsidRPr="00E44537" w:rsidRDefault="00262EA3" w:rsidP="00E445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B7384" w14:textId="77777777" w:rsidR="00D1089A" w:rsidRDefault="00D1089A" w:rsidP="000C1CAD">
      <w:pPr>
        <w:spacing w:line="240" w:lineRule="auto"/>
      </w:pPr>
      <w:r>
        <w:separator/>
      </w:r>
    </w:p>
  </w:footnote>
  <w:footnote w:type="continuationSeparator" w:id="0">
    <w:p w14:paraId="490CAD6B" w14:textId="77777777" w:rsidR="00D1089A" w:rsidRDefault="00D108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9E6C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6598EF" wp14:editId="16A8D2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E16D87" w14:textId="77777777" w:rsidR="00262EA3" w:rsidRDefault="00476268" w:rsidP="008103B5">
                          <w:pPr>
                            <w:jc w:val="right"/>
                          </w:pPr>
                          <w:sdt>
                            <w:sdtPr>
                              <w:alias w:val="CC_Noformat_Partikod"/>
                              <w:tag w:val="CC_Noformat_Partikod"/>
                              <w:id w:val="-53464382"/>
                              <w:placeholder>
                                <w:docPart w:val="06784EC86C634F84BC8F3EE4983EFE36"/>
                              </w:placeholder>
                              <w:text/>
                            </w:sdtPr>
                            <w:sdtEndPr/>
                            <w:sdtContent>
                              <w:r w:rsidR="00382AB1">
                                <w:t>M</w:t>
                              </w:r>
                            </w:sdtContent>
                          </w:sdt>
                          <w:sdt>
                            <w:sdtPr>
                              <w:alias w:val="CC_Noformat_Partinummer"/>
                              <w:tag w:val="CC_Noformat_Partinummer"/>
                              <w:id w:val="-1709555926"/>
                              <w:placeholder>
                                <w:docPart w:val="221195532D2E4624BDF386C35759C409"/>
                              </w:placeholder>
                              <w:text/>
                            </w:sdtPr>
                            <w:sdtEndPr/>
                            <w:sdtContent>
                              <w:r w:rsidR="00DC6834">
                                <w:t>2216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6598E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E16D87" w14:textId="77777777" w:rsidR="00262EA3" w:rsidRDefault="00476268" w:rsidP="008103B5">
                    <w:pPr>
                      <w:jc w:val="right"/>
                    </w:pPr>
                    <w:sdt>
                      <w:sdtPr>
                        <w:alias w:val="CC_Noformat_Partikod"/>
                        <w:tag w:val="CC_Noformat_Partikod"/>
                        <w:id w:val="-53464382"/>
                        <w:placeholder>
                          <w:docPart w:val="06784EC86C634F84BC8F3EE4983EFE36"/>
                        </w:placeholder>
                        <w:text/>
                      </w:sdtPr>
                      <w:sdtEndPr/>
                      <w:sdtContent>
                        <w:r w:rsidR="00382AB1">
                          <w:t>M</w:t>
                        </w:r>
                      </w:sdtContent>
                    </w:sdt>
                    <w:sdt>
                      <w:sdtPr>
                        <w:alias w:val="CC_Noformat_Partinummer"/>
                        <w:tag w:val="CC_Noformat_Partinummer"/>
                        <w:id w:val="-1709555926"/>
                        <w:placeholder>
                          <w:docPart w:val="221195532D2E4624BDF386C35759C409"/>
                        </w:placeholder>
                        <w:text/>
                      </w:sdtPr>
                      <w:sdtEndPr/>
                      <w:sdtContent>
                        <w:r w:rsidR="00DC6834">
                          <w:t>2216</w:t>
                        </w:r>
                      </w:sdtContent>
                    </w:sdt>
                  </w:p>
                </w:txbxContent>
              </v:textbox>
              <w10:wrap anchorx="page"/>
            </v:shape>
          </w:pict>
        </mc:Fallback>
      </mc:AlternateContent>
    </w:r>
  </w:p>
  <w:p w14:paraId="5686A2A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1ECA6" w14:textId="77777777" w:rsidR="00262EA3" w:rsidRDefault="00262EA3" w:rsidP="008563AC">
    <w:pPr>
      <w:jc w:val="right"/>
    </w:pPr>
  </w:p>
  <w:p w14:paraId="2180744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EDE00" w14:textId="77777777" w:rsidR="00262EA3" w:rsidRDefault="0047626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A5411A" wp14:editId="0FBF81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E7665C" w14:textId="77777777" w:rsidR="00262EA3" w:rsidRDefault="00476268" w:rsidP="00A314CF">
    <w:pPr>
      <w:pStyle w:val="FSHNormal"/>
      <w:spacing w:before="40"/>
    </w:pPr>
    <w:sdt>
      <w:sdtPr>
        <w:alias w:val="CC_Noformat_Motionstyp"/>
        <w:tag w:val="CC_Noformat_Motionstyp"/>
        <w:id w:val="1162973129"/>
        <w:lock w:val="sdtContentLocked"/>
        <w15:appearance w15:val="hidden"/>
        <w:text/>
      </w:sdtPr>
      <w:sdtEndPr/>
      <w:sdtContent>
        <w:r w:rsidR="00985605">
          <w:t>Enskild motion</w:t>
        </w:r>
      </w:sdtContent>
    </w:sdt>
    <w:r w:rsidR="00821B36">
      <w:t xml:space="preserve"> </w:t>
    </w:r>
    <w:sdt>
      <w:sdtPr>
        <w:alias w:val="CC_Noformat_Partikod"/>
        <w:tag w:val="CC_Noformat_Partikod"/>
        <w:id w:val="1471015553"/>
        <w:text/>
      </w:sdtPr>
      <w:sdtEndPr/>
      <w:sdtContent>
        <w:r w:rsidR="00382AB1">
          <w:t>M</w:t>
        </w:r>
      </w:sdtContent>
    </w:sdt>
    <w:sdt>
      <w:sdtPr>
        <w:alias w:val="CC_Noformat_Partinummer"/>
        <w:tag w:val="CC_Noformat_Partinummer"/>
        <w:id w:val="-2014525982"/>
        <w:text/>
      </w:sdtPr>
      <w:sdtEndPr/>
      <w:sdtContent>
        <w:r w:rsidR="00DC6834">
          <w:t>2216</w:t>
        </w:r>
      </w:sdtContent>
    </w:sdt>
  </w:p>
  <w:p w14:paraId="104ED8C0" w14:textId="77777777" w:rsidR="00262EA3" w:rsidRPr="008227B3" w:rsidRDefault="0047626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DE04DC" w14:textId="77777777" w:rsidR="00262EA3" w:rsidRPr="008227B3" w:rsidRDefault="0047626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8560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85605">
          <w:t>:3474</w:t>
        </w:r>
      </w:sdtContent>
    </w:sdt>
  </w:p>
  <w:p w14:paraId="4F6D2DDC" w14:textId="77777777" w:rsidR="00262EA3" w:rsidRDefault="00476268" w:rsidP="00E03A3D">
    <w:pPr>
      <w:pStyle w:val="Motionr"/>
    </w:pPr>
    <w:sdt>
      <w:sdtPr>
        <w:alias w:val="CC_Noformat_Avtext"/>
        <w:tag w:val="CC_Noformat_Avtext"/>
        <w:id w:val="-2020768203"/>
        <w:lock w:val="sdtContentLocked"/>
        <w15:appearance w15:val="hidden"/>
        <w:text/>
      </w:sdtPr>
      <w:sdtEndPr/>
      <w:sdtContent>
        <w:r w:rsidR="00985605">
          <w:t>av Marléne Lund Kopparklint och Betty Malmberg (båda M)</w:t>
        </w:r>
      </w:sdtContent>
    </w:sdt>
  </w:p>
  <w:sdt>
    <w:sdtPr>
      <w:alias w:val="CC_Noformat_Rubtext"/>
      <w:tag w:val="CC_Noformat_Rubtext"/>
      <w:id w:val="-218060500"/>
      <w:lock w:val="sdtLocked"/>
      <w:text/>
    </w:sdtPr>
    <w:sdtEndPr/>
    <w:sdtContent>
      <w:p w14:paraId="2A8524C5" w14:textId="77777777" w:rsidR="00262EA3" w:rsidRDefault="00D97453" w:rsidP="00283E0F">
        <w:pPr>
          <w:pStyle w:val="FSHRub2"/>
        </w:pPr>
        <w:r>
          <w:t>Utred effekten av farmakologisk behandling för personer som begått sexualbrott</w:t>
        </w:r>
      </w:p>
    </w:sdtContent>
  </w:sdt>
  <w:sdt>
    <w:sdtPr>
      <w:alias w:val="CC_Boilerplate_3"/>
      <w:tag w:val="CC_Boilerplate_3"/>
      <w:id w:val="1606463544"/>
      <w:lock w:val="sdtContentLocked"/>
      <w15:appearance w15:val="hidden"/>
      <w:text w:multiLine="1"/>
    </w:sdtPr>
    <w:sdtEndPr/>
    <w:sdtContent>
      <w:p w14:paraId="50E056D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82A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5D8"/>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A7C"/>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8C3"/>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AFA"/>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67F12"/>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AB1"/>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2FFA"/>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3A7"/>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268"/>
    <w:rsid w:val="00476A7B"/>
    <w:rsid w:val="00476CDA"/>
    <w:rsid w:val="00477162"/>
    <w:rsid w:val="004774BF"/>
    <w:rsid w:val="004801AC"/>
    <w:rsid w:val="00480455"/>
    <w:rsid w:val="00480957"/>
    <w:rsid w:val="00480D74"/>
    <w:rsid w:val="0048228E"/>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2F88"/>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24C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767"/>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605"/>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82A"/>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192"/>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6A1"/>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89A"/>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0B6"/>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70"/>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453"/>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834"/>
    <w:rsid w:val="00DC7292"/>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537"/>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A7B"/>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3A2ADCF"/>
  <w15:chartTrackingRefBased/>
  <w15:docId w15:val="{9E04AC24-6058-438B-8647-3C6A1BC44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382AB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080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00B361F22D4FD5AA227454F288ECEC"/>
        <w:category>
          <w:name w:val="Allmänt"/>
          <w:gallery w:val="placeholder"/>
        </w:category>
        <w:types>
          <w:type w:val="bbPlcHdr"/>
        </w:types>
        <w:behaviors>
          <w:behavior w:val="content"/>
        </w:behaviors>
        <w:guid w:val="{4652AEDA-D223-4461-9E29-652E104B45A2}"/>
      </w:docPartPr>
      <w:docPartBody>
        <w:p w:rsidR="00BD418D" w:rsidRDefault="00BD418D">
          <w:pPr>
            <w:pStyle w:val="1600B361F22D4FD5AA227454F288ECEC"/>
          </w:pPr>
          <w:r w:rsidRPr="005A0A93">
            <w:rPr>
              <w:rStyle w:val="Platshllartext"/>
            </w:rPr>
            <w:t>Förslag till riksdagsbeslut</w:t>
          </w:r>
        </w:p>
      </w:docPartBody>
    </w:docPart>
    <w:docPart>
      <w:docPartPr>
        <w:name w:val="8BFA0379D7534FCBAE7466C1CFF2F584"/>
        <w:category>
          <w:name w:val="Allmänt"/>
          <w:gallery w:val="placeholder"/>
        </w:category>
        <w:types>
          <w:type w:val="bbPlcHdr"/>
        </w:types>
        <w:behaviors>
          <w:behavior w:val="content"/>
        </w:behaviors>
        <w:guid w:val="{4321F1C7-F660-4E08-B82E-C67E21A86C93}"/>
      </w:docPartPr>
      <w:docPartBody>
        <w:p w:rsidR="00BD418D" w:rsidRDefault="00BD418D">
          <w:pPr>
            <w:pStyle w:val="8BFA0379D7534FCBAE7466C1CFF2F584"/>
          </w:pPr>
          <w:r w:rsidRPr="005A0A93">
            <w:rPr>
              <w:rStyle w:val="Platshllartext"/>
            </w:rPr>
            <w:t>Motivering</w:t>
          </w:r>
        </w:p>
      </w:docPartBody>
    </w:docPart>
    <w:docPart>
      <w:docPartPr>
        <w:name w:val="06784EC86C634F84BC8F3EE4983EFE36"/>
        <w:category>
          <w:name w:val="Allmänt"/>
          <w:gallery w:val="placeholder"/>
        </w:category>
        <w:types>
          <w:type w:val="bbPlcHdr"/>
        </w:types>
        <w:behaviors>
          <w:behavior w:val="content"/>
        </w:behaviors>
        <w:guid w:val="{3F1C7B53-0C36-4F34-9686-D15FB87A531B}"/>
      </w:docPartPr>
      <w:docPartBody>
        <w:p w:rsidR="00BD418D" w:rsidRDefault="00BD418D">
          <w:pPr>
            <w:pStyle w:val="06784EC86C634F84BC8F3EE4983EFE36"/>
          </w:pPr>
          <w:r>
            <w:rPr>
              <w:rStyle w:val="Platshllartext"/>
            </w:rPr>
            <w:t xml:space="preserve"> </w:t>
          </w:r>
        </w:p>
      </w:docPartBody>
    </w:docPart>
    <w:docPart>
      <w:docPartPr>
        <w:name w:val="221195532D2E4624BDF386C35759C409"/>
        <w:category>
          <w:name w:val="Allmänt"/>
          <w:gallery w:val="placeholder"/>
        </w:category>
        <w:types>
          <w:type w:val="bbPlcHdr"/>
        </w:types>
        <w:behaviors>
          <w:behavior w:val="content"/>
        </w:behaviors>
        <w:guid w:val="{3B83B6D0-39AC-4B7E-B249-0A79F01780E2}"/>
      </w:docPartPr>
      <w:docPartBody>
        <w:p w:rsidR="00BD418D" w:rsidRDefault="00BD418D">
          <w:pPr>
            <w:pStyle w:val="221195532D2E4624BDF386C35759C409"/>
          </w:pPr>
          <w:r>
            <w:t xml:space="preserve"> </w:t>
          </w:r>
        </w:p>
      </w:docPartBody>
    </w:docPart>
    <w:docPart>
      <w:docPartPr>
        <w:name w:val="03A84D852028428195D081A8F79A6EDD"/>
        <w:category>
          <w:name w:val="Allmänt"/>
          <w:gallery w:val="placeholder"/>
        </w:category>
        <w:types>
          <w:type w:val="bbPlcHdr"/>
        </w:types>
        <w:behaviors>
          <w:behavior w:val="content"/>
        </w:behaviors>
        <w:guid w:val="{C76C7C28-AD26-43CE-A30F-86AE0213C66C}"/>
      </w:docPartPr>
      <w:docPartBody>
        <w:p w:rsidR="0039463F" w:rsidRDefault="003946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18D"/>
    <w:rsid w:val="002A6A90"/>
    <w:rsid w:val="0039463F"/>
    <w:rsid w:val="00BD41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00B361F22D4FD5AA227454F288ECEC">
    <w:name w:val="1600B361F22D4FD5AA227454F288ECEC"/>
  </w:style>
  <w:style w:type="paragraph" w:customStyle="1" w:styleId="8BFA0379D7534FCBAE7466C1CFF2F584">
    <w:name w:val="8BFA0379D7534FCBAE7466C1CFF2F584"/>
  </w:style>
  <w:style w:type="paragraph" w:customStyle="1" w:styleId="06784EC86C634F84BC8F3EE4983EFE36">
    <w:name w:val="06784EC86C634F84BC8F3EE4983EFE36"/>
  </w:style>
  <w:style w:type="paragraph" w:customStyle="1" w:styleId="221195532D2E4624BDF386C35759C409">
    <w:name w:val="221195532D2E4624BDF386C35759C4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E7C26B-8612-4B76-A35A-F421EC008794}"/>
</file>

<file path=customXml/itemProps2.xml><?xml version="1.0" encoding="utf-8"?>
<ds:datastoreItem xmlns:ds="http://schemas.openxmlformats.org/officeDocument/2006/customXml" ds:itemID="{465D116A-66B5-449E-9F35-370EA4361C89}"/>
</file>

<file path=customXml/itemProps3.xml><?xml version="1.0" encoding="utf-8"?>
<ds:datastoreItem xmlns:ds="http://schemas.openxmlformats.org/officeDocument/2006/customXml" ds:itemID="{9173A886-F2B0-4D49-9923-EFB46E7762AD}"/>
</file>

<file path=docProps/app.xml><?xml version="1.0" encoding="utf-8"?>
<Properties xmlns="http://schemas.openxmlformats.org/officeDocument/2006/extended-properties" xmlns:vt="http://schemas.openxmlformats.org/officeDocument/2006/docPropsVTypes">
  <Template>Normal</Template>
  <TotalTime>5</TotalTime>
  <Pages>2</Pages>
  <Words>330</Words>
  <Characters>1785</Characters>
  <Application>Microsoft Office Word</Application>
  <DocSecurity>0</DocSecurity>
  <Lines>35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M2216 Utred effekten av farmakologisk behandling för personer som begått sexualbrott</vt:lpstr>
      <vt:lpstr>
      </vt:lpstr>
    </vt:vector>
  </TitlesOfParts>
  <Company>Sveriges riksdag</Company>
  <LinksUpToDate>false</LinksUpToDate>
  <CharactersWithSpaces>2102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