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C09B0" w:rsidTr="00897BFD">
        <w:tblPrEx>
          <w:tblCellMar>
            <w:top w:w="0" w:type="dxa"/>
            <w:bottom w:w="0" w:type="dxa"/>
          </w:tblCellMar>
        </w:tblPrEx>
        <w:tc>
          <w:tcPr>
            <w:tcW w:w="2268" w:type="dxa"/>
          </w:tcPr>
          <w:p w:rsidR="006E4E11" w:rsidRPr="007C09B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C09B0" w:rsidRDefault="006E4E11" w:rsidP="007242A3">
            <w:pPr>
              <w:framePr w:w="5035" w:h="1644" w:wrap="notBeside" w:vAnchor="page" w:hAnchor="page" w:x="6573" w:y="721"/>
              <w:rPr>
                <w:rFonts w:ascii="TradeGothic" w:hAnsi="TradeGothic"/>
                <w:i/>
                <w:sz w:val="18"/>
              </w:rPr>
            </w:pPr>
          </w:p>
        </w:tc>
      </w:tr>
      <w:tr w:rsidR="00897BFD" w:rsidRPr="007C09B0" w:rsidTr="00897BFD">
        <w:tblPrEx>
          <w:tblCellMar>
            <w:top w:w="0" w:type="dxa"/>
            <w:bottom w:w="0" w:type="dxa"/>
          </w:tblCellMar>
        </w:tblPrEx>
        <w:tc>
          <w:tcPr>
            <w:tcW w:w="5267" w:type="dxa"/>
            <w:gridSpan w:val="3"/>
          </w:tcPr>
          <w:p w:rsidR="00897BFD" w:rsidRPr="007C09B0" w:rsidRDefault="00897BFD" w:rsidP="007242A3">
            <w:pPr>
              <w:framePr w:w="5035" w:h="1644" w:wrap="notBeside" w:vAnchor="page" w:hAnchor="page" w:x="6573" w:y="721"/>
              <w:rPr>
                <w:rFonts w:ascii="TradeGothic" w:hAnsi="TradeGothic"/>
                <w:b/>
                <w:sz w:val="22"/>
              </w:rPr>
            </w:pPr>
            <w:r w:rsidRPr="007C09B0">
              <w:rPr>
                <w:rFonts w:ascii="TradeGothic" w:hAnsi="TradeGothic"/>
                <w:b/>
                <w:sz w:val="22"/>
              </w:rPr>
              <w:t>PM till riksdagen</w:t>
            </w:r>
          </w:p>
        </w:tc>
      </w:tr>
      <w:tr w:rsidR="006E4E11" w:rsidRPr="007C09B0" w:rsidTr="00897BFD">
        <w:tblPrEx>
          <w:tblCellMar>
            <w:top w:w="0" w:type="dxa"/>
            <w:bottom w:w="0" w:type="dxa"/>
          </w:tblCellMar>
        </w:tblPrEx>
        <w:tc>
          <w:tcPr>
            <w:tcW w:w="3402" w:type="dxa"/>
            <w:gridSpan w:val="2"/>
          </w:tcPr>
          <w:p w:rsidR="006E4E11" w:rsidRPr="007C09B0" w:rsidRDefault="006E4E11" w:rsidP="007242A3">
            <w:pPr>
              <w:framePr w:w="5035" w:h="1644" w:wrap="notBeside" w:vAnchor="page" w:hAnchor="page" w:x="6573" w:y="721"/>
            </w:pPr>
          </w:p>
        </w:tc>
        <w:tc>
          <w:tcPr>
            <w:tcW w:w="1865" w:type="dxa"/>
          </w:tcPr>
          <w:p w:rsidR="006E4E11" w:rsidRPr="007C09B0" w:rsidRDefault="006E4E11" w:rsidP="007242A3">
            <w:pPr>
              <w:framePr w:w="5035" w:h="1644" w:wrap="notBeside" w:vAnchor="page" w:hAnchor="page" w:x="6573" w:y="721"/>
            </w:pPr>
          </w:p>
        </w:tc>
      </w:tr>
      <w:tr w:rsidR="006E4E11" w:rsidRPr="007C09B0" w:rsidTr="00897BFD">
        <w:tblPrEx>
          <w:tblCellMar>
            <w:top w:w="0" w:type="dxa"/>
            <w:bottom w:w="0" w:type="dxa"/>
          </w:tblCellMar>
        </w:tblPrEx>
        <w:tc>
          <w:tcPr>
            <w:tcW w:w="2268" w:type="dxa"/>
          </w:tcPr>
          <w:p w:rsidR="006E4E11" w:rsidRPr="007C09B0" w:rsidRDefault="00897BFD" w:rsidP="007242A3">
            <w:pPr>
              <w:framePr w:w="5035" w:h="1644" w:wrap="notBeside" w:vAnchor="page" w:hAnchor="page" w:x="6573" w:y="721"/>
            </w:pPr>
            <w:r w:rsidRPr="007C09B0">
              <w:t>2007-05-0</w:t>
            </w:r>
            <w:r w:rsidR="00DE5C15" w:rsidRPr="007C09B0">
              <w:t>7</w:t>
            </w:r>
          </w:p>
        </w:tc>
        <w:tc>
          <w:tcPr>
            <w:tcW w:w="2999" w:type="dxa"/>
            <w:gridSpan w:val="2"/>
          </w:tcPr>
          <w:p w:rsidR="006E4E11" w:rsidRPr="007C09B0" w:rsidRDefault="006E4E11" w:rsidP="007242A3">
            <w:pPr>
              <w:framePr w:w="5035" w:h="1644" w:wrap="notBeside" w:vAnchor="page" w:hAnchor="page" w:x="6573" w:y="721"/>
            </w:pPr>
          </w:p>
        </w:tc>
      </w:tr>
      <w:tr w:rsidR="006E4E11" w:rsidRPr="007C09B0" w:rsidTr="00897BFD">
        <w:tblPrEx>
          <w:tblCellMar>
            <w:top w:w="0" w:type="dxa"/>
            <w:bottom w:w="0" w:type="dxa"/>
          </w:tblCellMar>
        </w:tblPrEx>
        <w:tc>
          <w:tcPr>
            <w:tcW w:w="2268" w:type="dxa"/>
          </w:tcPr>
          <w:p w:rsidR="006E4E11" w:rsidRPr="007C09B0" w:rsidRDefault="006E4E11" w:rsidP="007242A3">
            <w:pPr>
              <w:framePr w:w="5035" w:h="1644" w:wrap="notBeside" w:vAnchor="page" w:hAnchor="page" w:x="6573" w:y="721"/>
            </w:pPr>
          </w:p>
        </w:tc>
        <w:tc>
          <w:tcPr>
            <w:tcW w:w="2999" w:type="dxa"/>
            <w:gridSpan w:val="2"/>
          </w:tcPr>
          <w:p w:rsidR="006E4E11" w:rsidRPr="007C09B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C09B0">
        <w:tblPrEx>
          <w:tblCellMar>
            <w:top w:w="0" w:type="dxa"/>
            <w:bottom w:w="0" w:type="dxa"/>
          </w:tblCellMar>
        </w:tblPrEx>
        <w:trPr>
          <w:trHeight w:val="284"/>
        </w:trPr>
        <w:tc>
          <w:tcPr>
            <w:tcW w:w="4911" w:type="dxa"/>
          </w:tcPr>
          <w:p w:rsidR="006E4E11" w:rsidRPr="007C09B0" w:rsidRDefault="00897BFD">
            <w:pPr>
              <w:pStyle w:val="Avsndare"/>
              <w:framePr w:h="2483" w:wrap="notBeside" w:x="1504"/>
              <w:rPr>
                <w:b/>
                <w:i w:val="0"/>
                <w:sz w:val="22"/>
              </w:rPr>
            </w:pPr>
            <w:r w:rsidRPr="007C09B0">
              <w:rPr>
                <w:b/>
                <w:i w:val="0"/>
                <w:sz w:val="22"/>
              </w:rPr>
              <w:t>Utrikesdepartementet</w:t>
            </w:r>
          </w:p>
        </w:tc>
      </w:tr>
      <w:tr w:rsidR="006E4E11" w:rsidRPr="007C09B0">
        <w:tblPrEx>
          <w:tblCellMar>
            <w:top w:w="0" w:type="dxa"/>
            <w:bottom w:w="0" w:type="dxa"/>
          </w:tblCellMar>
        </w:tblPrEx>
        <w:trPr>
          <w:trHeight w:val="284"/>
        </w:trPr>
        <w:tc>
          <w:tcPr>
            <w:tcW w:w="4911" w:type="dxa"/>
          </w:tcPr>
          <w:p w:rsidR="006E4E11" w:rsidRPr="007C09B0" w:rsidRDefault="006E4E11">
            <w:pPr>
              <w:pStyle w:val="Avsndare"/>
              <w:framePr w:h="2483" w:wrap="notBeside" w:x="1504"/>
              <w:rPr>
                <w:bCs/>
                <w:iCs/>
              </w:rPr>
            </w:pPr>
          </w:p>
        </w:tc>
      </w:tr>
      <w:tr w:rsidR="006E4E11" w:rsidRPr="007C09B0">
        <w:tblPrEx>
          <w:tblCellMar>
            <w:top w:w="0" w:type="dxa"/>
            <w:bottom w:w="0" w:type="dxa"/>
          </w:tblCellMar>
        </w:tblPrEx>
        <w:trPr>
          <w:trHeight w:val="284"/>
        </w:trPr>
        <w:tc>
          <w:tcPr>
            <w:tcW w:w="4911" w:type="dxa"/>
          </w:tcPr>
          <w:p w:rsidR="006E4E11" w:rsidRPr="007C09B0" w:rsidRDefault="00897BFD">
            <w:pPr>
              <w:pStyle w:val="Avsndare"/>
              <w:framePr w:h="2483" w:wrap="notBeside" w:x="1504"/>
              <w:rPr>
                <w:bCs/>
                <w:iCs/>
              </w:rPr>
            </w:pPr>
            <w:r w:rsidRPr="007C09B0">
              <w:rPr>
                <w:bCs/>
                <w:iCs/>
              </w:rPr>
              <w:t>Enheten för främjande och EU:s inre marknad (UD-FIM)</w:t>
            </w:r>
          </w:p>
        </w:tc>
      </w:tr>
      <w:tr w:rsidR="006E4E11" w:rsidRPr="007C09B0">
        <w:tblPrEx>
          <w:tblCellMar>
            <w:top w:w="0" w:type="dxa"/>
            <w:bottom w:w="0" w:type="dxa"/>
          </w:tblCellMar>
        </w:tblPrEx>
        <w:trPr>
          <w:trHeight w:val="284"/>
        </w:trPr>
        <w:tc>
          <w:tcPr>
            <w:tcW w:w="4911" w:type="dxa"/>
          </w:tcPr>
          <w:p w:rsidR="006E4E11" w:rsidRPr="007C09B0" w:rsidRDefault="006E4E11">
            <w:pPr>
              <w:pStyle w:val="Avsndare"/>
              <w:framePr w:h="2483" w:wrap="notBeside" w:x="1504"/>
              <w:rPr>
                <w:bCs/>
                <w:iCs/>
              </w:rPr>
            </w:pPr>
          </w:p>
        </w:tc>
      </w:tr>
      <w:tr w:rsidR="006E4E11" w:rsidRPr="007C09B0">
        <w:tblPrEx>
          <w:tblCellMar>
            <w:top w:w="0" w:type="dxa"/>
            <w:bottom w:w="0" w:type="dxa"/>
          </w:tblCellMar>
        </w:tblPrEx>
        <w:trPr>
          <w:trHeight w:val="284"/>
        </w:trPr>
        <w:tc>
          <w:tcPr>
            <w:tcW w:w="4911" w:type="dxa"/>
          </w:tcPr>
          <w:p w:rsidR="006E4E11" w:rsidRPr="007C09B0" w:rsidRDefault="006E4E11">
            <w:pPr>
              <w:pStyle w:val="Avsndare"/>
              <w:framePr w:h="2483" w:wrap="notBeside" w:x="1504"/>
              <w:rPr>
                <w:bCs/>
                <w:iCs/>
              </w:rPr>
            </w:pPr>
          </w:p>
        </w:tc>
      </w:tr>
      <w:tr w:rsidR="006E4E11" w:rsidRPr="007C09B0">
        <w:tblPrEx>
          <w:tblCellMar>
            <w:top w:w="0" w:type="dxa"/>
            <w:bottom w:w="0" w:type="dxa"/>
          </w:tblCellMar>
        </w:tblPrEx>
        <w:trPr>
          <w:trHeight w:val="284"/>
        </w:trPr>
        <w:tc>
          <w:tcPr>
            <w:tcW w:w="4911" w:type="dxa"/>
          </w:tcPr>
          <w:p w:rsidR="006E4E11" w:rsidRPr="007C09B0" w:rsidRDefault="006E4E11">
            <w:pPr>
              <w:pStyle w:val="Avsndare"/>
              <w:framePr w:h="2483" w:wrap="notBeside" w:x="1504"/>
              <w:rPr>
                <w:bCs/>
                <w:iCs/>
              </w:rPr>
            </w:pPr>
          </w:p>
        </w:tc>
      </w:tr>
      <w:tr w:rsidR="006E4E11" w:rsidRPr="007C09B0">
        <w:tblPrEx>
          <w:tblCellMar>
            <w:top w:w="0" w:type="dxa"/>
            <w:bottom w:w="0" w:type="dxa"/>
          </w:tblCellMar>
        </w:tblPrEx>
        <w:trPr>
          <w:trHeight w:val="284"/>
        </w:trPr>
        <w:tc>
          <w:tcPr>
            <w:tcW w:w="4911" w:type="dxa"/>
          </w:tcPr>
          <w:p w:rsidR="006E4E11" w:rsidRPr="007C09B0" w:rsidRDefault="006E4E11">
            <w:pPr>
              <w:pStyle w:val="Avsndare"/>
              <w:framePr w:h="2483" w:wrap="notBeside" w:x="1504"/>
              <w:rPr>
                <w:bCs/>
                <w:iCs/>
              </w:rPr>
            </w:pPr>
          </w:p>
        </w:tc>
      </w:tr>
      <w:tr w:rsidR="006E4E11" w:rsidRPr="007C09B0">
        <w:tblPrEx>
          <w:tblCellMar>
            <w:top w:w="0" w:type="dxa"/>
            <w:bottom w:w="0" w:type="dxa"/>
          </w:tblCellMar>
        </w:tblPrEx>
        <w:trPr>
          <w:trHeight w:val="284"/>
        </w:trPr>
        <w:tc>
          <w:tcPr>
            <w:tcW w:w="4911" w:type="dxa"/>
          </w:tcPr>
          <w:p w:rsidR="006E4E11" w:rsidRPr="007C09B0" w:rsidRDefault="006E4E11">
            <w:pPr>
              <w:pStyle w:val="Avsndare"/>
              <w:framePr w:h="2483" w:wrap="notBeside" w:x="1504"/>
              <w:rPr>
                <w:bCs/>
                <w:iCs/>
              </w:rPr>
            </w:pPr>
          </w:p>
        </w:tc>
      </w:tr>
      <w:tr w:rsidR="006E4E11" w:rsidRPr="007C09B0">
        <w:tblPrEx>
          <w:tblCellMar>
            <w:top w:w="0" w:type="dxa"/>
            <w:bottom w:w="0" w:type="dxa"/>
          </w:tblCellMar>
        </w:tblPrEx>
        <w:trPr>
          <w:trHeight w:val="284"/>
        </w:trPr>
        <w:tc>
          <w:tcPr>
            <w:tcW w:w="4911" w:type="dxa"/>
          </w:tcPr>
          <w:p w:rsidR="006E4E11" w:rsidRPr="007C09B0" w:rsidRDefault="006E4E11">
            <w:pPr>
              <w:pStyle w:val="Avsndare"/>
              <w:framePr w:h="2483" w:wrap="notBeside" w:x="1504"/>
              <w:rPr>
                <w:bCs/>
                <w:iCs/>
              </w:rPr>
            </w:pPr>
          </w:p>
        </w:tc>
      </w:tr>
    </w:tbl>
    <w:p w:rsidR="006E4E11" w:rsidRPr="007C09B0" w:rsidRDefault="006E4E11">
      <w:pPr>
        <w:framePr w:w="4400" w:h="2523" w:wrap="notBeside" w:vAnchor="page" w:hAnchor="page" w:x="6453" w:y="2445"/>
        <w:ind w:left="142"/>
        <w:rPr>
          <w:b/>
        </w:rPr>
      </w:pPr>
    </w:p>
    <w:p w:rsidR="00897BFD" w:rsidRPr="007C09B0" w:rsidRDefault="00897BFD" w:rsidP="00897BFD">
      <w:pPr>
        <w:pStyle w:val="RKrubrik"/>
        <w:pBdr>
          <w:bottom w:val="single" w:sz="6" w:space="1" w:color="auto"/>
        </w:pBdr>
      </w:pPr>
      <w:bookmarkStart w:id="0" w:name="bRubrik"/>
      <w:bookmarkEnd w:id="0"/>
      <w:r w:rsidRPr="007C09B0">
        <w:t>Rådets möte (konkurrenskraft) den 21-22 maj 2007</w:t>
      </w:r>
    </w:p>
    <w:p w:rsidR="00897BFD" w:rsidRPr="007C09B0" w:rsidRDefault="00897BFD" w:rsidP="00897BFD">
      <w:pPr>
        <w:pStyle w:val="RKnormal"/>
      </w:pPr>
      <w:r w:rsidRPr="007C09B0">
        <w:t>Gemensamberedning med SB-SAM, SB-EU, UD-RS, UD-IH, Ju-EU, Ju-L6, N-RS, N-MK, N-ITP, Fö-CIV, Fö-RS, S-HS, S-FH, S-SK, Fi-BA, Fi-S3, Jo-DL, M-E, M-HM, M-KK, M-RS, IJ-KO, A-ARM, Repr</w:t>
      </w:r>
      <w:r w:rsidR="00DE5C15" w:rsidRPr="007C09B0">
        <w:t>esentationen Bryssel avslutad.</w:t>
      </w:r>
    </w:p>
    <w:p w:rsidR="00897BFD" w:rsidRPr="007C09B0" w:rsidRDefault="00897BFD">
      <w:pPr>
        <w:pStyle w:val="RKnormal"/>
      </w:pPr>
    </w:p>
    <w:p w:rsidR="00897BFD" w:rsidRPr="007C09B0" w:rsidRDefault="001A4026">
      <w:pPr>
        <w:pStyle w:val="RKnormal"/>
      </w:pPr>
      <w:r w:rsidRPr="007C09B0">
        <w:t>Dagordningspunkt 5</w:t>
      </w:r>
    </w:p>
    <w:p w:rsidR="00897BFD" w:rsidRPr="007C09B0" w:rsidRDefault="00897BFD">
      <w:pPr>
        <w:pStyle w:val="RKnormal"/>
      </w:pPr>
    </w:p>
    <w:p w:rsidR="00897BFD" w:rsidRPr="007C09B0" w:rsidRDefault="00897BFD">
      <w:pPr>
        <w:pStyle w:val="RKnormal"/>
        <w:rPr>
          <w:u w:val="single"/>
        </w:rPr>
      </w:pPr>
      <w:r w:rsidRPr="007C09B0">
        <w:rPr>
          <w:u w:val="single"/>
        </w:rPr>
        <w:t>Rubrik:</w:t>
      </w:r>
    </w:p>
    <w:p w:rsidR="00ED7AF2" w:rsidRPr="007C09B0" w:rsidRDefault="00ED7AF2" w:rsidP="00ED7AF2">
      <w:pPr>
        <w:pStyle w:val="RKnormal"/>
      </w:pPr>
      <w:r w:rsidRPr="007C09B0">
        <w:t>Förslag till Europaparlamentets och rådets förordning om krav för ackreditering och marknadsövervakning i samband med saluföring av produkter (R)</w:t>
      </w:r>
      <w:r w:rsidRPr="007C09B0">
        <w:br/>
        <w:t>(Rättlig grund föreslagen av kommissionen: Artiklarna 95 och 133 i fördraget)</w:t>
      </w:r>
    </w:p>
    <w:p w:rsidR="00ED7AF2" w:rsidRPr="007C09B0" w:rsidRDefault="00ED7AF2" w:rsidP="00ED7AF2">
      <w:pPr>
        <w:pStyle w:val="RKnormal"/>
      </w:pPr>
    </w:p>
    <w:p w:rsidR="00ED7AF2" w:rsidRPr="007C09B0" w:rsidRDefault="00ED7AF2" w:rsidP="00ED7AF2">
      <w:pPr>
        <w:pStyle w:val="RKnormal"/>
      </w:pPr>
      <w:r w:rsidRPr="007C09B0">
        <w:t>Förslag till Europaparlamentets och rådets beslut om en gemensam ram för saluföring av produkter</w:t>
      </w:r>
      <w:r w:rsidRPr="007C09B0">
        <w:rPr>
          <w:szCs w:val="24"/>
        </w:rPr>
        <w:t xml:space="preserve"> (R)</w:t>
      </w:r>
      <w:r w:rsidRPr="007C09B0">
        <w:rPr>
          <w:szCs w:val="24"/>
        </w:rPr>
        <w:br/>
      </w:r>
      <w:r w:rsidRPr="007C09B0">
        <w:t>(Rättlig grund föreslagen av kommissionen: Artikel 95 i fördraget)</w:t>
      </w:r>
    </w:p>
    <w:p w:rsidR="00ED7AF2" w:rsidRPr="007C09B0" w:rsidRDefault="00ED7AF2" w:rsidP="00ED7AF2">
      <w:pPr>
        <w:spacing w:line="240" w:lineRule="auto"/>
        <w:ind w:left="567"/>
        <w:rPr>
          <w:szCs w:val="24"/>
        </w:rPr>
      </w:pPr>
      <w:r w:rsidRPr="007C09B0">
        <w:rPr>
          <w:szCs w:val="24"/>
        </w:rPr>
        <w:t>–</w:t>
      </w:r>
      <w:r w:rsidRPr="007C09B0">
        <w:rPr>
          <w:szCs w:val="24"/>
        </w:rPr>
        <w:tab/>
        <w:t>Lägesrapport</w:t>
      </w:r>
    </w:p>
    <w:p w:rsidR="00ED7AF2" w:rsidRPr="007C09B0" w:rsidRDefault="00ED7AF2" w:rsidP="00ED7AF2">
      <w:pPr>
        <w:spacing w:line="240" w:lineRule="auto"/>
        <w:ind w:left="1701"/>
        <w:rPr>
          <w:szCs w:val="24"/>
        </w:rPr>
      </w:pPr>
      <w:r w:rsidRPr="007C09B0">
        <w:rPr>
          <w:szCs w:val="24"/>
        </w:rPr>
        <w:t>6377/07 COMPET 52 ECO 26 ENT 25 MI 41</w:t>
      </w:r>
    </w:p>
    <w:p w:rsidR="00ED7AF2" w:rsidRPr="007C09B0" w:rsidRDefault="00ED7AF2" w:rsidP="00ED7AF2">
      <w:pPr>
        <w:spacing w:line="240" w:lineRule="auto"/>
        <w:ind w:left="1701"/>
        <w:rPr>
          <w:szCs w:val="24"/>
        </w:rPr>
      </w:pPr>
      <w:r w:rsidRPr="007C09B0">
        <w:rPr>
          <w:szCs w:val="24"/>
        </w:rPr>
        <w:t>6378/07 COMPET 53 ECO 27 ENT 26 MI 42</w:t>
      </w:r>
    </w:p>
    <w:p w:rsidR="001A4026" w:rsidRPr="007C09B0" w:rsidRDefault="001A4026">
      <w:pPr>
        <w:pStyle w:val="RKnormal"/>
      </w:pPr>
    </w:p>
    <w:p w:rsidR="00897BFD" w:rsidRPr="007C09B0" w:rsidRDefault="00B40139">
      <w:pPr>
        <w:pStyle w:val="RKnormal"/>
        <w:rPr>
          <w:u w:val="single"/>
        </w:rPr>
      </w:pPr>
      <w:r w:rsidRPr="007C09B0">
        <w:rPr>
          <w:u w:val="single"/>
        </w:rPr>
        <w:t>Syfte med behandlingen i rådet:</w:t>
      </w:r>
    </w:p>
    <w:p w:rsidR="00B40139" w:rsidRPr="007C09B0" w:rsidRDefault="00B40139">
      <w:pPr>
        <w:pStyle w:val="RKnormal"/>
      </w:pPr>
      <w:r w:rsidRPr="007C09B0">
        <w:t>Ordförandeskapet avser att presentera en lägesrapport</w:t>
      </w:r>
      <w:r w:rsidR="001C6699" w:rsidRPr="007C09B0">
        <w:t xml:space="preserve"> avseende förhandlingarna av förordningsförslaget i rådsarbetsgruppen.</w:t>
      </w:r>
    </w:p>
    <w:p w:rsidR="00B40139" w:rsidRPr="007C09B0" w:rsidRDefault="00B40139">
      <w:pPr>
        <w:pStyle w:val="RKnormal"/>
      </w:pPr>
    </w:p>
    <w:p w:rsidR="00897BFD" w:rsidRPr="007C09B0" w:rsidRDefault="00897BFD">
      <w:pPr>
        <w:pStyle w:val="RKnormal"/>
        <w:rPr>
          <w:u w:val="single"/>
        </w:rPr>
      </w:pPr>
      <w:r w:rsidRPr="007C09B0">
        <w:rPr>
          <w:u w:val="single"/>
        </w:rPr>
        <w:t>Dokument:</w:t>
      </w:r>
    </w:p>
    <w:p w:rsidR="001A4026" w:rsidRPr="007C09B0" w:rsidRDefault="00ED7AF2" w:rsidP="001A4026">
      <w:pPr>
        <w:pStyle w:val="RKnormal"/>
      </w:pPr>
      <w:r w:rsidRPr="007C09B0">
        <w:t>Lägesrapport</w:t>
      </w:r>
    </w:p>
    <w:p w:rsidR="001A4026" w:rsidRPr="007C09B0" w:rsidRDefault="005F1636" w:rsidP="001A4026">
      <w:pPr>
        <w:pStyle w:val="RKnormal"/>
      </w:pPr>
      <w:r w:rsidRPr="007C09B0">
        <w:t>9292/07 COMPET 133 ECO 64 ENT 54 MI 111 CODEC 465</w:t>
      </w:r>
    </w:p>
    <w:p w:rsidR="001A4026" w:rsidRPr="007C09B0" w:rsidRDefault="001A4026" w:rsidP="001A4026">
      <w:pPr>
        <w:pStyle w:val="RKnormal"/>
      </w:pPr>
    </w:p>
    <w:p w:rsidR="001A4026" w:rsidRPr="007C09B0" w:rsidRDefault="001A4026" w:rsidP="001A4026">
      <w:pPr>
        <w:pStyle w:val="RKnormal"/>
      </w:pPr>
      <w:r w:rsidRPr="007C09B0">
        <w:t>Proposal for a Regulation of the European Parliament and of the Council setting out the requirements for accreditation and market surveillance relating to the marketing of products</w:t>
      </w:r>
    </w:p>
    <w:p w:rsidR="00A20D45" w:rsidRPr="007C09B0" w:rsidRDefault="00A20D45" w:rsidP="001A4026">
      <w:pPr>
        <w:pStyle w:val="RKnormal"/>
      </w:pPr>
      <w:r w:rsidRPr="007C09B0">
        <w:t xml:space="preserve">/ Förslag till Europaparlamentets och rådets förordning om krav för ackreditering och marknadsövervakning i samband med saluföring av produkter </w:t>
      </w:r>
    </w:p>
    <w:p w:rsidR="001A4026" w:rsidRPr="007C09B0" w:rsidRDefault="001A4026" w:rsidP="001A4026">
      <w:pPr>
        <w:pStyle w:val="RKnormal"/>
      </w:pPr>
      <w:r w:rsidRPr="007C09B0">
        <w:t>6377/07 COMPET 52 ECO 26 ENT 25 MI 41</w:t>
      </w:r>
    </w:p>
    <w:p w:rsidR="001A4026" w:rsidRPr="007C09B0" w:rsidRDefault="001A4026" w:rsidP="001A4026">
      <w:pPr>
        <w:pStyle w:val="RKnormal"/>
      </w:pPr>
    </w:p>
    <w:p w:rsidR="001A4026" w:rsidRPr="007C09B0" w:rsidRDefault="001A4026" w:rsidP="001A4026">
      <w:pPr>
        <w:pStyle w:val="RKnormal"/>
      </w:pPr>
      <w:r w:rsidRPr="007C09B0">
        <w:t>Proposal for a Decision of the European Parliament and of the Council on a common framework for the marketing of products</w:t>
      </w:r>
    </w:p>
    <w:p w:rsidR="00A20D45" w:rsidRPr="007C09B0" w:rsidRDefault="00A20D45" w:rsidP="001A4026">
      <w:pPr>
        <w:pStyle w:val="RKnormal"/>
      </w:pPr>
      <w:r w:rsidRPr="007C09B0">
        <w:t xml:space="preserve"> / Förslag till Europaparlamentets och rådets beslut om en gemensam ram för saluföring av produkter</w:t>
      </w:r>
    </w:p>
    <w:p w:rsidR="001A4026" w:rsidRPr="007C09B0" w:rsidRDefault="001A4026" w:rsidP="001A4026">
      <w:pPr>
        <w:pStyle w:val="RKnormal"/>
      </w:pPr>
      <w:r w:rsidRPr="007C09B0">
        <w:t>6378/07 COMPET 53 ECO 27 ENT 26 MI 42</w:t>
      </w:r>
    </w:p>
    <w:p w:rsidR="00897BFD" w:rsidRPr="007C09B0" w:rsidRDefault="00897BFD">
      <w:pPr>
        <w:pStyle w:val="RKnormal"/>
      </w:pPr>
    </w:p>
    <w:p w:rsidR="001A4026" w:rsidRPr="007C09B0" w:rsidRDefault="001A4026">
      <w:pPr>
        <w:pStyle w:val="RKnormal"/>
        <w:rPr>
          <w:u w:val="single"/>
        </w:rPr>
      </w:pPr>
      <w:r w:rsidRPr="007C09B0">
        <w:rPr>
          <w:u w:val="single"/>
        </w:rPr>
        <w:t xml:space="preserve">Tidigare dokument: </w:t>
      </w:r>
    </w:p>
    <w:p w:rsidR="00897BFD" w:rsidRPr="007C09B0" w:rsidRDefault="001A4026">
      <w:pPr>
        <w:pStyle w:val="RKnormal"/>
      </w:pPr>
      <w:r w:rsidRPr="007C09B0">
        <w:t>Fakta-PM Utrikesdepartementet 2006/07:FPM66</w:t>
      </w:r>
    </w:p>
    <w:p w:rsidR="00897BFD" w:rsidRPr="007C09B0" w:rsidRDefault="00897BFD">
      <w:pPr>
        <w:pStyle w:val="RKnormal"/>
      </w:pPr>
    </w:p>
    <w:p w:rsidR="00B27CFD" w:rsidRPr="007C09B0" w:rsidRDefault="00897BFD">
      <w:pPr>
        <w:pStyle w:val="RKnormal"/>
      </w:pPr>
      <w:r w:rsidRPr="007C09B0">
        <w:rPr>
          <w:u w:val="single"/>
        </w:rPr>
        <w:t xml:space="preserve">Tidigare behandlad </w:t>
      </w:r>
      <w:r w:rsidR="001A4026" w:rsidRPr="007C09B0">
        <w:rPr>
          <w:u w:val="single"/>
        </w:rPr>
        <w:t>vid samråd med EU-nämnden:</w:t>
      </w:r>
      <w:r w:rsidR="001A4026" w:rsidRPr="007C09B0">
        <w:t xml:space="preserve"> </w:t>
      </w:r>
    </w:p>
    <w:p w:rsidR="00897BFD" w:rsidRPr="007C09B0" w:rsidRDefault="00B27CFD">
      <w:pPr>
        <w:pStyle w:val="RKnormal"/>
      </w:pPr>
      <w:r w:rsidRPr="007C09B0">
        <w:t>Samråd skedde i</w:t>
      </w:r>
      <w:r w:rsidR="001A4026" w:rsidRPr="007C09B0">
        <w:t>nför rådets möte (konkurrenskraft) den 19 februari 2007.</w:t>
      </w:r>
      <w:r w:rsidR="00973EDF" w:rsidRPr="007C09B0">
        <w:t xml:space="preserve"> Kommissionens </w:t>
      </w:r>
      <w:r w:rsidRPr="007C09B0">
        <w:t>förslag var då</w:t>
      </w:r>
      <w:r w:rsidR="00973EDF" w:rsidRPr="007C09B0">
        <w:t xml:space="preserve"> ännu</w:t>
      </w:r>
      <w:r w:rsidRPr="007C09B0">
        <w:t xml:space="preserve"> </w:t>
      </w:r>
      <w:r w:rsidR="005529C7" w:rsidRPr="007C09B0">
        <w:t xml:space="preserve">inte </w:t>
      </w:r>
      <w:r w:rsidR="00973EDF" w:rsidRPr="007C09B0">
        <w:t>beslutade</w:t>
      </w:r>
      <w:r w:rsidR="005529C7" w:rsidRPr="007C09B0">
        <w:t>.</w:t>
      </w:r>
    </w:p>
    <w:p w:rsidR="00897BFD" w:rsidRPr="007C09B0" w:rsidRDefault="00897BFD">
      <w:pPr>
        <w:pStyle w:val="RKnormal"/>
      </w:pPr>
    </w:p>
    <w:p w:rsidR="00897BFD" w:rsidRPr="007C09B0" w:rsidRDefault="00897BFD">
      <w:pPr>
        <w:pStyle w:val="RKrubrik"/>
      </w:pPr>
      <w:r w:rsidRPr="007C09B0">
        <w:t>Bakgrund</w:t>
      </w:r>
    </w:p>
    <w:p w:rsidR="00BA0CEF" w:rsidRPr="007C09B0" w:rsidRDefault="00BA0CEF" w:rsidP="00BA0CEF">
      <w:pPr>
        <w:pStyle w:val="RKnormal"/>
      </w:pPr>
      <w:r w:rsidRPr="007C09B0">
        <w:t xml:space="preserve">Kommissionen beslutade den 14 februari 2007 flera initiativ med avsikt att förbättra den inre marknaden för varor (varupaketet) och i denna ingår en översyn av den s.k. nya metoden. Detta paket presenterades för medlemsstaterna vid Konkurrenskraftsrådet den 19 februari. </w:t>
      </w:r>
    </w:p>
    <w:p w:rsidR="00973EDF" w:rsidRPr="007C09B0" w:rsidRDefault="00973EDF" w:rsidP="00BA0CEF">
      <w:pPr>
        <w:pStyle w:val="RKnormal"/>
      </w:pPr>
    </w:p>
    <w:p w:rsidR="00973EDF" w:rsidRPr="007C09B0" w:rsidRDefault="00973EDF" w:rsidP="00973EDF">
      <w:pPr>
        <w:pStyle w:val="RKnormal"/>
      </w:pPr>
      <w:r w:rsidRPr="007C09B0">
        <w:t>Nya metoden är en metod att harmonisera lagstiftningen inom EU för att främja de</w:t>
      </w:r>
      <w:r w:rsidR="006B5134" w:rsidRPr="007C09B0">
        <w:t>n fria rörligheten för varor</w:t>
      </w:r>
      <w:r w:rsidR="00ED7AF2" w:rsidRPr="007C09B0">
        <w:t>, en</w:t>
      </w:r>
      <w:r w:rsidRPr="007C09B0">
        <w:t xml:space="preserve"> av de centrala delarna i EU-samarbetet. Metoden har använts sedan 1980-talet för att harmonisera regler på produktsäkerhetsområdet. Den innebär att man i direktiv </w:t>
      </w:r>
      <w:r w:rsidR="00ED7AF2" w:rsidRPr="007C09B0">
        <w:t xml:space="preserve">enbart </w:t>
      </w:r>
      <w:r w:rsidRPr="007C09B0">
        <w:t xml:space="preserve">fastställer </w:t>
      </w:r>
      <w:r w:rsidR="00ED7AF2" w:rsidRPr="007C09B0">
        <w:t xml:space="preserve">de </w:t>
      </w:r>
      <w:r w:rsidRPr="007C09B0">
        <w:t>väsentliga krav som produkter måste uppfylla.  De tekniska detaljerna återfinns i europeiska standarder som är frivilliga, men en vara som uppfyller standard som hänvisas till av EU skall anses uppfylla de tvingande kraven.</w:t>
      </w:r>
    </w:p>
    <w:p w:rsidR="00973EDF" w:rsidRPr="007C09B0" w:rsidRDefault="00973EDF" w:rsidP="00973EDF">
      <w:pPr>
        <w:pStyle w:val="RKnormal"/>
      </w:pPr>
    </w:p>
    <w:p w:rsidR="00973EDF" w:rsidRPr="007C09B0" w:rsidRDefault="00973EDF" w:rsidP="00973EDF">
      <w:pPr>
        <w:pStyle w:val="RKnormal"/>
      </w:pPr>
      <w:r w:rsidRPr="007C09B0">
        <w:t>Metoden har varit framgån</w:t>
      </w:r>
      <w:r w:rsidR="00B47257" w:rsidRPr="007C09B0">
        <w:t xml:space="preserve">gsrik, sedan 1980-talet har ca </w:t>
      </w:r>
      <w:r w:rsidRPr="007C09B0">
        <w:t>25 direktiv antagits som helt eller delvis följer prin</w:t>
      </w:r>
      <w:r w:rsidR="00B47257" w:rsidRPr="007C09B0">
        <w:t>ciperna i den nya metoden. U</w:t>
      </w:r>
      <w:r w:rsidRPr="007C09B0">
        <w:t xml:space="preserve">nder årens lopp har </w:t>
      </w:r>
      <w:r w:rsidR="00B47257" w:rsidRPr="007C09B0">
        <w:t xml:space="preserve">emellertid olikheter </w:t>
      </w:r>
      <w:r w:rsidRPr="007C09B0">
        <w:t xml:space="preserve">i </w:t>
      </w:r>
      <w:r w:rsidR="00B47257" w:rsidRPr="007C09B0">
        <w:t xml:space="preserve">utformningen av de olika direktiven uppstått, t.ex. vad gäller </w:t>
      </w:r>
      <w:r w:rsidRPr="007C09B0">
        <w:t xml:space="preserve">definitioner, begrepp och tillämpning. </w:t>
      </w:r>
    </w:p>
    <w:p w:rsidR="003A6106" w:rsidRPr="007C09B0" w:rsidRDefault="003A6106" w:rsidP="00973EDF">
      <w:pPr>
        <w:pStyle w:val="RKnormal"/>
      </w:pPr>
    </w:p>
    <w:p w:rsidR="00BA0CEF" w:rsidRPr="007C09B0" w:rsidRDefault="00973EDF" w:rsidP="00BA0CEF">
      <w:pPr>
        <w:pStyle w:val="RKnormal"/>
      </w:pPr>
      <w:r w:rsidRPr="007C09B0">
        <w:t>För att tillvarata erfarenheterna och råda bot på skiljaktigheterna har</w:t>
      </w:r>
      <w:r w:rsidR="00B47257" w:rsidRPr="007C09B0">
        <w:t>,</w:t>
      </w:r>
      <w:r w:rsidRPr="007C09B0">
        <w:t xml:space="preserve"> sedan flera år</w:t>
      </w:r>
      <w:r w:rsidR="00B47257" w:rsidRPr="007C09B0">
        <w:t>,</w:t>
      </w:r>
      <w:r w:rsidRPr="007C09B0">
        <w:t xml:space="preserve"> ett översynsarbete bedrivits inom Kommissionen.</w:t>
      </w:r>
      <w:r w:rsidR="003A6106" w:rsidRPr="007C09B0">
        <w:t xml:space="preserve"> Ö</w:t>
      </w:r>
      <w:r w:rsidR="00BA0CEF" w:rsidRPr="007C09B0">
        <w:t xml:space="preserve">versynsarbete </w:t>
      </w:r>
      <w:r w:rsidR="003A6106" w:rsidRPr="007C09B0">
        <w:t>har</w:t>
      </w:r>
      <w:r w:rsidR="001034A2" w:rsidRPr="007C09B0">
        <w:t xml:space="preserve"> resulterat i </w:t>
      </w:r>
      <w:r w:rsidR="002A4DBA" w:rsidRPr="007C09B0">
        <w:t>förslag</w:t>
      </w:r>
      <w:r w:rsidR="001034A2" w:rsidRPr="007C09B0">
        <w:t xml:space="preserve">en till </w:t>
      </w:r>
      <w:r w:rsidR="00BA0CEF" w:rsidRPr="007C09B0">
        <w:t>förordning och beslut.</w:t>
      </w:r>
    </w:p>
    <w:p w:rsidR="00DF4DDA" w:rsidRPr="007C09B0" w:rsidRDefault="00DF4DDA" w:rsidP="00BA0CEF">
      <w:pPr>
        <w:pStyle w:val="RKnormal"/>
      </w:pPr>
    </w:p>
    <w:p w:rsidR="00DF4DDA" w:rsidRPr="007C09B0" w:rsidRDefault="00DF4DDA" w:rsidP="00DF4DDA">
      <w:pPr>
        <w:pStyle w:val="RKnormal"/>
      </w:pPr>
      <w:r w:rsidRPr="007C09B0">
        <w:t>Förslaget till förordning har behandlats vid 6 tillfällen i rådsarbetsgruppen. Beslutet har ännu inte behandlats i sak av rådet. Ordförandeskapets lägesrapport avser till övervägande del behandlingen av förslaget till förordning om krav för ackreditering och marknadsövervakning i samband med saluföring av produkter.</w:t>
      </w:r>
    </w:p>
    <w:p w:rsidR="00DF4DDA" w:rsidRPr="007C09B0" w:rsidRDefault="00DF4DDA" w:rsidP="00BA0CEF">
      <w:pPr>
        <w:pStyle w:val="RKnormal"/>
      </w:pPr>
    </w:p>
    <w:p w:rsidR="00897BFD" w:rsidRPr="007C09B0" w:rsidRDefault="00897BFD">
      <w:pPr>
        <w:pStyle w:val="RKnormal"/>
      </w:pPr>
    </w:p>
    <w:p w:rsidR="00897BFD" w:rsidRPr="007C09B0" w:rsidRDefault="00897BFD">
      <w:pPr>
        <w:pStyle w:val="RKrubrik"/>
      </w:pPr>
      <w:r w:rsidRPr="007C09B0">
        <w:t>Rättslig grund och beslutsförfarande</w:t>
      </w:r>
    </w:p>
    <w:p w:rsidR="0039745D" w:rsidRPr="007C09B0" w:rsidRDefault="0039745D" w:rsidP="0039745D">
      <w:pPr>
        <w:pStyle w:val="RKnormal"/>
      </w:pPr>
      <w:r w:rsidRPr="007C09B0">
        <w:t>Artikel 95 och 133 vad avser förordningen</w:t>
      </w:r>
    </w:p>
    <w:p w:rsidR="0039745D" w:rsidRPr="007C09B0" w:rsidRDefault="0039745D" w:rsidP="0039745D">
      <w:pPr>
        <w:pStyle w:val="RKnormal"/>
      </w:pPr>
      <w:r w:rsidRPr="007C09B0">
        <w:t>Artikel 95 vad avser beslutet</w:t>
      </w:r>
    </w:p>
    <w:p w:rsidR="0039745D" w:rsidRPr="007C09B0" w:rsidRDefault="0039745D" w:rsidP="0039745D">
      <w:pPr>
        <w:pStyle w:val="RKnormal"/>
      </w:pPr>
      <w:r w:rsidRPr="007C09B0">
        <w:t>Artikel 251, dvs. rådet fattar beslut med kvalificerad majoritet, och Ekonomiska och sociala kommittén skall höras. Europaparlamentet är medbeslutande.</w:t>
      </w:r>
    </w:p>
    <w:p w:rsidR="00897BFD" w:rsidRPr="007C09B0" w:rsidRDefault="00897BFD">
      <w:pPr>
        <w:pStyle w:val="RKnormal"/>
      </w:pPr>
    </w:p>
    <w:p w:rsidR="00897BFD" w:rsidRPr="007C09B0" w:rsidRDefault="00897BFD">
      <w:pPr>
        <w:pStyle w:val="RKrubrik"/>
      </w:pPr>
      <w:r w:rsidRPr="007C09B0">
        <w:t>Svensk ståndpunkt</w:t>
      </w:r>
    </w:p>
    <w:p w:rsidR="007A5B7D" w:rsidRPr="007C09B0" w:rsidRDefault="007A5B7D" w:rsidP="007A5B7D">
      <w:pPr>
        <w:pStyle w:val="RKnormal"/>
      </w:pPr>
      <w:r w:rsidRPr="007C09B0">
        <w:t>SE välkomnar innehållet i lägesrapporten. Regeringen ställer sig positiv till de idéer som kommissionen har framfört inom ramen för översynen av nya metoden. I allt väsentligt motsvarar kommissionens förslag till förordning det svenska systemet och svenska önskemål om förbättrad tillämpning. Dock återstår fortfarande den viktiga diskussionen av förordningens tillämpningsområde, inklusive eventuella undantag från förordningen för vissa harmoniserade produktområden.</w:t>
      </w:r>
      <w:r w:rsidR="006C4512" w:rsidRPr="007C09B0">
        <w:t xml:space="preserve"> Regeringen avser att verka för ett brett tillämpningsområde för förordningsförslaget, men med undantag för</w:t>
      </w:r>
      <w:r w:rsidR="00E03928" w:rsidRPr="007C09B0">
        <w:t xml:space="preserve"> de produktområden </w:t>
      </w:r>
      <w:r w:rsidR="006C4512" w:rsidRPr="007C09B0">
        <w:t xml:space="preserve">där </w:t>
      </w:r>
      <w:r w:rsidR="00345C06" w:rsidRPr="007C09B0">
        <w:t>så</w:t>
      </w:r>
      <w:r w:rsidR="006C4512" w:rsidRPr="007C09B0">
        <w:t xml:space="preserve"> bedöms sakligt motiverat. Sådana undantag kan avse hela förordningen, eller endast ackrediteringskapitlet eller marknadskontrollkapitlet.</w:t>
      </w:r>
    </w:p>
    <w:p w:rsidR="00897BFD" w:rsidRPr="007C09B0" w:rsidRDefault="00897BFD">
      <w:pPr>
        <w:pStyle w:val="RKnormal"/>
      </w:pPr>
    </w:p>
    <w:p w:rsidR="00897BFD" w:rsidRPr="007C09B0" w:rsidRDefault="00897BFD">
      <w:pPr>
        <w:pStyle w:val="RKrubrik"/>
      </w:pPr>
      <w:r w:rsidRPr="007C09B0">
        <w:t>Europaparlamentets inställning</w:t>
      </w:r>
    </w:p>
    <w:p w:rsidR="00897BFD" w:rsidRPr="007C09B0" w:rsidRDefault="00BA0CEF">
      <w:pPr>
        <w:pStyle w:val="RKnormal"/>
      </w:pPr>
      <w:r w:rsidRPr="007C09B0">
        <w:t>Ännu ej känd</w:t>
      </w:r>
    </w:p>
    <w:p w:rsidR="00897BFD" w:rsidRPr="007C09B0" w:rsidRDefault="00897BFD">
      <w:pPr>
        <w:pStyle w:val="RKrubrik"/>
      </w:pPr>
      <w:r w:rsidRPr="007C09B0">
        <w:t>Förslaget</w:t>
      </w:r>
    </w:p>
    <w:p w:rsidR="00BA0CEF" w:rsidRPr="007C09B0" w:rsidRDefault="00BA0CEF" w:rsidP="00BA0CEF">
      <w:pPr>
        <w:pStyle w:val="RKnormal"/>
      </w:pPr>
      <w:r w:rsidRPr="007C09B0">
        <w:t xml:space="preserve">Förslaget till </w:t>
      </w:r>
      <w:r w:rsidRPr="007C09B0">
        <w:rPr>
          <w:u w:val="single"/>
        </w:rPr>
        <w:t>förordning</w:t>
      </w:r>
      <w:r w:rsidRPr="007C09B0">
        <w:t xml:space="preserve"> innehåller tre delar</w:t>
      </w:r>
    </w:p>
    <w:p w:rsidR="00BA0CEF" w:rsidRPr="007C09B0" w:rsidRDefault="00BA0CEF" w:rsidP="00BA0CEF">
      <w:pPr>
        <w:pStyle w:val="RKnormal"/>
      </w:pPr>
      <w:r w:rsidRPr="007C09B0">
        <w:t xml:space="preserve">- en harmoniserad ordning för </w:t>
      </w:r>
      <w:r w:rsidRPr="007C09B0">
        <w:rPr>
          <w:i/>
        </w:rPr>
        <w:t>ackreditering</w:t>
      </w:r>
      <w:r w:rsidRPr="007C09B0">
        <w:t xml:space="preserve"> av prov-, inspektions-, och kontrollorgan.  Denna del föreslås, med vissa undantag, bli gällande för all varulagstiftning,</w:t>
      </w:r>
    </w:p>
    <w:p w:rsidR="00BA0CEF" w:rsidRPr="007C09B0" w:rsidRDefault="00BA0CEF" w:rsidP="00BA0CEF">
      <w:pPr>
        <w:pStyle w:val="RKnormal"/>
      </w:pPr>
      <w:r w:rsidRPr="007C09B0">
        <w:t xml:space="preserve">- harmoniserade krav på </w:t>
      </w:r>
      <w:r w:rsidRPr="007C09B0">
        <w:rPr>
          <w:i/>
        </w:rPr>
        <w:t>marknadskontroll</w:t>
      </w:r>
      <w:r w:rsidRPr="007C09B0">
        <w:t xml:space="preserve"> – denna del föreslås, med flera undantag, gälla den harmoniserade varulagstiftningen.</w:t>
      </w:r>
    </w:p>
    <w:p w:rsidR="00BA0CEF" w:rsidRPr="007C09B0" w:rsidRDefault="00BA0CEF" w:rsidP="00BA0CEF">
      <w:pPr>
        <w:pStyle w:val="RKnormal"/>
      </w:pPr>
      <w:r w:rsidRPr="007C09B0">
        <w:t xml:space="preserve">- en ordning för </w:t>
      </w:r>
      <w:r w:rsidRPr="007C09B0">
        <w:rPr>
          <w:i/>
        </w:rPr>
        <w:t xml:space="preserve">gränskontroll </w:t>
      </w:r>
      <w:r w:rsidRPr="007C09B0">
        <w:t>av produkter som förs in på gemenskapsmarknaden från tredje land, som bygger på ett samarbete mellan tullen och de marknadskontrollerande myndigheterna. Ordningen bygger på den redan befintliga rådsförordningen (EEG) nr 339/93 om kontroll av att produkter som importeras från tredje land är i överensstämmelse med reglerna för produktsäkerhet. Tanken är att förordning 339/93 ska införlivas i den nu aktuella förordningen.</w:t>
      </w:r>
    </w:p>
    <w:p w:rsidR="00BA0CEF" w:rsidRPr="007C09B0" w:rsidRDefault="00BA0CEF" w:rsidP="00BA0CEF">
      <w:pPr>
        <w:pStyle w:val="RKnormal"/>
      </w:pPr>
    </w:p>
    <w:p w:rsidR="00DF4DDA" w:rsidRPr="007C09B0" w:rsidRDefault="00BA0CEF" w:rsidP="00BA0CEF">
      <w:pPr>
        <w:pStyle w:val="RKnormal"/>
      </w:pPr>
      <w:r w:rsidRPr="007C09B0">
        <w:t xml:space="preserve">Förordningen kompletteras av ett förslag till </w:t>
      </w:r>
      <w:r w:rsidRPr="007C09B0">
        <w:rPr>
          <w:u w:val="single"/>
        </w:rPr>
        <w:t>beslut</w:t>
      </w:r>
      <w:r w:rsidRPr="007C09B0">
        <w:t xml:space="preserve"> bestående av en gemensam ram för </w:t>
      </w:r>
      <w:r w:rsidRPr="007C09B0">
        <w:rPr>
          <w:i/>
        </w:rPr>
        <w:t>saluföring av produkter</w:t>
      </w:r>
      <w:r w:rsidRPr="007C09B0">
        <w:t xml:space="preserve">. Beslutet riktar sig </w:t>
      </w:r>
      <w:r w:rsidR="002176F6" w:rsidRPr="007C09B0">
        <w:t xml:space="preserve">till </w:t>
      </w:r>
      <w:r w:rsidRPr="007C09B0">
        <w:t xml:space="preserve">lagstiftarna och skall användas vid </w:t>
      </w:r>
      <w:r w:rsidR="00B47257" w:rsidRPr="007C09B0">
        <w:t xml:space="preserve">nya förslag till lagstiftning och vid </w:t>
      </w:r>
      <w:r w:rsidRPr="007C09B0">
        <w:t>kommande revidering av sektorslagstiftningen. Beslutet innehåller de olika ekonomiska aktörernas förpliktelser, krav på och förpliktelser för anmälda organ, kontrollordningar för bedömning av överensstämmelse (moduler), CE-märket samt skyddsklausul (ett informationsförfarande inom EU när en medlemsstat stoppar en produkt)</w:t>
      </w:r>
      <w:r w:rsidR="00DE5C15" w:rsidRPr="007C09B0">
        <w:t xml:space="preserve">. </w:t>
      </w:r>
    </w:p>
    <w:p w:rsidR="00897BFD" w:rsidRPr="007C09B0" w:rsidRDefault="00897BFD">
      <w:pPr>
        <w:pStyle w:val="RKnormal"/>
      </w:pPr>
    </w:p>
    <w:p w:rsidR="00897BFD" w:rsidRPr="007C09B0" w:rsidRDefault="00897BFD">
      <w:pPr>
        <w:pStyle w:val="RKrubrik"/>
      </w:pPr>
      <w:r w:rsidRPr="007C09B0">
        <w:t>Gällande svenska regler och förslagets effekter på dessa</w:t>
      </w:r>
    </w:p>
    <w:p w:rsidR="006F2C29" w:rsidRPr="007C09B0" w:rsidRDefault="006F2C29" w:rsidP="006F2C29">
      <w:r w:rsidRPr="007C09B0">
        <w:t>Gällande svenska regler är bl.a. förordningen (2005:893) om marknadskontroll av varor, lagen (1992:1119) om teknisk kontroll, förordningen (2005:894) om teknisk kontroll, och förordningen (1996:81) med instruktion för Styrelsen för ackreditering och teknisk kontroll (SWEDAC).</w:t>
      </w:r>
      <w:r w:rsidRPr="007C09B0">
        <w:rPr>
          <w:rFonts w:ascii="Helv" w:hAnsi="Helv" w:cs="Helv"/>
          <w:color w:val="000000"/>
          <w:sz w:val="20"/>
        </w:rPr>
        <w:t xml:space="preserve"> </w:t>
      </w:r>
    </w:p>
    <w:p w:rsidR="006F2C29" w:rsidRPr="007C09B0" w:rsidRDefault="006F2C29">
      <w:pPr>
        <w:pStyle w:val="RKnormal"/>
      </w:pPr>
    </w:p>
    <w:p w:rsidR="00897BFD" w:rsidRPr="007C09B0" w:rsidRDefault="006F2C29">
      <w:pPr>
        <w:pStyle w:val="RKnormal"/>
      </w:pPr>
      <w:r w:rsidRPr="007C09B0">
        <w:t xml:space="preserve">Genom att reglerna om ackreditering föreslås ges i form av en förordning kan en revidering av den svenska lagstiftningen förutses bli nödvändig. Detsamma gäller för reglerna om marknadskontroll.  </w:t>
      </w:r>
    </w:p>
    <w:p w:rsidR="006F2C29" w:rsidRPr="007C09B0" w:rsidRDefault="006F2C29">
      <w:pPr>
        <w:pStyle w:val="RKnormal"/>
      </w:pPr>
    </w:p>
    <w:p w:rsidR="006F2C29" w:rsidRPr="007C09B0" w:rsidRDefault="006F2C29" w:rsidP="006F2C29">
      <w:r w:rsidRPr="007C09B0">
        <w:t>Då kommissionens förslag till beslut kommer att ligga till grund för översyn av befintliga sektorsdirektiv kommer ett stort antal myndigheter att kunna påverkas, dvs. de som genom föreskrifter genomfört nya metoden-direktiv, t.ex. SWEDAC</w:t>
      </w:r>
      <w:r w:rsidR="007F5E13" w:rsidRPr="007C09B0">
        <w:t>,</w:t>
      </w:r>
      <w:r w:rsidRPr="007C09B0">
        <w:t xml:space="preserve"> liksom andra föreskrivande myndigheter som Konsumentverket, Vägverket, Elsäkerhetsverket med flera. Förändringarna kommer dock genomföras på sikt, allteftersom sektorsdirektiven revideras.</w:t>
      </w:r>
    </w:p>
    <w:p w:rsidR="006F2C29" w:rsidRPr="007C09B0" w:rsidRDefault="006F2C29" w:rsidP="006F2C29"/>
    <w:p w:rsidR="006F2C29" w:rsidRPr="007C09B0" w:rsidRDefault="006F2C29" w:rsidP="006F2C29">
      <w:r w:rsidRPr="007C09B0">
        <w:t>SWEDAC har i anledning av detta fått i uppdrag att analysera vilka konsekvenser de nya rättsakterna kan få för befintlig nationell lagstiftning samt eventuella organisatoriska effekter. Uppdraget skall redovisas senast den 1 juni 2007.</w:t>
      </w:r>
    </w:p>
    <w:p w:rsidR="006F2C29" w:rsidRPr="007C09B0" w:rsidRDefault="006F2C29">
      <w:pPr>
        <w:pStyle w:val="RKnormal"/>
      </w:pPr>
    </w:p>
    <w:p w:rsidR="00897BFD" w:rsidRPr="007C09B0" w:rsidRDefault="00897BFD">
      <w:pPr>
        <w:pStyle w:val="RKrubrik"/>
      </w:pPr>
      <w:r w:rsidRPr="007C09B0">
        <w:t>Ekonomiska konsekvenser</w:t>
      </w:r>
    </w:p>
    <w:p w:rsidR="00565DE2" w:rsidRPr="007C09B0" w:rsidRDefault="00565DE2" w:rsidP="00565DE2">
      <w:pPr>
        <w:pStyle w:val="RKnormal"/>
      </w:pPr>
      <w:r w:rsidRPr="007C09B0">
        <w:t xml:space="preserve">Kommerskollegium </w:t>
      </w:r>
      <w:r w:rsidR="000C5022" w:rsidRPr="007C09B0">
        <w:t xml:space="preserve">har fått i uppdrag </w:t>
      </w:r>
      <w:r w:rsidRPr="007C09B0">
        <w:t xml:space="preserve">att analysera vilka ekonomiska konsekvenser dessa rättsakter kan komma att få för svenskt </w:t>
      </w:r>
    </w:p>
    <w:p w:rsidR="00565DE2" w:rsidRPr="007C09B0" w:rsidRDefault="00565DE2" w:rsidP="00565DE2">
      <w:pPr>
        <w:pStyle w:val="RKnormal"/>
      </w:pPr>
      <w:r w:rsidRPr="007C09B0">
        <w:t>vidkommande. Utredningen skall redovisas senast den 1 juni 2007.</w:t>
      </w:r>
    </w:p>
    <w:p w:rsidR="00897BFD" w:rsidRPr="007C09B0" w:rsidRDefault="00897BFD">
      <w:pPr>
        <w:pStyle w:val="RKnormal"/>
      </w:pPr>
    </w:p>
    <w:p w:rsidR="00897BFD" w:rsidRPr="007C09B0" w:rsidRDefault="00897BFD">
      <w:pPr>
        <w:pStyle w:val="RKrubrik"/>
      </w:pPr>
      <w:r w:rsidRPr="007C09B0">
        <w:t>Övrigt</w:t>
      </w:r>
    </w:p>
    <w:p w:rsidR="00897BFD" w:rsidRPr="007C09B0" w:rsidRDefault="00897BFD">
      <w:pPr>
        <w:pStyle w:val="RKnormal"/>
      </w:pPr>
    </w:p>
    <w:p w:rsidR="00897BFD" w:rsidRPr="007C09B0" w:rsidRDefault="00897BFD">
      <w:pPr>
        <w:pStyle w:val="RKnormal"/>
        <w:rPr>
          <w:i/>
          <w:iCs/>
        </w:rPr>
      </w:pPr>
    </w:p>
    <w:p w:rsidR="00897BFD" w:rsidRPr="007C09B0" w:rsidRDefault="00897BFD">
      <w:pPr>
        <w:pStyle w:val="RKnormal"/>
        <w:ind w:left="-1134"/>
      </w:pPr>
    </w:p>
    <w:p w:rsidR="006E4E11" w:rsidRPr="007C09B0" w:rsidRDefault="006E4E11">
      <w:pPr>
        <w:pStyle w:val="RKrubrik"/>
        <w:spacing w:before="0" w:after="0"/>
      </w:pPr>
    </w:p>
    <w:p w:rsidR="006E4E11" w:rsidRPr="007C09B0" w:rsidRDefault="006E4E11">
      <w:pPr>
        <w:pStyle w:val="RKnormal"/>
      </w:pPr>
    </w:p>
    <w:p w:rsidR="00897BFD" w:rsidRPr="007C09B0" w:rsidRDefault="00897BFD">
      <w:pPr>
        <w:pStyle w:val="RKnormal"/>
      </w:pPr>
    </w:p>
    <w:sectPr w:rsidR="00897BFD" w:rsidRPr="007C09B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3AB" w:rsidRPr="007C09B0" w:rsidRDefault="00A353AB">
      <w:r w:rsidRPr="007C09B0">
        <w:separator/>
      </w:r>
    </w:p>
  </w:endnote>
  <w:endnote w:type="continuationSeparator" w:id="0">
    <w:p w:rsidR="00A353AB" w:rsidRPr="007C09B0" w:rsidRDefault="00A353AB">
      <w:r w:rsidRPr="007C09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3AB" w:rsidRPr="007C09B0" w:rsidRDefault="00A353AB">
      <w:r w:rsidRPr="007C09B0">
        <w:separator/>
      </w:r>
    </w:p>
  </w:footnote>
  <w:footnote w:type="continuationSeparator" w:id="0">
    <w:p w:rsidR="00A353AB" w:rsidRPr="007C09B0" w:rsidRDefault="00A353AB">
      <w:r w:rsidRPr="007C09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134" w:rsidRPr="007C09B0" w:rsidRDefault="006B5134">
    <w:pPr>
      <w:pStyle w:val="Sidhuvud"/>
      <w:framePr w:wrap="around" w:vAnchor="text" w:hAnchor="margin" w:xAlign="right" w:y="1"/>
      <w:rPr>
        <w:rStyle w:val="Sidnummer"/>
      </w:rPr>
    </w:pPr>
    <w:r w:rsidRPr="007C09B0">
      <w:rPr>
        <w:rStyle w:val="Sidnummer"/>
      </w:rPr>
      <w:fldChar w:fldCharType="begin" w:fldLock="1"/>
    </w:r>
    <w:r w:rsidRPr="007C09B0">
      <w:rPr>
        <w:rStyle w:val="Sidnummer"/>
      </w:rPr>
      <w:instrText xml:space="preserve">PAGE  </w:instrText>
    </w:r>
    <w:r w:rsidRPr="007C09B0">
      <w:rPr>
        <w:rStyle w:val="Sidnummer"/>
      </w:rPr>
      <w:fldChar w:fldCharType="separate"/>
    </w:r>
    <w:r w:rsidR="000F475A" w:rsidRPr="007C09B0">
      <w:rPr>
        <w:rStyle w:val="Sidnummer"/>
      </w:rPr>
      <w:t>4</w:t>
    </w:r>
    <w:r w:rsidRPr="007C09B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B5134" w:rsidRPr="007C09B0">
      <w:tblPrEx>
        <w:tblCellMar>
          <w:top w:w="0" w:type="dxa"/>
          <w:bottom w:w="0" w:type="dxa"/>
        </w:tblCellMar>
      </w:tblPrEx>
      <w:trPr>
        <w:cantSplit/>
      </w:trPr>
      <w:tc>
        <w:tcPr>
          <w:tcW w:w="3119" w:type="dxa"/>
        </w:tcPr>
        <w:p w:rsidR="006B5134" w:rsidRPr="007C09B0" w:rsidRDefault="006B5134">
          <w:pPr>
            <w:pStyle w:val="Sidhuvud"/>
            <w:spacing w:line="200" w:lineRule="atLeast"/>
            <w:ind w:right="357"/>
            <w:rPr>
              <w:rFonts w:ascii="TradeGothic" w:hAnsi="TradeGothic"/>
              <w:b/>
              <w:bCs/>
              <w:sz w:val="16"/>
            </w:rPr>
          </w:pPr>
        </w:p>
      </w:tc>
      <w:tc>
        <w:tcPr>
          <w:tcW w:w="4111" w:type="dxa"/>
          <w:tcMar>
            <w:left w:w="567" w:type="dxa"/>
          </w:tcMar>
        </w:tcPr>
        <w:p w:rsidR="006B5134" w:rsidRPr="007C09B0" w:rsidRDefault="006B5134">
          <w:pPr>
            <w:pStyle w:val="Sidhuvud"/>
            <w:ind w:right="360"/>
          </w:pPr>
        </w:p>
      </w:tc>
      <w:tc>
        <w:tcPr>
          <w:tcW w:w="1525" w:type="dxa"/>
        </w:tcPr>
        <w:p w:rsidR="006B5134" w:rsidRPr="007C09B0" w:rsidRDefault="006B5134">
          <w:pPr>
            <w:pStyle w:val="Sidhuvud"/>
            <w:ind w:right="360"/>
          </w:pPr>
        </w:p>
      </w:tc>
    </w:tr>
  </w:tbl>
  <w:p w:rsidR="006B5134" w:rsidRPr="007C09B0" w:rsidRDefault="006B513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134" w:rsidRPr="007C09B0" w:rsidRDefault="006B5134">
    <w:pPr>
      <w:pStyle w:val="Sidhuvud"/>
      <w:framePr w:wrap="around" w:vAnchor="text" w:hAnchor="margin" w:xAlign="right" w:y="1"/>
      <w:rPr>
        <w:rStyle w:val="Sidnummer"/>
      </w:rPr>
    </w:pPr>
    <w:r w:rsidRPr="007C09B0">
      <w:rPr>
        <w:rStyle w:val="Sidnummer"/>
      </w:rPr>
      <w:fldChar w:fldCharType="begin" w:fldLock="1"/>
    </w:r>
    <w:r w:rsidRPr="007C09B0">
      <w:rPr>
        <w:rStyle w:val="Sidnummer"/>
      </w:rPr>
      <w:instrText xml:space="preserve">PAGE  </w:instrText>
    </w:r>
    <w:r w:rsidRPr="007C09B0">
      <w:rPr>
        <w:rStyle w:val="Sidnummer"/>
      </w:rPr>
      <w:fldChar w:fldCharType="separate"/>
    </w:r>
    <w:r w:rsidR="000F475A" w:rsidRPr="007C09B0">
      <w:rPr>
        <w:rStyle w:val="Sidnummer"/>
      </w:rPr>
      <w:t>3</w:t>
    </w:r>
    <w:r w:rsidRPr="007C09B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B5134" w:rsidRPr="007C09B0">
      <w:tblPrEx>
        <w:tblCellMar>
          <w:top w:w="0" w:type="dxa"/>
          <w:bottom w:w="0" w:type="dxa"/>
        </w:tblCellMar>
      </w:tblPrEx>
      <w:trPr>
        <w:cantSplit/>
      </w:trPr>
      <w:tc>
        <w:tcPr>
          <w:tcW w:w="3119" w:type="dxa"/>
        </w:tcPr>
        <w:p w:rsidR="006B5134" w:rsidRPr="007C09B0" w:rsidRDefault="006B5134">
          <w:pPr>
            <w:pStyle w:val="Sidhuvud"/>
            <w:spacing w:line="200" w:lineRule="atLeast"/>
            <w:ind w:right="357"/>
            <w:rPr>
              <w:rFonts w:ascii="TradeGothic" w:hAnsi="TradeGothic"/>
              <w:b/>
              <w:bCs/>
              <w:sz w:val="16"/>
            </w:rPr>
          </w:pPr>
        </w:p>
      </w:tc>
      <w:tc>
        <w:tcPr>
          <w:tcW w:w="4111" w:type="dxa"/>
          <w:tcMar>
            <w:left w:w="567" w:type="dxa"/>
          </w:tcMar>
        </w:tcPr>
        <w:p w:rsidR="006B5134" w:rsidRPr="007C09B0" w:rsidRDefault="006B5134">
          <w:pPr>
            <w:pStyle w:val="Sidhuvud"/>
            <w:ind w:right="360"/>
          </w:pPr>
        </w:p>
      </w:tc>
      <w:tc>
        <w:tcPr>
          <w:tcW w:w="1525" w:type="dxa"/>
        </w:tcPr>
        <w:p w:rsidR="006B5134" w:rsidRPr="007C09B0" w:rsidRDefault="006B5134">
          <w:pPr>
            <w:pStyle w:val="Sidhuvud"/>
            <w:ind w:right="360"/>
          </w:pPr>
        </w:p>
      </w:tc>
    </w:tr>
  </w:tbl>
  <w:p w:rsidR="006B5134" w:rsidRPr="007C09B0" w:rsidRDefault="006B513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134" w:rsidRPr="007C09B0" w:rsidRDefault="007C09B0">
    <w:pPr>
      <w:framePr w:w="2948" w:h="1321" w:hRule="exact" w:wrap="notBeside" w:vAnchor="page" w:hAnchor="page" w:x="1362" w:y="653"/>
    </w:pPr>
    <w:r w:rsidRPr="007C09B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6B5134" w:rsidRPr="007C09B0" w:rsidRDefault="006B5134">
    <w:pPr>
      <w:pStyle w:val="RKrubrik"/>
      <w:keepNext w:val="0"/>
      <w:tabs>
        <w:tab w:val="clear" w:pos="1134"/>
        <w:tab w:val="clear" w:pos="2835"/>
      </w:tabs>
      <w:spacing w:before="0" w:after="0" w:line="320" w:lineRule="atLeast"/>
      <w:rPr>
        <w:bCs/>
      </w:rPr>
    </w:pPr>
  </w:p>
  <w:p w:rsidR="006B5134" w:rsidRPr="007C09B0" w:rsidRDefault="006B5134">
    <w:pPr>
      <w:rPr>
        <w:rFonts w:ascii="TradeGothic" w:hAnsi="TradeGothic"/>
        <w:b/>
        <w:bCs/>
        <w:spacing w:val="12"/>
        <w:sz w:val="22"/>
      </w:rPr>
    </w:pPr>
  </w:p>
  <w:p w:rsidR="006B5134" w:rsidRPr="007C09B0" w:rsidRDefault="006B5134">
    <w:pPr>
      <w:pStyle w:val="RKrubrik"/>
      <w:keepNext w:val="0"/>
      <w:tabs>
        <w:tab w:val="clear" w:pos="1134"/>
        <w:tab w:val="clear" w:pos="2835"/>
      </w:tabs>
      <w:spacing w:before="0" w:after="0" w:line="320" w:lineRule="atLeast"/>
      <w:rPr>
        <w:bCs/>
      </w:rPr>
    </w:pPr>
  </w:p>
  <w:p w:rsidR="006B5134" w:rsidRPr="007C09B0" w:rsidRDefault="006B513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897BFD"/>
    <w:rsid w:val="000C5022"/>
    <w:rsid w:val="000F475A"/>
    <w:rsid w:val="001034A2"/>
    <w:rsid w:val="00150384"/>
    <w:rsid w:val="001A4026"/>
    <w:rsid w:val="001C6699"/>
    <w:rsid w:val="002176F6"/>
    <w:rsid w:val="00223294"/>
    <w:rsid w:val="002A4DBA"/>
    <w:rsid w:val="00345C06"/>
    <w:rsid w:val="0039745D"/>
    <w:rsid w:val="003A6106"/>
    <w:rsid w:val="00416E68"/>
    <w:rsid w:val="00485816"/>
    <w:rsid w:val="004F546A"/>
    <w:rsid w:val="004F65EB"/>
    <w:rsid w:val="005529C7"/>
    <w:rsid w:val="00565DE2"/>
    <w:rsid w:val="00590CE4"/>
    <w:rsid w:val="005F1636"/>
    <w:rsid w:val="006477DA"/>
    <w:rsid w:val="006B5134"/>
    <w:rsid w:val="006C4512"/>
    <w:rsid w:val="006E4E11"/>
    <w:rsid w:val="006F2C29"/>
    <w:rsid w:val="007242A3"/>
    <w:rsid w:val="007A5B7D"/>
    <w:rsid w:val="007C09B0"/>
    <w:rsid w:val="007E0033"/>
    <w:rsid w:val="007F5E13"/>
    <w:rsid w:val="00897BFD"/>
    <w:rsid w:val="008A4BFC"/>
    <w:rsid w:val="00973EDF"/>
    <w:rsid w:val="009F2A29"/>
    <w:rsid w:val="00A20D45"/>
    <w:rsid w:val="00A353AB"/>
    <w:rsid w:val="00B27CFD"/>
    <w:rsid w:val="00B40139"/>
    <w:rsid w:val="00B47257"/>
    <w:rsid w:val="00B86A1F"/>
    <w:rsid w:val="00BA0CEF"/>
    <w:rsid w:val="00D455E3"/>
    <w:rsid w:val="00DE5C15"/>
    <w:rsid w:val="00DE5E3B"/>
    <w:rsid w:val="00DF4DDA"/>
    <w:rsid w:val="00E03928"/>
    <w:rsid w:val="00ED7AF2"/>
    <w:rsid w:val="00EE3B4E"/>
    <w:rsid w:val="00F20BDE"/>
    <w:rsid w:val="00FC22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627F90-C633-4EEF-8ED0-E763BBE2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97BFD"/>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1015</Words>
  <Characters>6437</Characters>
  <Application>Microsoft Office Word</Application>
  <DocSecurity>4</DocSecurity>
  <Lines>183</Lines>
  <Paragraphs>66</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2007-05-03T14:41:00Z</cp:lastPrinted>
  <dcterms:created xsi:type="dcterms:W3CDTF">2025-12-17T04:07:00Z</dcterms:created>
  <dcterms:modified xsi:type="dcterms:W3CDTF">2025-12-17T04:07:00Z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ies>
</file>