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78F3EE" w14:textId="77777777">
        <w:tc>
          <w:tcPr>
            <w:tcW w:w="2268" w:type="dxa"/>
          </w:tcPr>
          <w:p w14:paraId="7C67A57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F44BFA5" w14:textId="77777777" w:rsidR="006E4E11" w:rsidRDefault="006E4E11" w:rsidP="007242A3">
            <w:pPr>
              <w:framePr w:w="5035" w:h="1644" w:wrap="notBeside" w:vAnchor="page" w:hAnchor="page" w:x="6573" w:y="721"/>
              <w:rPr>
                <w:rFonts w:ascii="TradeGothic" w:hAnsi="TradeGothic"/>
                <w:i/>
                <w:sz w:val="18"/>
              </w:rPr>
            </w:pPr>
          </w:p>
        </w:tc>
      </w:tr>
      <w:tr w:rsidR="006E4E11" w14:paraId="09DA65CE" w14:textId="77777777">
        <w:tc>
          <w:tcPr>
            <w:tcW w:w="2268" w:type="dxa"/>
          </w:tcPr>
          <w:p w14:paraId="6A32ED3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EC4400F" w14:textId="77777777" w:rsidR="006E4E11" w:rsidRDefault="006E4E11" w:rsidP="007242A3">
            <w:pPr>
              <w:framePr w:w="5035" w:h="1644" w:wrap="notBeside" w:vAnchor="page" w:hAnchor="page" w:x="6573" w:y="721"/>
              <w:rPr>
                <w:rFonts w:ascii="TradeGothic" w:hAnsi="TradeGothic"/>
                <w:b/>
                <w:sz w:val="22"/>
              </w:rPr>
            </w:pPr>
          </w:p>
        </w:tc>
      </w:tr>
      <w:tr w:rsidR="006E4E11" w14:paraId="53F91BE8" w14:textId="77777777">
        <w:tc>
          <w:tcPr>
            <w:tcW w:w="3402" w:type="dxa"/>
            <w:gridSpan w:val="2"/>
          </w:tcPr>
          <w:p w14:paraId="1A8047F6" w14:textId="77777777" w:rsidR="006E4E11" w:rsidRDefault="006E4E11" w:rsidP="007242A3">
            <w:pPr>
              <w:framePr w:w="5035" w:h="1644" w:wrap="notBeside" w:vAnchor="page" w:hAnchor="page" w:x="6573" w:y="721"/>
            </w:pPr>
          </w:p>
        </w:tc>
        <w:tc>
          <w:tcPr>
            <w:tcW w:w="1865" w:type="dxa"/>
          </w:tcPr>
          <w:p w14:paraId="46555DB7" w14:textId="77777777" w:rsidR="006E4E11" w:rsidRDefault="006E4E11" w:rsidP="007242A3">
            <w:pPr>
              <w:framePr w:w="5035" w:h="1644" w:wrap="notBeside" w:vAnchor="page" w:hAnchor="page" w:x="6573" w:y="721"/>
            </w:pPr>
          </w:p>
        </w:tc>
      </w:tr>
      <w:tr w:rsidR="006E4E11" w14:paraId="30AD3A45" w14:textId="77777777">
        <w:tc>
          <w:tcPr>
            <w:tcW w:w="2268" w:type="dxa"/>
          </w:tcPr>
          <w:p w14:paraId="16B078BD" w14:textId="77777777" w:rsidR="006E4E11" w:rsidRDefault="006E4E11" w:rsidP="007242A3">
            <w:pPr>
              <w:framePr w:w="5035" w:h="1644" w:wrap="notBeside" w:vAnchor="page" w:hAnchor="page" w:x="6573" w:y="721"/>
            </w:pPr>
          </w:p>
        </w:tc>
        <w:tc>
          <w:tcPr>
            <w:tcW w:w="2999" w:type="dxa"/>
            <w:gridSpan w:val="2"/>
          </w:tcPr>
          <w:p w14:paraId="0B149BE4" w14:textId="38DFD5AF" w:rsidR="006E4E11" w:rsidRPr="00ED583F" w:rsidRDefault="00723601" w:rsidP="00B3373B">
            <w:pPr>
              <w:framePr w:w="5035" w:h="1644" w:wrap="notBeside" w:vAnchor="page" w:hAnchor="page" w:x="6573" w:y="721"/>
              <w:rPr>
                <w:sz w:val="20"/>
              </w:rPr>
            </w:pPr>
            <w:r>
              <w:rPr>
                <w:sz w:val="20"/>
              </w:rPr>
              <w:t xml:space="preserve">Dnr </w:t>
            </w:r>
            <w:r w:rsidRPr="00B3373B">
              <w:rPr>
                <w:sz w:val="20"/>
              </w:rPr>
              <w:t>S2017</w:t>
            </w:r>
            <w:r w:rsidR="00B3373B">
              <w:rPr>
                <w:sz w:val="20"/>
              </w:rPr>
              <w:t>/</w:t>
            </w:r>
            <w:r w:rsidR="004D6930" w:rsidRPr="004D6930">
              <w:rPr>
                <w:sz w:val="20"/>
              </w:rPr>
              <w:t>00977/FS</w:t>
            </w:r>
          </w:p>
        </w:tc>
      </w:tr>
      <w:tr w:rsidR="006E4E11" w14:paraId="4ED04134" w14:textId="77777777">
        <w:tc>
          <w:tcPr>
            <w:tcW w:w="2268" w:type="dxa"/>
          </w:tcPr>
          <w:p w14:paraId="00A124A3" w14:textId="77777777" w:rsidR="006E4E11" w:rsidRDefault="006E4E11" w:rsidP="007242A3">
            <w:pPr>
              <w:framePr w:w="5035" w:h="1644" w:wrap="notBeside" w:vAnchor="page" w:hAnchor="page" w:x="6573" w:y="721"/>
            </w:pPr>
          </w:p>
        </w:tc>
        <w:tc>
          <w:tcPr>
            <w:tcW w:w="2999" w:type="dxa"/>
            <w:gridSpan w:val="2"/>
          </w:tcPr>
          <w:p w14:paraId="4107443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CB313F" w14:textId="77777777">
        <w:trPr>
          <w:trHeight w:val="284"/>
        </w:trPr>
        <w:tc>
          <w:tcPr>
            <w:tcW w:w="4911" w:type="dxa"/>
          </w:tcPr>
          <w:p w14:paraId="266243AE" w14:textId="77777777" w:rsidR="006E4E11" w:rsidRDefault="00723601">
            <w:pPr>
              <w:pStyle w:val="Avsndare"/>
              <w:framePr w:h="2483" w:wrap="notBeside" w:x="1504"/>
              <w:rPr>
                <w:b/>
                <w:i w:val="0"/>
                <w:sz w:val="22"/>
              </w:rPr>
            </w:pPr>
            <w:r>
              <w:rPr>
                <w:b/>
                <w:i w:val="0"/>
                <w:sz w:val="22"/>
              </w:rPr>
              <w:t>Socialdepartementet</w:t>
            </w:r>
          </w:p>
        </w:tc>
      </w:tr>
      <w:tr w:rsidR="006E4E11" w14:paraId="2053C187" w14:textId="77777777">
        <w:trPr>
          <w:trHeight w:val="284"/>
        </w:trPr>
        <w:tc>
          <w:tcPr>
            <w:tcW w:w="4911" w:type="dxa"/>
          </w:tcPr>
          <w:p w14:paraId="682CF8DA" w14:textId="1284701D" w:rsidR="005365E4" w:rsidRDefault="00723601" w:rsidP="005F1B38">
            <w:pPr>
              <w:pStyle w:val="Avsndare"/>
              <w:framePr w:h="2483" w:wrap="notBeside" w:x="1504"/>
              <w:rPr>
                <w:bCs/>
                <w:iCs/>
              </w:rPr>
            </w:pPr>
            <w:r>
              <w:rPr>
                <w:bCs/>
                <w:iCs/>
              </w:rPr>
              <w:t>Folkhälso-, sjukvårds- och idrottsministern</w:t>
            </w:r>
          </w:p>
        </w:tc>
      </w:tr>
      <w:tr w:rsidR="006E4E11" w14:paraId="1114EEB2" w14:textId="77777777">
        <w:trPr>
          <w:trHeight w:val="284"/>
        </w:trPr>
        <w:tc>
          <w:tcPr>
            <w:tcW w:w="4911" w:type="dxa"/>
          </w:tcPr>
          <w:p w14:paraId="483414F6" w14:textId="1B141AA4" w:rsidR="006E4E11" w:rsidRDefault="006E4E11" w:rsidP="005365E4">
            <w:pPr>
              <w:pStyle w:val="Avsndare"/>
              <w:framePr w:h="2483" w:wrap="notBeside" w:x="1504"/>
              <w:rPr>
                <w:bCs/>
                <w:iCs/>
              </w:rPr>
            </w:pPr>
          </w:p>
        </w:tc>
      </w:tr>
      <w:tr w:rsidR="006E4E11" w14:paraId="425FD6BF" w14:textId="77777777">
        <w:trPr>
          <w:trHeight w:val="284"/>
        </w:trPr>
        <w:tc>
          <w:tcPr>
            <w:tcW w:w="4911" w:type="dxa"/>
          </w:tcPr>
          <w:p w14:paraId="6B15E785" w14:textId="6E940F24" w:rsidR="006E4E11" w:rsidRDefault="006E4E11">
            <w:pPr>
              <w:pStyle w:val="Avsndare"/>
              <w:framePr w:h="2483" w:wrap="notBeside" w:x="1504"/>
              <w:rPr>
                <w:bCs/>
                <w:iCs/>
              </w:rPr>
            </w:pPr>
          </w:p>
        </w:tc>
      </w:tr>
      <w:tr w:rsidR="006E4E11" w14:paraId="29BB3959" w14:textId="77777777">
        <w:trPr>
          <w:trHeight w:val="284"/>
        </w:trPr>
        <w:tc>
          <w:tcPr>
            <w:tcW w:w="4911" w:type="dxa"/>
          </w:tcPr>
          <w:p w14:paraId="71BE39C5" w14:textId="4115CB78" w:rsidR="006E4E11" w:rsidRDefault="006E4E11">
            <w:pPr>
              <w:pStyle w:val="Avsndare"/>
              <w:framePr w:h="2483" w:wrap="notBeside" w:x="1504"/>
              <w:rPr>
                <w:bCs/>
                <w:iCs/>
              </w:rPr>
            </w:pPr>
          </w:p>
        </w:tc>
      </w:tr>
      <w:tr w:rsidR="006E4E11" w14:paraId="56FA46A0" w14:textId="77777777">
        <w:trPr>
          <w:trHeight w:val="284"/>
        </w:trPr>
        <w:tc>
          <w:tcPr>
            <w:tcW w:w="4911" w:type="dxa"/>
          </w:tcPr>
          <w:p w14:paraId="0E93CBB3" w14:textId="77777777" w:rsidR="006E4E11" w:rsidRDefault="006E4E11">
            <w:pPr>
              <w:pStyle w:val="Avsndare"/>
              <w:framePr w:h="2483" w:wrap="notBeside" w:x="1504"/>
              <w:rPr>
                <w:bCs/>
                <w:iCs/>
              </w:rPr>
            </w:pPr>
          </w:p>
        </w:tc>
      </w:tr>
      <w:tr w:rsidR="006E4E11" w14:paraId="3C049085" w14:textId="77777777">
        <w:trPr>
          <w:trHeight w:val="284"/>
        </w:trPr>
        <w:tc>
          <w:tcPr>
            <w:tcW w:w="4911" w:type="dxa"/>
          </w:tcPr>
          <w:p w14:paraId="5A745598" w14:textId="77777777" w:rsidR="006E4E11" w:rsidRDefault="006E4E11">
            <w:pPr>
              <w:pStyle w:val="Avsndare"/>
              <w:framePr w:h="2483" w:wrap="notBeside" w:x="1504"/>
              <w:rPr>
                <w:bCs/>
                <w:iCs/>
              </w:rPr>
            </w:pPr>
          </w:p>
        </w:tc>
      </w:tr>
      <w:tr w:rsidR="006E4E11" w14:paraId="40AA928D" w14:textId="77777777">
        <w:trPr>
          <w:trHeight w:val="284"/>
        </w:trPr>
        <w:tc>
          <w:tcPr>
            <w:tcW w:w="4911" w:type="dxa"/>
          </w:tcPr>
          <w:p w14:paraId="1629122A" w14:textId="77777777" w:rsidR="006E4E11" w:rsidRDefault="006E4E11">
            <w:pPr>
              <w:pStyle w:val="Avsndare"/>
              <w:framePr w:h="2483" w:wrap="notBeside" w:x="1504"/>
              <w:rPr>
                <w:bCs/>
                <w:iCs/>
              </w:rPr>
            </w:pPr>
          </w:p>
        </w:tc>
      </w:tr>
      <w:tr w:rsidR="006E4E11" w14:paraId="20F8E42A" w14:textId="77777777">
        <w:trPr>
          <w:trHeight w:val="284"/>
        </w:trPr>
        <w:tc>
          <w:tcPr>
            <w:tcW w:w="4911" w:type="dxa"/>
          </w:tcPr>
          <w:p w14:paraId="6AC4F506" w14:textId="77777777" w:rsidR="006E4E11" w:rsidRDefault="006E4E11">
            <w:pPr>
              <w:pStyle w:val="Avsndare"/>
              <w:framePr w:h="2483" w:wrap="notBeside" w:x="1504"/>
              <w:rPr>
                <w:bCs/>
                <w:iCs/>
              </w:rPr>
            </w:pPr>
          </w:p>
        </w:tc>
      </w:tr>
    </w:tbl>
    <w:p w14:paraId="0755D1D7" w14:textId="77777777" w:rsidR="006E4E11" w:rsidRDefault="00723601">
      <w:pPr>
        <w:framePr w:w="4400" w:h="2523" w:wrap="notBeside" w:vAnchor="page" w:hAnchor="page" w:x="6453" w:y="2445"/>
        <w:ind w:left="142"/>
      </w:pPr>
      <w:r>
        <w:t>Till riksdagen</w:t>
      </w:r>
    </w:p>
    <w:p w14:paraId="025FC986" w14:textId="64587260" w:rsidR="006E4E11" w:rsidRDefault="00723601" w:rsidP="00723601">
      <w:pPr>
        <w:pStyle w:val="RKrubrik"/>
        <w:pBdr>
          <w:bottom w:val="single" w:sz="4" w:space="1" w:color="auto"/>
        </w:pBdr>
        <w:spacing w:before="0" w:after="0"/>
      </w:pPr>
      <w:r>
        <w:t>Svar på fråga 2016/17:</w:t>
      </w:r>
      <w:r w:rsidR="006F2008">
        <w:t>841</w:t>
      </w:r>
      <w:r>
        <w:t xml:space="preserve"> av </w:t>
      </w:r>
      <w:r w:rsidR="006F2008">
        <w:t xml:space="preserve">Ann-Britt </w:t>
      </w:r>
      <w:proofErr w:type="spellStart"/>
      <w:r w:rsidR="006F2008">
        <w:t>Åsebol</w:t>
      </w:r>
      <w:proofErr w:type="spellEnd"/>
      <w:r w:rsidR="006F2008">
        <w:t xml:space="preserve"> </w:t>
      </w:r>
      <w:r>
        <w:t xml:space="preserve">(M) </w:t>
      </w:r>
      <w:r w:rsidR="006F2008">
        <w:t>Stora regionala skillnader inom vården</w:t>
      </w:r>
    </w:p>
    <w:p w14:paraId="2FC2D7CC" w14:textId="77777777" w:rsidR="006E4E11" w:rsidRDefault="006E4E11">
      <w:pPr>
        <w:pStyle w:val="RKnormal"/>
      </w:pPr>
    </w:p>
    <w:p w14:paraId="52FCE0FD" w14:textId="581CB2D0" w:rsidR="006F2008" w:rsidRPr="00C80235" w:rsidRDefault="00111A27">
      <w:pPr>
        <w:pStyle w:val="RKnormal"/>
      </w:pPr>
      <w:r w:rsidRPr="00C80235">
        <w:t>Ann-</w:t>
      </w:r>
      <w:r w:rsidR="00981E97" w:rsidRPr="00C80235">
        <w:t xml:space="preserve">Britt </w:t>
      </w:r>
      <w:proofErr w:type="spellStart"/>
      <w:r w:rsidR="00981E97" w:rsidRPr="00C80235">
        <w:t>Åsebol</w:t>
      </w:r>
      <w:proofErr w:type="spellEnd"/>
      <w:r w:rsidR="00981E97" w:rsidRPr="00C80235">
        <w:t xml:space="preserve"> har frågat mig när jag och regeringen kommer att analysera och vidta konkreta åtgärder för att komma till rätta med försämringen inom vården när de gäller de stora regionala skillnaderna. </w:t>
      </w:r>
      <w:r w:rsidRPr="00C80235">
        <w:t xml:space="preserve"> </w:t>
      </w:r>
    </w:p>
    <w:p w14:paraId="4A5038F4" w14:textId="77777777" w:rsidR="006F2008" w:rsidRDefault="006F2008">
      <w:pPr>
        <w:pStyle w:val="RKnormal"/>
      </w:pPr>
    </w:p>
    <w:p w14:paraId="505B55B8" w14:textId="74F93819" w:rsidR="00C80235" w:rsidRDefault="00C80235">
      <w:pPr>
        <w:pStyle w:val="RKnormal"/>
        <w:rPr>
          <w:szCs w:val="24"/>
        </w:rPr>
      </w:pPr>
      <w:r>
        <w:rPr>
          <w:szCs w:val="24"/>
        </w:rPr>
        <w:t xml:space="preserve">I enlighet med målet för </w:t>
      </w:r>
      <w:r w:rsidR="000A2352" w:rsidRPr="003B20AE">
        <w:rPr>
          <w:szCs w:val="24"/>
        </w:rPr>
        <w:t>hälso- och sjukvårdspolitiken</w:t>
      </w:r>
      <w:r>
        <w:rPr>
          <w:szCs w:val="24"/>
        </w:rPr>
        <w:t xml:space="preserve"> </w:t>
      </w:r>
      <w:r w:rsidR="000A2352" w:rsidRPr="0075757A">
        <w:rPr>
          <w:szCs w:val="24"/>
        </w:rPr>
        <w:t xml:space="preserve">jobbar </w:t>
      </w:r>
      <w:r>
        <w:rPr>
          <w:szCs w:val="24"/>
        </w:rPr>
        <w:t xml:space="preserve">regeringen </w:t>
      </w:r>
      <w:r w:rsidR="000A2352" w:rsidRPr="0075757A">
        <w:rPr>
          <w:szCs w:val="24"/>
        </w:rPr>
        <w:t>aktivt med ökad jämlikhet, jämställdhet och tillgänglighet i vården</w:t>
      </w:r>
      <w:r>
        <w:rPr>
          <w:szCs w:val="24"/>
        </w:rPr>
        <w:t xml:space="preserve">. </w:t>
      </w:r>
    </w:p>
    <w:p w14:paraId="17EA1BDC" w14:textId="77777777" w:rsidR="00C80235" w:rsidRDefault="00C80235">
      <w:pPr>
        <w:pStyle w:val="RKnormal"/>
      </w:pPr>
    </w:p>
    <w:p w14:paraId="694F4481" w14:textId="2E47D79D" w:rsidR="00C80235" w:rsidRDefault="00C80235">
      <w:pPr>
        <w:pStyle w:val="RKnormal"/>
        <w:rPr>
          <w:szCs w:val="24"/>
        </w:rPr>
      </w:pPr>
      <w:r w:rsidRPr="004B18F0">
        <w:t>Tillgänglighet i vården är en prioriterad fråga för regeringen. Sett över tid har tillgängligheten i vården förbättrats, men de senaste åren finns en oroväckande utveckling kopplat till tillgänglighetsmåtten i vårdgarantin. Det är dock värt att notera att denna utveckling startade redan 2014, under den tidigare prestationsbaserade kömiljardens sista år</w:t>
      </w:r>
      <w:r>
        <w:t>.</w:t>
      </w:r>
    </w:p>
    <w:p w14:paraId="53458D3A" w14:textId="77777777" w:rsidR="004B18F0" w:rsidRDefault="004B18F0">
      <w:pPr>
        <w:pStyle w:val="RKnormal"/>
        <w:rPr>
          <w:szCs w:val="24"/>
        </w:rPr>
      </w:pPr>
    </w:p>
    <w:p w14:paraId="060AC4CC" w14:textId="44CC0A47" w:rsidR="00E72EFC" w:rsidRDefault="008E679A" w:rsidP="000A2352">
      <w:pPr>
        <w:pStyle w:val="RKnormal"/>
      </w:pPr>
      <w:r w:rsidRPr="008E679A">
        <w:t>Medarbetarna är vårdens viktigaste resurs och att ha en fungerande kompetensförsörjning är en förutsättning för en fung</w:t>
      </w:r>
      <w:r w:rsidR="00E55DDB">
        <w:t>erande vård som ges efter behov</w:t>
      </w:r>
      <w:r w:rsidR="00C80235">
        <w:t>,</w:t>
      </w:r>
      <w:r w:rsidR="00E55DDB">
        <w:t xml:space="preserve"> </w:t>
      </w:r>
      <w:r w:rsidR="00E55DDB" w:rsidRPr="00C80235">
        <w:t>och inte baserat på var du bor.</w:t>
      </w:r>
      <w:r w:rsidR="00E72EFC">
        <w:t xml:space="preserve"> Skillnader i hur väl man lyckas med kompetensförsörjningen är en faktor som delvis förklarar skillnaderna mellan landsting. </w:t>
      </w:r>
      <w:r w:rsidR="00E55DDB" w:rsidRPr="00C80235">
        <w:t xml:space="preserve"> </w:t>
      </w:r>
      <w:r w:rsidR="00FC4D2F" w:rsidRPr="00FC4D2F">
        <w:t>Regeringen har vidtagit ett flertal åtgärder för att stärka hälso- och sjukvårdens kompetensförsörjning.</w:t>
      </w:r>
      <w:r w:rsidR="00E55DDB">
        <w:t xml:space="preserve"> </w:t>
      </w:r>
      <w:r w:rsidR="00FC4D2F" w:rsidRPr="00FC4D2F">
        <w:t xml:space="preserve">Till exempel ersatte regeringen kömiljarden med en professionsmiljard som fokuserar på dessa utmaningar. Regeringen har </w:t>
      </w:r>
      <w:r w:rsidR="007E7E89">
        <w:t>även</w:t>
      </w:r>
      <w:r w:rsidR="00FC4D2F" w:rsidRPr="00FC4D2F">
        <w:t xml:space="preserve"> byggt ut utbildningsplatserna på utbildningarna för sjuksköterskor, specialistsjuksköterskor och barnmorskor, samt stärkt Socialstyrelsens resurser för validering av utländska sjukvårdsutbildningar. </w:t>
      </w:r>
    </w:p>
    <w:p w14:paraId="53891DEE" w14:textId="77777777" w:rsidR="00E72EFC" w:rsidRDefault="00E72EFC" w:rsidP="000A2352">
      <w:pPr>
        <w:pStyle w:val="RKnormal"/>
      </w:pPr>
    </w:p>
    <w:p w14:paraId="78B910B8" w14:textId="0D0AD8F1" w:rsidR="00FC4D2F" w:rsidRDefault="00E72EFC" w:rsidP="000A2352">
      <w:pPr>
        <w:pStyle w:val="RKnormal"/>
      </w:pPr>
      <w:r>
        <w:t>D</w:t>
      </w:r>
      <w:r w:rsidR="00E55DDB">
        <w:t>e generella statsbidragen</w:t>
      </w:r>
      <w:r>
        <w:t xml:space="preserve"> höjs</w:t>
      </w:r>
      <w:r w:rsidR="00E55DDB">
        <w:t xml:space="preserve"> med miljardbelopp för landstingen från 2017.</w:t>
      </w:r>
      <w:r>
        <w:t xml:space="preserve"> Detta säkerställer att landstingen i högre grad har möjlighet att prioritera resurser dit de bäst behövs baserat på de egna behoven. Landsting</w:t>
      </w:r>
      <w:r w:rsidR="007E7E89">
        <w:t>en</w:t>
      </w:r>
      <w:r>
        <w:t xml:space="preserve"> </w:t>
      </w:r>
      <w:r w:rsidR="007E7E89">
        <w:t xml:space="preserve">ges möjlighet att </w:t>
      </w:r>
      <w:r>
        <w:t xml:space="preserve">prioritera områden där </w:t>
      </w:r>
      <w:r w:rsidR="007E7E89">
        <w:t xml:space="preserve">de </w:t>
      </w:r>
      <w:r>
        <w:t xml:space="preserve">i nationella jämförelser faller mindre väl ut. </w:t>
      </w:r>
    </w:p>
    <w:p w14:paraId="118888DA" w14:textId="77777777" w:rsidR="00E55DDB" w:rsidRDefault="00E55DDB" w:rsidP="00E55DDB">
      <w:pPr>
        <w:pStyle w:val="RKnormal"/>
        <w:rPr>
          <w:b/>
        </w:rPr>
      </w:pPr>
    </w:p>
    <w:p w14:paraId="0E8E7542" w14:textId="20DFADD2" w:rsidR="004B18F0" w:rsidRDefault="00CC1CBB" w:rsidP="000A2352">
      <w:pPr>
        <w:pStyle w:val="RKnormal"/>
      </w:pPr>
      <w:r w:rsidRPr="00CC1CBB">
        <w:t xml:space="preserve">Regeringen har för perioden 2015-2018 aviserat en satsning på två miljarder kronor för att förbättra tillgängligheten inom cancervården och </w:t>
      </w:r>
      <w:r w:rsidRPr="00CC1CBB">
        <w:lastRenderedPageBreak/>
        <w:t>göra den mer jämlik</w:t>
      </w:r>
      <w:r w:rsidR="00C82058">
        <w:t xml:space="preserve">, </w:t>
      </w:r>
      <w:r w:rsidR="00C82058" w:rsidRPr="00C80235">
        <w:t>bland annat inom och mellan landsting</w:t>
      </w:r>
      <w:r w:rsidRPr="00C80235">
        <w:t xml:space="preserve">. </w:t>
      </w:r>
      <w:r w:rsidR="00E72EFC">
        <w:t>En central del är införandet av en modell standardiserade vårdförlopp.</w:t>
      </w:r>
      <w:r w:rsidR="004D6930">
        <w:t xml:space="preserve"> </w:t>
      </w:r>
      <w:r w:rsidRPr="00CC1CBB">
        <w:t>Aktuella uppföljningar från Regionala Cancercentrum i Samverkan och Socialstyrelsen visar bland annat att väntetiderna kortats väsentlig</w:t>
      </w:r>
      <w:r w:rsidR="007E7E89">
        <w:t xml:space="preserve">t, bl.a. till följd av </w:t>
      </w:r>
      <w:r w:rsidRPr="00CC1CBB">
        <w:t>standardiserade vårdförlopp</w:t>
      </w:r>
      <w:r w:rsidR="00C80235">
        <w:t>.</w:t>
      </w:r>
    </w:p>
    <w:p w14:paraId="18CEE5A1" w14:textId="77777777" w:rsidR="009E5AD9" w:rsidRDefault="009E5AD9" w:rsidP="000A2352">
      <w:pPr>
        <w:pStyle w:val="RKnormal"/>
      </w:pPr>
    </w:p>
    <w:p w14:paraId="1FB56968" w14:textId="035BF005" w:rsidR="00E55DDB" w:rsidRPr="000B4528" w:rsidRDefault="00E55DDB" w:rsidP="00E55DDB">
      <w:pPr>
        <w:pStyle w:val="RKnormal"/>
      </w:pPr>
      <w:r w:rsidRPr="000B4528">
        <w:t>Omfattningen av överbeläggningar och utlokaliseringar är beroende av vad som händer i hela vårdkedjan. Det krävs ett systematiskt och strategiskt arbete inom vården för att minska överbeläggningarna</w:t>
      </w:r>
      <w:r w:rsidR="009E5AD9">
        <w:t>.</w:t>
      </w:r>
    </w:p>
    <w:p w14:paraId="53A03AB5" w14:textId="24036DB2" w:rsidR="00E55DDB" w:rsidRDefault="00E55DDB" w:rsidP="00E55DDB">
      <w:pPr>
        <w:pStyle w:val="RKnormal"/>
      </w:pPr>
      <w:r w:rsidRPr="000B4528">
        <w:t xml:space="preserve">Det är </w:t>
      </w:r>
      <w:r w:rsidR="009E5AD9">
        <w:t xml:space="preserve">exempelvis viktigt </w:t>
      </w:r>
      <w:r w:rsidRPr="000B4528">
        <w:t>att en patient med behov av insatser i exempelvis andra vårdformer, skrivs ut från den slutna vården så snart som möjligt efter det att den behandlande läkaren bedömt att patienten är utskrivningsklar. Regeringen har nyligen presenterat lagrådsremissen Samverkan vid utskrivning från sluten hälso- och sjukvård, med lagförslag om tidig planering inför utskrivning och bestämmelser om samverkan mellan landsting och kommuner.</w:t>
      </w:r>
    </w:p>
    <w:p w14:paraId="4897C75A" w14:textId="77777777" w:rsidR="00E72EFC" w:rsidRDefault="00E72EFC" w:rsidP="00E55DDB">
      <w:pPr>
        <w:pStyle w:val="RKnormal"/>
      </w:pPr>
    </w:p>
    <w:p w14:paraId="01C7AB94" w14:textId="55E31EBB" w:rsidR="00E72EFC" w:rsidRPr="000B4528" w:rsidRDefault="00E72EFC" w:rsidP="00E55DDB">
      <w:pPr>
        <w:pStyle w:val="RKnormal"/>
      </w:pPr>
      <w:r>
        <w:t xml:space="preserve">Regeringen har för perioden 2015-2019 aviserat en satsning på förlossningsvård och kvinnors hälsa som bland annat syftar till att minska de regionala skillnaderna inom detta område. </w:t>
      </w:r>
    </w:p>
    <w:p w14:paraId="4C82B9E6" w14:textId="77777777" w:rsidR="00E55DDB" w:rsidRDefault="00E55DDB">
      <w:pPr>
        <w:pStyle w:val="RKnormal"/>
      </w:pPr>
    </w:p>
    <w:p w14:paraId="767782DD" w14:textId="4F737D87" w:rsidR="006F2008" w:rsidRDefault="00CC1CBB" w:rsidP="00CC1CBB">
      <w:r w:rsidRPr="00CC1CBB">
        <w:t>Regeringen bereder också förslag från aktuella statliga utredningar, bland annat Effektiv vård (SOU 2016:2)</w:t>
      </w:r>
      <w:r w:rsidR="00AB0843">
        <w:t>,</w:t>
      </w:r>
      <w:r w:rsidRPr="00CC1CBB">
        <w:t xml:space="preserve"> som har potential att bidra till en mer jämlik vård och långsiktigt förbättrad tillgänglighet i vården. </w:t>
      </w:r>
    </w:p>
    <w:p w14:paraId="6FC99894" w14:textId="77777777" w:rsidR="00C80235" w:rsidRDefault="00C80235" w:rsidP="00C80235">
      <w:pPr>
        <w:pStyle w:val="RKnormal"/>
      </w:pPr>
    </w:p>
    <w:p w14:paraId="22545585" w14:textId="3294092D" w:rsidR="00C80235" w:rsidRDefault="00C80235" w:rsidP="00C80235">
      <w:pPr>
        <w:pStyle w:val="RKnormal"/>
      </w:pPr>
      <w:r w:rsidRPr="004B18F0">
        <w:t>Uppföljning av väntetiderna är en viktig del i såväl regeringens som landstingens arbete med att förbättra tillgängligheten i vården. Därför har Socialstyrelsen fått regeringens uppdrag att utveckla uppföljningen av hälso- och sjukvårdens tillgänglighet.</w:t>
      </w:r>
      <w:r>
        <w:t xml:space="preserve"> I uppdraget ingår att analysera orsaker och konsekvenser av skillnader i tillgänglighet. </w:t>
      </w:r>
    </w:p>
    <w:p w14:paraId="61E46214" w14:textId="77777777" w:rsidR="006F2008" w:rsidRDefault="006F2008">
      <w:pPr>
        <w:pStyle w:val="RKnormal"/>
      </w:pPr>
    </w:p>
    <w:p w14:paraId="36C2E256" w14:textId="5F79B8E6" w:rsidR="00C82058" w:rsidRDefault="00C82058">
      <w:pPr>
        <w:pStyle w:val="RKnormal"/>
      </w:pPr>
      <w:r>
        <w:t xml:space="preserve">Jag kan samtidigt konstatera att </w:t>
      </w:r>
      <w:r w:rsidRPr="001C16AC">
        <w:t xml:space="preserve">landstingen har det operativa ansvaret för </w:t>
      </w:r>
      <w:r>
        <w:t>hälso- och sjukvården. De insatser regeringen kan vidta ger främst effekt på längre sikt.</w:t>
      </w:r>
    </w:p>
    <w:p w14:paraId="439FCEF0" w14:textId="77777777" w:rsidR="00C82058" w:rsidRDefault="00C82058">
      <w:pPr>
        <w:pStyle w:val="RKnormal"/>
      </w:pPr>
    </w:p>
    <w:p w14:paraId="2ABC9322" w14:textId="77777777" w:rsidR="006F2008" w:rsidRDefault="006F2008">
      <w:pPr>
        <w:pStyle w:val="RKnormal"/>
      </w:pPr>
    </w:p>
    <w:p w14:paraId="1FE9E350" w14:textId="3181934E" w:rsidR="00723601" w:rsidRDefault="00723601">
      <w:pPr>
        <w:pStyle w:val="RKnormal"/>
      </w:pPr>
      <w:r>
        <w:t xml:space="preserve">Stockholm den </w:t>
      </w:r>
      <w:r w:rsidR="006F2008">
        <w:t>22</w:t>
      </w:r>
      <w:r>
        <w:t xml:space="preserve"> februari 2017</w:t>
      </w:r>
      <w:bookmarkStart w:id="0" w:name="_GoBack"/>
      <w:bookmarkEnd w:id="0"/>
    </w:p>
    <w:p w14:paraId="6AC23CF7" w14:textId="77777777" w:rsidR="00723601" w:rsidRDefault="00723601">
      <w:pPr>
        <w:pStyle w:val="RKnormal"/>
      </w:pPr>
    </w:p>
    <w:p w14:paraId="38A9C5D1" w14:textId="77777777" w:rsidR="00723601" w:rsidRDefault="00723601">
      <w:pPr>
        <w:pStyle w:val="RKnormal"/>
      </w:pPr>
    </w:p>
    <w:p w14:paraId="6416C6F4" w14:textId="77777777" w:rsidR="00723601" w:rsidRDefault="00723601">
      <w:pPr>
        <w:pStyle w:val="RKnormal"/>
      </w:pPr>
      <w:r>
        <w:t>Gabriel Wikström</w:t>
      </w:r>
    </w:p>
    <w:sectPr w:rsidR="0072360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431BC" w14:textId="77777777" w:rsidR="00723601" w:rsidRDefault="00723601">
      <w:r>
        <w:separator/>
      </w:r>
    </w:p>
  </w:endnote>
  <w:endnote w:type="continuationSeparator" w:id="0">
    <w:p w14:paraId="3A620307" w14:textId="77777777" w:rsidR="00723601" w:rsidRDefault="0072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B6B49" w14:textId="77777777" w:rsidR="00723601" w:rsidRDefault="00723601">
      <w:r>
        <w:separator/>
      </w:r>
    </w:p>
  </w:footnote>
  <w:footnote w:type="continuationSeparator" w:id="0">
    <w:p w14:paraId="142EA702" w14:textId="77777777" w:rsidR="00723601" w:rsidRDefault="0072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D810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1B3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010218" w14:textId="77777777">
      <w:trPr>
        <w:cantSplit/>
      </w:trPr>
      <w:tc>
        <w:tcPr>
          <w:tcW w:w="3119" w:type="dxa"/>
        </w:tcPr>
        <w:p w14:paraId="02CC0C1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F79AE6" w14:textId="77777777" w:rsidR="00E80146" w:rsidRDefault="00E80146">
          <w:pPr>
            <w:pStyle w:val="Sidhuvud"/>
            <w:ind w:right="360"/>
          </w:pPr>
        </w:p>
      </w:tc>
      <w:tc>
        <w:tcPr>
          <w:tcW w:w="1525" w:type="dxa"/>
        </w:tcPr>
        <w:p w14:paraId="7DFE68A2" w14:textId="77777777" w:rsidR="00E80146" w:rsidRDefault="00E80146">
          <w:pPr>
            <w:pStyle w:val="Sidhuvud"/>
            <w:ind w:right="360"/>
          </w:pPr>
        </w:p>
      </w:tc>
    </w:tr>
  </w:tbl>
  <w:p w14:paraId="55BA142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D43C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205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13DFDC" w14:textId="77777777">
      <w:trPr>
        <w:cantSplit/>
      </w:trPr>
      <w:tc>
        <w:tcPr>
          <w:tcW w:w="3119" w:type="dxa"/>
        </w:tcPr>
        <w:p w14:paraId="304EB04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CDF626" w14:textId="77777777" w:rsidR="00E80146" w:rsidRDefault="00E80146">
          <w:pPr>
            <w:pStyle w:val="Sidhuvud"/>
            <w:ind w:right="360"/>
          </w:pPr>
        </w:p>
      </w:tc>
      <w:tc>
        <w:tcPr>
          <w:tcW w:w="1525" w:type="dxa"/>
        </w:tcPr>
        <w:p w14:paraId="596905E4" w14:textId="77777777" w:rsidR="00E80146" w:rsidRDefault="00E80146">
          <w:pPr>
            <w:pStyle w:val="Sidhuvud"/>
            <w:ind w:right="360"/>
          </w:pPr>
        </w:p>
      </w:tc>
    </w:tr>
  </w:tbl>
  <w:p w14:paraId="6E7FC1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99B98" w14:textId="57311C86" w:rsidR="00723601" w:rsidRDefault="00CA6775">
    <w:pPr>
      <w:framePr w:w="2948" w:h="1321" w:hRule="exact" w:wrap="notBeside" w:vAnchor="page" w:hAnchor="page" w:x="1362" w:y="653"/>
    </w:pPr>
    <w:r>
      <w:rPr>
        <w:noProof/>
        <w:lang w:eastAsia="sv-SE"/>
      </w:rPr>
      <w:drawing>
        <wp:inline distT="0" distB="0" distL="0" distR="0" wp14:anchorId="57DB80CD" wp14:editId="1B95A6E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0D2D65D" w14:textId="77777777" w:rsidR="00E80146" w:rsidRDefault="00E80146">
    <w:pPr>
      <w:pStyle w:val="RKrubrik"/>
      <w:keepNext w:val="0"/>
      <w:tabs>
        <w:tab w:val="clear" w:pos="1134"/>
        <w:tab w:val="clear" w:pos="2835"/>
      </w:tabs>
      <w:spacing w:before="0" w:after="0" w:line="320" w:lineRule="atLeast"/>
      <w:rPr>
        <w:bCs/>
      </w:rPr>
    </w:pPr>
  </w:p>
  <w:p w14:paraId="33764D7B" w14:textId="77777777" w:rsidR="00E80146" w:rsidRDefault="00E80146">
    <w:pPr>
      <w:rPr>
        <w:rFonts w:ascii="TradeGothic" w:hAnsi="TradeGothic"/>
        <w:b/>
        <w:bCs/>
        <w:spacing w:val="12"/>
        <w:sz w:val="22"/>
      </w:rPr>
    </w:pPr>
  </w:p>
  <w:p w14:paraId="5C873B27" w14:textId="77777777" w:rsidR="00E80146" w:rsidRDefault="00E80146">
    <w:pPr>
      <w:pStyle w:val="RKrubrik"/>
      <w:keepNext w:val="0"/>
      <w:tabs>
        <w:tab w:val="clear" w:pos="1134"/>
        <w:tab w:val="clear" w:pos="2835"/>
      </w:tabs>
      <w:spacing w:before="0" w:after="0" w:line="320" w:lineRule="atLeast"/>
      <w:rPr>
        <w:bCs/>
      </w:rPr>
    </w:pPr>
  </w:p>
  <w:p w14:paraId="4AF539D8"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30F56"/>
    <w:multiLevelType w:val="hybridMultilevel"/>
    <w:tmpl w:val="FE92B1E6"/>
    <w:lvl w:ilvl="0" w:tplc="28DAAC56">
      <w:start w:val="201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C7B0049"/>
    <w:multiLevelType w:val="hybridMultilevel"/>
    <w:tmpl w:val="780E130E"/>
    <w:lvl w:ilvl="0" w:tplc="EB3E3898">
      <w:start w:val="201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01"/>
    <w:rsid w:val="000712A0"/>
    <w:rsid w:val="000A19D6"/>
    <w:rsid w:val="000A2352"/>
    <w:rsid w:val="000B4528"/>
    <w:rsid w:val="00111A27"/>
    <w:rsid w:val="00150384"/>
    <w:rsid w:val="00160901"/>
    <w:rsid w:val="001805B7"/>
    <w:rsid w:val="00367B1C"/>
    <w:rsid w:val="004A328D"/>
    <w:rsid w:val="004B18F0"/>
    <w:rsid w:val="004C1885"/>
    <w:rsid w:val="004D6930"/>
    <w:rsid w:val="005365E4"/>
    <w:rsid w:val="00562FB7"/>
    <w:rsid w:val="0058762B"/>
    <w:rsid w:val="005B5D3C"/>
    <w:rsid w:val="005F1B38"/>
    <w:rsid w:val="00647B1E"/>
    <w:rsid w:val="00680F23"/>
    <w:rsid w:val="006E4E11"/>
    <w:rsid w:val="006F2008"/>
    <w:rsid w:val="00723601"/>
    <w:rsid w:val="007242A3"/>
    <w:rsid w:val="007A6855"/>
    <w:rsid w:val="007B402E"/>
    <w:rsid w:val="007D053E"/>
    <w:rsid w:val="007E6E4C"/>
    <w:rsid w:val="007E7E89"/>
    <w:rsid w:val="00810ECF"/>
    <w:rsid w:val="0084112C"/>
    <w:rsid w:val="00886A40"/>
    <w:rsid w:val="008E679A"/>
    <w:rsid w:val="00900823"/>
    <w:rsid w:val="0092027A"/>
    <w:rsid w:val="00955E31"/>
    <w:rsid w:val="00981E97"/>
    <w:rsid w:val="00992E72"/>
    <w:rsid w:val="009D364D"/>
    <w:rsid w:val="009E5AD9"/>
    <w:rsid w:val="00A156E1"/>
    <w:rsid w:val="00A20484"/>
    <w:rsid w:val="00A5581B"/>
    <w:rsid w:val="00AB0843"/>
    <w:rsid w:val="00AF26D1"/>
    <w:rsid w:val="00B3373B"/>
    <w:rsid w:val="00B57C09"/>
    <w:rsid w:val="00B76831"/>
    <w:rsid w:val="00C0106B"/>
    <w:rsid w:val="00C32513"/>
    <w:rsid w:val="00C4564A"/>
    <w:rsid w:val="00C80235"/>
    <w:rsid w:val="00C82058"/>
    <w:rsid w:val="00CA6775"/>
    <w:rsid w:val="00CB02F0"/>
    <w:rsid w:val="00CC1CBB"/>
    <w:rsid w:val="00D133D7"/>
    <w:rsid w:val="00D7346B"/>
    <w:rsid w:val="00DB1EB9"/>
    <w:rsid w:val="00DD1255"/>
    <w:rsid w:val="00DE0B85"/>
    <w:rsid w:val="00E55DDB"/>
    <w:rsid w:val="00E72EFC"/>
    <w:rsid w:val="00E80146"/>
    <w:rsid w:val="00E84EC8"/>
    <w:rsid w:val="00E904D0"/>
    <w:rsid w:val="00EC25F9"/>
    <w:rsid w:val="00EC33CA"/>
    <w:rsid w:val="00ED583F"/>
    <w:rsid w:val="00FC4D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1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11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112C"/>
    <w:rPr>
      <w:rFonts w:ascii="Tahoma" w:hAnsi="Tahoma" w:cs="Tahoma"/>
      <w:sz w:val="16"/>
      <w:szCs w:val="16"/>
      <w:lang w:eastAsia="en-US"/>
    </w:rPr>
  </w:style>
  <w:style w:type="character" w:styleId="Hyperlnk">
    <w:name w:val="Hyperlink"/>
    <w:basedOn w:val="Standardstycketeckensnitt"/>
    <w:rsid w:val="00B57C09"/>
    <w:rPr>
      <w:color w:val="0000FF" w:themeColor="hyperlink"/>
      <w:u w:val="single"/>
    </w:rPr>
  </w:style>
  <w:style w:type="character" w:styleId="Kommentarsreferens">
    <w:name w:val="annotation reference"/>
    <w:basedOn w:val="Standardstycketeckensnitt"/>
    <w:rsid w:val="00680F23"/>
    <w:rPr>
      <w:sz w:val="16"/>
      <w:szCs w:val="16"/>
    </w:rPr>
  </w:style>
  <w:style w:type="paragraph" w:styleId="Kommentarer">
    <w:name w:val="annotation text"/>
    <w:basedOn w:val="Normal"/>
    <w:link w:val="KommentarerChar"/>
    <w:rsid w:val="00680F23"/>
    <w:pPr>
      <w:spacing w:line="240" w:lineRule="auto"/>
    </w:pPr>
    <w:rPr>
      <w:sz w:val="20"/>
    </w:rPr>
  </w:style>
  <w:style w:type="character" w:customStyle="1" w:styleId="KommentarerChar">
    <w:name w:val="Kommentarer Char"/>
    <w:basedOn w:val="Standardstycketeckensnitt"/>
    <w:link w:val="Kommentarer"/>
    <w:rsid w:val="00680F23"/>
    <w:rPr>
      <w:rFonts w:ascii="OrigGarmnd BT" w:hAnsi="OrigGarmnd BT"/>
      <w:lang w:eastAsia="en-US"/>
    </w:rPr>
  </w:style>
  <w:style w:type="paragraph" w:styleId="Kommentarsmne">
    <w:name w:val="annotation subject"/>
    <w:basedOn w:val="Kommentarer"/>
    <w:next w:val="Kommentarer"/>
    <w:link w:val="KommentarsmneChar"/>
    <w:rsid w:val="00680F23"/>
    <w:rPr>
      <w:b/>
      <w:bCs/>
    </w:rPr>
  </w:style>
  <w:style w:type="character" w:customStyle="1" w:styleId="KommentarsmneChar">
    <w:name w:val="Kommentarsämne Char"/>
    <w:basedOn w:val="KommentarerChar"/>
    <w:link w:val="Kommentarsmne"/>
    <w:rsid w:val="00680F2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11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112C"/>
    <w:rPr>
      <w:rFonts w:ascii="Tahoma" w:hAnsi="Tahoma" w:cs="Tahoma"/>
      <w:sz w:val="16"/>
      <w:szCs w:val="16"/>
      <w:lang w:eastAsia="en-US"/>
    </w:rPr>
  </w:style>
  <w:style w:type="character" w:styleId="Hyperlnk">
    <w:name w:val="Hyperlink"/>
    <w:basedOn w:val="Standardstycketeckensnitt"/>
    <w:rsid w:val="00B57C09"/>
    <w:rPr>
      <w:color w:val="0000FF" w:themeColor="hyperlink"/>
      <w:u w:val="single"/>
    </w:rPr>
  </w:style>
  <w:style w:type="character" w:styleId="Kommentarsreferens">
    <w:name w:val="annotation reference"/>
    <w:basedOn w:val="Standardstycketeckensnitt"/>
    <w:rsid w:val="00680F23"/>
    <w:rPr>
      <w:sz w:val="16"/>
      <w:szCs w:val="16"/>
    </w:rPr>
  </w:style>
  <w:style w:type="paragraph" w:styleId="Kommentarer">
    <w:name w:val="annotation text"/>
    <w:basedOn w:val="Normal"/>
    <w:link w:val="KommentarerChar"/>
    <w:rsid w:val="00680F23"/>
    <w:pPr>
      <w:spacing w:line="240" w:lineRule="auto"/>
    </w:pPr>
    <w:rPr>
      <w:sz w:val="20"/>
    </w:rPr>
  </w:style>
  <w:style w:type="character" w:customStyle="1" w:styleId="KommentarerChar">
    <w:name w:val="Kommentarer Char"/>
    <w:basedOn w:val="Standardstycketeckensnitt"/>
    <w:link w:val="Kommentarer"/>
    <w:rsid w:val="00680F23"/>
    <w:rPr>
      <w:rFonts w:ascii="OrigGarmnd BT" w:hAnsi="OrigGarmnd BT"/>
      <w:lang w:eastAsia="en-US"/>
    </w:rPr>
  </w:style>
  <w:style w:type="paragraph" w:styleId="Kommentarsmne">
    <w:name w:val="annotation subject"/>
    <w:basedOn w:val="Kommentarer"/>
    <w:next w:val="Kommentarer"/>
    <w:link w:val="KommentarsmneChar"/>
    <w:rsid w:val="00680F23"/>
    <w:rPr>
      <w:b/>
      <w:bCs/>
    </w:rPr>
  </w:style>
  <w:style w:type="character" w:customStyle="1" w:styleId="KommentarsmneChar">
    <w:name w:val="Kommentarsämne Char"/>
    <w:basedOn w:val="KommentarerChar"/>
    <w:link w:val="Kommentarsmne"/>
    <w:rsid w:val="00680F2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689c71fa-6894-4a5c-ad21-a00f7b16d4bd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F23D7-074C-4D2D-BAFC-B70F1E506FCD}">
  <ds:schemaRefs>
    <ds:schemaRef ds:uri="http://schemas.microsoft.com/office/2006/metadata/customXsn"/>
  </ds:schemaRefs>
</ds:datastoreItem>
</file>

<file path=customXml/itemProps2.xml><?xml version="1.0" encoding="utf-8"?>
<ds:datastoreItem xmlns:ds="http://schemas.openxmlformats.org/officeDocument/2006/customXml" ds:itemID="{E70D8529-CE0C-4169-ACD7-5389192CA23D}">
  <ds:schemaRefs>
    <ds:schemaRef ds:uri="http://schemas.microsoft.com/sharepoint/events"/>
  </ds:schemaRefs>
</ds:datastoreItem>
</file>

<file path=customXml/itemProps3.xml><?xml version="1.0" encoding="utf-8"?>
<ds:datastoreItem xmlns:ds="http://schemas.openxmlformats.org/officeDocument/2006/customXml" ds:itemID="{8EE43CD0-F747-4F4D-81AE-437640C629A8}"/>
</file>

<file path=customXml/itemProps4.xml><?xml version="1.0" encoding="utf-8"?>
<ds:datastoreItem xmlns:ds="http://schemas.openxmlformats.org/officeDocument/2006/customXml" ds:itemID="{02D96AAD-DF3F-4B10-B031-9451C3BFD415}">
  <ds:schemaRef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E18199B8-B276-4437-ACB4-7DAD26AD002C}">
  <ds:schemaRefs>
    <ds:schemaRef ds:uri="http://schemas.microsoft.com/sharepoint/v3/contenttype/forms/url"/>
  </ds:schemaRefs>
</ds:datastoreItem>
</file>

<file path=customXml/itemProps6.xml><?xml version="1.0" encoding="utf-8"?>
<ds:datastoreItem xmlns:ds="http://schemas.openxmlformats.org/officeDocument/2006/customXml" ds:itemID="{C5F9F6C0-8F31-4067-AEA1-7ED7BD6A3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3510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Sara Stuguland</cp:lastModifiedBy>
  <cp:revision>7</cp:revision>
  <cp:lastPrinted>2017-02-16T09:54:00Z</cp:lastPrinted>
  <dcterms:created xsi:type="dcterms:W3CDTF">2017-02-16T08:54:00Z</dcterms:created>
  <dcterms:modified xsi:type="dcterms:W3CDTF">2017-02-21T08:28:00Z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2081f19b-0c3c-4c7d-9107-34b0c4ca8c8a</vt:lpwstr>
  </property>
</Properties>
</file>