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BB618D" w14:textId="77777777">
      <w:pPr>
        <w:pStyle w:val="Normalutanindragellerluft"/>
      </w:pPr>
      <w:bookmarkStart w:name="_Toc106800475" w:id="0"/>
      <w:bookmarkStart w:name="_Toc106801300" w:id="1"/>
    </w:p>
    <w:p xmlns:w14="http://schemas.microsoft.com/office/word/2010/wordml" w:rsidRPr="009B062B" w:rsidR="00AF30DD" w:rsidP="00537660" w:rsidRDefault="000547C6" w14:paraId="599A2268" w14:textId="77777777">
      <w:pPr>
        <w:pStyle w:val="RubrikFrslagTIllRiksdagsbeslut"/>
      </w:pPr>
      <w:sdt>
        <w:sdtPr>
          <w:alias w:val="CC_Boilerplate_4"/>
          <w:tag w:val="CC_Boilerplate_4"/>
          <w:id w:val="-1644581176"/>
          <w:lock w:val="sdtContentLocked"/>
          <w:placeholder>
            <w:docPart w:val="C2C74D8FA4EC4F0D809CBC188CD3DDAE"/>
          </w:placeholder>
          <w:text/>
        </w:sdtPr>
        <w:sdtEndPr/>
        <w:sdtContent>
          <w:r w:rsidRPr="009B062B" w:rsidR="00AF30DD">
            <w:t>Förslag till riksdagsbeslut</w:t>
          </w:r>
        </w:sdtContent>
      </w:sdt>
      <w:bookmarkEnd w:id="0"/>
      <w:bookmarkEnd w:id="1"/>
    </w:p>
    <w:sdt>
      <w:sdtPr>
        <w:tag w:val="fccad467-84f2-42c9-a84a-96ae960c0fc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översyn av hur järnvägsförbindelsen Stockholm–Oslo skulle kunna förbättras, där man tar vidare de utredningar som redan har gjorts angående denna viktiga tågsträckning,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F12F9A909E43968AA4FC48A6DBBF23"/>
        </w:placeholder>
        <w:text/>
      </w:sdtPr>
      <w:sdtEndPr/>
      <w:sdtContent>
        <w:p xmlns:w14="http://schemas.microsoft.com/office/word/2010/wordml" w:rsidRPr="009B062B" w:rsidR="006D79C9" w:rsidP="00333E95" w:rsidRDefault="006D79C9" w14:paraId="31C0D709" w14:textId="77777777">
          <w:pPr>
            <w:pStyle w:val="Rubrik1"/>
          </w:pPr>
          <w:r>
            <w:t>Motivering</w:t>
          </w:r>
        </w:p>
      </w:sdtContent>
    </w:sdt>
    <w:bookmarkEnd w:displacedByCustomXml="prev" w:id="3"/>
    <w:bookmarkEnd w:displacedByCustomXml="prev" w:id="4"/>
    <w:p xmlns:w14="http://schemas.microsoft.com/office/word/2010/wordml" w:rsidR="0080707E" w:rsidP="0080707E" w:rsidRDefault="0080707E" w14:paraId="767A7E19" w14:textId="0A8600C7">
      <w:pPr>
        <w:pStyle w:val="Normalutanindragellerluft"/>
      </w:pPr>
      <w:r>
        <w:t>En väl fungerande infrastruktur är helt avgörande för Värmlands framtid. Det ska vara lätt att förflytta sig till och från samt inom Värmland. En viktig järnvägsförbindelse är den mellan Stockholm och Oslo. I dag tar resan som bäst fem timmar men oftast längre tid. Sträckan är en flaskhals som hindrar såväl person- som godstransporter.</w:t>
      </w:r>
    </w:p>
    <w:p xmlns:w14="http://schemas.microsoft.com/office/word/2010/wordml" w:rsidR="0080707E" w:rsidP="0080707E" w:rsidRDefault="0080707E" w14:paraId="63DC91B6" w14:textId="4BEBBB9D">
      <w:r>
        <w:t>En upprustning av sträckan skulle kunna minska restiden med tre timmar och skulle då bli ett bra resalternativ istället för flyget mellan de båda huvudstäderna. Person- och godstransporter via järnväg är ett bra alternativ ur ett miljöperspektiv. Men för att fler ska välja järnvägen så behöver punktligheten öka. Sverige och Norge har idag nära relationer där människor pendlar till och från arbetet. Norge är en av våra viktigaste handelspartner och därför behöver järnvägstransporterna fungera bättre än i dagsläget. </w:t>
      </w:r>
    </w:p>
    <w:p xmlns:w14="http://schemas.microsoft.com/office/word/2010/wordml" w:rsidR="0080707E" w:rsidP="0080707E" w:rsidRDefault="0080707E" w14:paraId="60AA0A59" w14:textId="5B1111FD">
      <w:r>
        <w:t xml:space="preserve">Vi lever i en orolig tid med krig och våld i vår närhet där kriget i Ukraina har medfört ett ökat säkerhetshot. Norge och Sverige är nu båda medlemmar i NATO vilket </w:t>
      </w:r>
      <w:r>
        <w:lastRenderedPageBreak/>
        <w:t>gör att järnvägen har en stor gemensam strategisk betydelse då det finns stora försvarsföretag utmed sträckan och viktiga myndigheter i Karlstad och Kristinehamn.</w:t>
      </w:r>
    </w:p>
    <w:p xmlns:w14="http://schemas.microsoft.com/office/word/2010/wordml" w:rsidRPr="00422B9E" w:rsidR="00422B9E" w:rsidP="0080707E" w:rsidRDefault="0080707E" w14:paraId="4E064950" w14:textId="22433DFE">
      <w:r>
        <w:t>Trafikverket och det norska Jernbanedirektoratet har utfört gemensamma studier som bekräftar potentialen i en utbyggd järnvägssträcka. Både Trafikverket och Jernbanedirektoratet rekommenderar mot bakgrund av stora resenärsnyttor och klimatnyttor att man går vidare och ser över möjligheten till en ny förbindelse mellan Sverige och Norge. Regeringen bör därför genomföra en översyn av en ny förbindelse mellan Sverige och Norge.</w:t>
      </w:r>
    </w:p>
    <w:sdt>
      <w:sdtPr>
        <w:alias w:val="CC_Underskrifter"/>
        <w:tag w:val="CC_Underskrifter"/>
        <w:id w:val="583496634"/>
        <w:lock w:val="sdtContentLocked"/>
        <w:placeholder>
          <w:docPart w:val="1E3AFF26951341299417002AC95CE54E"/>
        </w:placeholder>
      </w:sdtPr>
      <w:sdtEndPr/>
      <w:sdtContent>
        <w:p xmlns:w14="http://schemas.microsoft.com/office/word/2010/wordml" w:rsidR="00537660" w:rsidP="000547C6" w:rsidRDefault="00537660" w14:paraId="5D9F865B" w14:textId="77777777">
          <w:pPr/>
          <w:r/>
        </w:p>
        <w:p xmlns:w14="http://schemas.microsoft.com/office/word/2010/wordml" w:rsidRPr="008E0FE2" w:rsidR="004801AC" w:rsidP="000547C6" w:rsidRDefault="00537660" w14:paraId="2752952C" w14:textId="72D8F6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Dahlqvist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4034" w14:textId="77777777" w:rsidR="0080707E" w:rsidRDefault="0080707E" w:rsidP="000C1CAD">
      <w:pPr>
        <w:spacing w:line="240" w:lineRule="auto"/>
      </w:pPr>
      <w:r>
        <w:separator/>
      </w:r>
    </w:p>
  </w:endnote>
  <w:endnote w:type="continuationSeparator" w:id="0">
    <w:p w14:paraId="33448C83" w14:textId="77777777" w:rsidR="0080707E" w:rsidRDefault="008070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E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3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A70C" w14:textId="32CB1206" w:rsidR="00262EA3" w:rsidRPr="000547C6" w:rsidRDefault="00262EA3" w:rsidP="000547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31EB" w14:textId="77777777" w:rsidR="0080707E" w:rsidRDefault="0080707E" w:rsidP="000C1CAD">
      <w:pPr>
        <w:spacing w:line="240" w:lineRule="auto"/>
      </w:pPr>
      <w:r>
        <w:separator/>
      </w:r>
    </w:p>
  </w:footnote>
  <w:footnote w:type="continuationSeparator" w:id="0">
    <w:p w14:paraId="3714FB0F" w14:textId="77777777" w:rsidR="0080707E" w:rsidRDefault="008070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DB99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431BAE" wp14:anchorId="074716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47C6" w14:paraId="019F4650" w14:textId="5DF2C429">
                          <w:pPr>
                            <w:jc w:val="right"/>
                          </w:pPr>
                          <w:sdt>
                            <w:sdtPr>
                              <w:alias w:val="CC_Noformat_Partikod"/>
                              <w:tag w:val="CC_Noformat_Partikod"/>
                              <w:id w:val="-53464382"/>
                              <w:text/>
                            </w:sdtPr>
                            <w:sdtEndPr/>
                            <w:sdtContent>
                              <w:r w:rsidR="0080707E">
                                <w:t>S</w:t>
                              </w:r>
                            </w:sdtContent>
                          </w:sdt>
                          <w:sdt>
                            <w:sdtPr>
                              <w:alias w:val="CC_Noformat_Partinummer"/>
                              <w:tag w:val="CC_Noformat_Partinummer"/>
                              <w:id w:val="-1709555926"/>
                              <w:text/>
                            </w:sdtPr>
                            <w:sdtEndPr/>
                            <w:sdtContent>
                              <w:r w:rsidR="0080707E">
                                <w:t>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4716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707E" w14:paraId="019F4650" w14:textId="5DF2C42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214</w:t>
                        </w:r>
                      </w:sdtContent>
                    </w:sdt>
                  </w:p>
                </w:txbxContent>
              </v:textbox>
              <w10:wrap anchorx="page"/>
            </v:shape>
          </w:pict>
        </mc:Fallback>
      </mc:AlternateContent>
    </w:r>
  </w:p>
  <w:p w:rsidRPr="00293C4F" w:rsidR="00262EA3" w:rsidP="00776B74" w:rsidRDefault="00262EA3" w14:paraId="01A964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FF80D6D" w14:textId="77777777">
    <w:pPr>
      <w:jc w:val="right"/>
    </w:pPr>
  </w:p>
  <w:p w:rsidR="00262EA3" w:rsidP="00776B74" w:rsidRDefault="00262EA3" w14:paraId="7A27F6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547C6" w14:paraId="63DFF0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EC4853" wp14:anchorId="2289AE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47C6" w14:paraId="210915D1" w14:textId="7EA595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707E">
          <w:t>S</w:t>
        </w:r>
      </w:sdtContent>
    </w:sdt>
    <w:sdt>
      <w:sdtPr>
        <w:alias w:val="CC_Noformat_Partinummer"/>
        <w:tag w:val="CC_Noformat_Partinummer"/>
        <w:id w:val="-2014525982"/>
        <w:text/>
      </w:sdtPr>
      <w:sdtEndPr/>
      <w:sdtContent>
        <w:r w:rsidR="0080707E">
          <w:t>214</w:t>
        </w:r>
      </w:sdtContent>
    </w:sdt>
  </w:p>
  <w:p w:rsidRPr="008227B3" w:rsidR="00262EA3" w:rsidP="008227B3" w:rsidRDefault="000547C6" w14:paraId="7496A6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47C6" w14:paraId="527A8F17" w14:textId="50EEC9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:2693</w:t>
        </w:r>
      </w:sdtContent>
    </w:sdt>
  </w:p>
  <w:p w:rsidR="00262EA3" w:rsidP="00E03A3D" w:rsidRDefault="000547C6" w14:paraId="42D03EE5" w14:textId="268137A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Dahlqvist och Lars Mejern Larsson (båda S)</w:t>
        </w:r>
      </w:sdtContent>
    </w:sdt>
  </w:p>
  <w:sdt>
    <w:sdtPr>
      <w:alias w:val="CC_Noformat_Rubtext"/>
      <w:tag w:val="CC_Noformat_Rubtext"/>
      <w:id w:val="-218060500"/>
      <w:lock w:val="sdtContentLocked"/>
      <w:placeholder>
        <w:docPart w:val="43B7323B4CF14FCCAF0C313A0929A89F"/>
      </w:placeholder>
      <w:text/>
    </w:sdtPr>
    <w:sdtEndPr/>
    <w:sdtContent>
      <w:p w:rsidR="00262EA3" w:rsidP="00283E0F" w:rsidRDefault="0080707E" w14:paraId="4A09B35A" w14:textId="47F1EDAE">
        <w:pPr>
          <w:pStyle w:val="FSHRub2"/>
        </w:pPr>
        <w:r>
          <w:t>Nordens mest lönsamma järnvägsprojekt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71326D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70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7C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60"/>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7E"/>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AE528"/>
  <w15:chartTrackingRefBased/>
  <w15:docId w15:val="{AA771E0C-AF8D-4746-BAAE-2ABE7368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45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74D8FA4EC4F0D809CBC188CD3DDAE"/>
        <w:category>
          <w:name w:val="Allmänt"/>
          <w:gallery w:val="placeholder"/>
        </w:category>
        <w:types>
          <w:type w:val="bbPlcHdr"/>
        </w:types>
        <w:behaviors>
          <w:behavior w:val="content"/>
        </w:behaviors>
        <w:guid w:val="{520284CB-1A22-4ACE-A2EC-EAF442926CCA}"/>
      </w:docPartPr>
      <w:docPartBody>
        <w:p w:rsidR="005452DE" w:rsidRDefault="00187F91">
          <w:pPr>
            <w:pStyle w:val="C2C74D8FA4EC4F0D809CBC188CD3DDAE"/>
          </w:pPr>
          <w:r w:rsidRPr="005A0A93">
            <w:rPr>
              <w:rStyle w:val="Platshllartext"/>
            </w:rPr>
            <w:t>Förslag till riksdagsbeslut</w:t>
          </w:r>
        </w:p>
      </w:docPartBody>
    </w:docPart>
    <w:docPart>
      <w:docPartPr>
        <w:name w:val="1EAC09DA2509441A8EF9CAD2E15958B0"/>
        <w:category>
          <w:name w:val="Allmänt"/>
          <w:gallery w:val="placeholder"/>
        </w:category>
        <w:types>
          <w:type w:val="bbPlcHdr"/>
        </w:types>
        <w:behaviors>
          <w:behavior w:val="content"/>
        </w:behaviors>
        <w:guid w:val="{E7A58470-4FC8-480B-995D-84383EDDF74B}"/>
      </w:docPartPr>
      <w:docPartBody>
        <w:p w:rsidR="005452DE" w:rsidRDefault="00187F91">
          <w:pPr>
            <w:pStyle w:val="1EAC09DA2509441A8EF9CAD2E15958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F12F9A909E43968AA4FC48A6DBBF23"/>
        <w:category>
          <w:name w:val="Allmänt"/>
          <w:gallery w:val="placeholder"/>
        </w:category>
        <w:types>
          <w:type w:val="bbPlcHdr"/>
        </w:types>
        <w:behaviors>
          <w:behavior w:val="content"/>
        </w:behaviors>
        <w:guid w:val="{BF917A11-F161-4373-9014-C521AE9EBD09}"/>
      </w:docPartPr>
      <w:docPartBody>
        <w:p w:rsidR="005452DE" w:rsidRDefault="00187F91">
          <w:pPr>
            <w:pStyle w:val="12F12F9A909E43968AA4FC48A6DBBF23"/>
          </w:pPr>
          <w:r w:rsidRPr="005A0A93">
            <w:rPr>
              <w:rStyle w:val="Platshllartext"/>
            </w:rPr>
            <w:t>Motivering</w:t>
          </w:r>
        </w:p>
      </w:docPartBody>
    </w:docPart>
    <w:docPart>
      <w:docPartPr>
        <w:name w:val="1E3AFF26951341299417002AC95CE54E"/>
        <w:category>
          <w:name w:val="Allmänt"/>
          <w:gallery w:val="placeholder"/>
        </w:category>
        <w:types>
          <w:type w:val="bbPlcHdr"/>
        </w:types>
        <w:behaviors>
          <w:behavior w:val="content"/>
        </w:behaviors>
        <w:guid w:val="{48207E41-838F-44ED-87EC-C012B9275B36}"/>
      </w:docPartPr>
      <w:docPartBody>
        <w:p w:rsidR="005452DE" w:rsidRDefault="00187F91">
          <w:pPr>
            <w:pStyle w:val="1E3AFF26951341299417002AC95CE54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43B7BF9-AE18-4DE3-8EE4-E7E7AD32A563}"/>
      </w:docPartPr>
      <w:docPartBody>
        <w:p w:rsidR="005452DE" w:rsidRDefault="00187F91">
          <w:r w:rsidRPr="00F800AC">
            <w:rPr>
              <w:rStyle w:val="Platshllartext"/>
            </w:rPr>
            <w:t>Klicka eller tryck här för att ange text.</w:t>
          </w:r>
        </w:p>
      </w:docPartBody>
    </w:docPart>
    <w:docPart>
      <w:docPartPr>
        <w:name w:val="43B7323B4CF14FCCAF0C313A0929A89F"/>
        <w:category>
          <w:name w:val="Allmänt"/>
          <w:gallery w:val="placeholder"/>
        </w:category>
        <w:types>
          <w:type w:val="bbPlcHdr"/>
        </w:types>
        <w:behaviors>
          <w:behavior w:val="content"/>
        </w:behaviors>
        <w:guid w:val="{24FA43A0-10BE-47F8-8851-ED8B9BA1FC55}"/>
      </w:docPartPr>
      <w:docPartBody>
        <w:p w:rsidR="005452DE" w:rsidRDefault="00187F91">
          <w:r w:rsidRPr="00F800A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91"/>
    <w:rsid w:val="00187F91"/>
    <w:rsid w:val="005452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7F91"/>
    <w:rPr>
      <w:color w:val="F4B083" w:themeColor="accent2" w:themeTint="99"/>
    </w:rPr>
  </w:style>
  <w:style w:type="paragraph" w:customStyle="1" w:styleId="C2C74D8FA4EC4F0D809CBC188CD3DDAE">
    <w:name w:val="C2C74D8FA4EC4F0D809CBC188CD3DDAE"/>
  </w:style>
  <w:style w:type="paragraph" w:customStyle="1" w:styleId="1EAC09DA2509441A8EF9CAD2E15958B0">
    <w:name w:val="1EAC09DA2509441A8EF9CAD2E15958B0"/>
  </w:style>
  <w:style w:type="paragraph" w:customStyle="1" w:styleId="12F12F9A909E43968AA4FC48A6DBBF23">
    <w:name w:val="12F12F9A909E43968AA4FC48A6DBBF23"/>
  </w:style>
  <w:style w:type="paragraph" w:customStyle="1" w:styleId="1E3AFF26951341299417002AC95CE54E">
    <w:name w:val="1E3AFF26951341299417002AC95CE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BD68B-4373-455B-B972-6CA76FCE17EA}"/>
</file>

<file path=customXml/itemProps2.xml><?xml version="1.0" encoding="utf-8"?>
<ds:datastoreItem xmlns:ds="http://schemas.openxmlformats.org/officeDocument/2006/customXml" ds:itemID="{BCEC3BD0-A243-43E7-B742-7F1B909F3321}"/>
</file>

<file path=customXml/itemProps3.xml><?xml version="1.0" encoding="utf-8"?>
<ds:datastoreItem xmlns:ds="http://schemas.openxmlformats.org/officeDocument/2006/customXml" ds:itemID="{E224ABFB-3C08-40AF-AF82-CF2C4B7ACE4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1687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