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3A83" w:rsidR="00C57C2E" w:rsidP="00C57C2E" w:rsidRDefault="001F4293" w14:paraId="413D0E60" w14:textId="77777777">
      <w:pPr>
        <w:pStyle w:val="Normalutanindragellerluft"/>
      </w:pPr>
      <w:r w:rsidRPr="00B33A83">
        <w:t xml:space="preserve"> </w:t>
      </w:r>
    </w:p>
    <w:sdt>
      <w:sdtPr>
        <w:alias w:val="CC_Boilerplate_4"/>
        <w:tag w:val="CC_Boilerplate_4"/>
        <w:id w:val="-1644581176"/>
        <w:lock w:val="sdtLocked"/>
        <w:placeholder>
          <w:docPart w:val="A5351083238C4B19A3BC389481E0592B"/>
        </w:placeholder>
        <w15:appearance w15:val="hidden"/>
        <w:text/>
      </w:sdtPr>
      <w:sdtEndPr/>
      <w:sdtContent>
        <w:p w:rsidRPr="00B33A83" w:rsidR="00AF30DD" w:rsidP="00CC4C93" w:rsidRDefault="00AF30DD" w14:paraId="413D0E61" w14:textId="77777777">
          <w:pPr>
            <w:pStyle w:val="Rubrik1"/>
          </w:pPr>
          <w:r w:rsidRPr="00B33A83">
            <w:t>Förslag till riksdagsbeslut</w:t>
          </w:r>
        </w:p>
      </w:sdtContent>
    </w:sdt>
    <w:sdt>
      <w:sdtPr>
        <w:alias w:val="Yrkande 1"/>
        <w:tag w:val="572d79ab-777c-4eea-8b7f-33a273e77b04"/>
        <w:id w:val="1218326542"/>
        <w:lock w:val="sdtLocked"/>
      </w:sdtPr>
      <w:sdtEndPr/>
      <w:sdtContent>
        <w:p w:rsidR="005F7768" w:rsidRDefault="00004D45" w14:paraId="413D0E62" w14:textId="77777777">
          <w:pPr>
            <w:pStyle w:val="Frslagstext"/>
          </w:pPr>
          <w:r>
            <w:t>Riksdagen ställer sig bakom det som anförs i motionen om att utvidga tryck- och yttrandefrihetsbrotten hets mot folkgrupp till att även omfatta transpersoner och tillkännager detta för regeringen.</w:t>
          </w:r>
        </w:p>
      </w:sdtContent>
    </w:sdt>
    <w:sdt>
      <w:sdtPr>
        <w:alias w:val="Yrkande 2"/>
        <w:tag w:val="9c414e45-e959-4c2a-8126-76295cfeb515"/>
        <w:id w:val="-797452264"/>
        <w:lock w:val="sdtLocked"/>
      </w:sdtPr>
      <w:sdtEndPr/>
      <w:sdtContent>
        <w:p w:rsidR="005F7768" w:rsidRDefault="00004D45" w14:paraId="413D0E63" w14:textId="77777777">
          <w:pPr>
            <w:pStyle w:val="Frslagstext"/>
          </w:pPr>
          <w:r>
            <w:t>Riksdagen ställer sig bakom det som anförs i motionen om att utvidga straffbestämmelsen om hets mot folkgrupp i brottsbalken till att även omfatta transpersoner och tillkännager detta för regeringen.</w:t>
          </w:r>
        </w:p>
      </w:sdtContent>
    </w:sdt>
    <w:p w:rsidRPr="00B33A83" w:rsidR="00AF30DD" w:rsidP="00AF30DD" w:rsidRDefault="000156D9" w14:paraId="413D0E64" w14:textId="77777777">
      <w:pPr>
        <w:pStyle w:val="Rubrik1"/>
      </w:pPr>
      <w:bookmarkStart w:name="MotionsStart" w:id="0"/>
      <w:bookmarkEnd w:id="0"/>
      <w:r w:rsidRPr="00B33A83">
        <w:t>Motivering</w:t>
      </w:r>
    </w:p>
    <w:p w:rsidRPr="00B33A83" w:rsidR="00D12F12" w:rsidP="00F33ABC" w:rsidRDefault="00D12F12" w14:paraId="413D0E65" w14:textId="77777777">
      <w:pPr>
        <w:ind w:firstLine="0"/>
      </w:pPr>
      <w:r w:rsidRPr="00B33A83">
        <w:t>I ett fritt och öppet samhälle ska man kunna leva med och älska vem man vill. Man ska få tro på det man vill. Oavsett varifrån man kommer eller hur man ser ut är det en självklarhet att alla ska bemötas med respekt. Alla människor har rätt att känna trygghet. Tyvärr ser verkligheten inte ut så. Det finns de som provoceras av andras kärlek, utseende eller religion. Det finns de som går över gränsen – som hotar, kränker och misshandlar personer på grund av deras sexuella läggning, etniska tillhörighet eller religion. Fördomar som bitit sig fast, okunskap och bristande respekt kan få vedervärdiga konsekvenser och är ett problem som måste tas på stort allvar.</w:t>
      </w:r>
    </w:p>
    <w:p w:rsidRPr="00B33A83" w:rsidR="00D12F12" w:rsidP="00D12F12" w:rsidRDefault="00D12F12" w14:paraId="413D0E66" w14:textId="77777777">
      <w:r w:rsidRPr="00B33A83">
        <w:lastRenderedPageBreak/>
        <w:t xml:space="preserve">Sverige ska vara ett land där alla människor ska ha lika möjligheter att förverkliga sina drömmar och ambitioner utan att hållas tillbaka av fördomar och diskriminering. Alla ska kunna leva sina liv utan att behöva dölja sin sexuella läggning, religion eller etniska tillhörighet på grund av rädsla för att utsättas för diskriminering, våld eller andra kränkningar. Det borde vara en självklarhet men så ser verkligheten dessvärre inte ut. </w:t>
      </w:r>
    </w:p>
    <w:p w:rsidRPr="00B33A83" w:rsidR="00D12F12" w:rsidP="00D12F12" w:rsidRDefault="00D12F12" w14:paraId="413D0E67" w14:textId="77777777">
      <w:r w:rsidRPr="00B33A83">
        <w:t>I Sverige anmäls cirka 5 000 hatbrott varje år. Benämningen hatbrott avser i första hand brotten hets mot folkgrupp och olaga diskriminering, men det kan även vara andra brott där ett motiv för brottet har varit att kränka en person, en folkgrupp eller en annan sådan grupp av personer på grund av ras, hudfärg, nationellt eller etniskt ursprung, trosbekännelse, sexuell läggning eller annan liknande omständighet.</w:t>
      </w:r>
    </w:p>
    <w:p w:rsidRPr="00B33A83" w:rsidR="00D12F12" w:rsidP="00D12F12" w:rsidRDefault="00D12F12" w14:paraId="413D0E68" w14:textId="2A5D5F87">
      <w:r w:rsidRPr="00B33A83">
        <w:t>Bestämmelsen om hets mot folkgrupp finns i brottsbalken, men för att den även ska träffa hets som förekommer i grundlagsskyddade medier såsom tryckta skrifter och radio- och tv-sändningar samt på webbsidor med grundlagsskydd har den även tagits in i tryckfrihetsförordningens och yttrandefrihetsgrundlagens brottskataloger. Som en del av det starka, svenska skyddet för tryck- och yttrandefriheten måste ett brott finn</w:t>
      </w:r>
      <w:r w:rsidR="00CC22E5">
        <w:t>a</w:t>
      </w:r>
      <w:r w:rsidRPr="00B33A83">
        <w:t xml:space="preserve">s med i </w:t>
      </w:r>
      <w:r w:rsidRPr="00B33A83">
        <w:lastRenderedPageBreak/>
        <w:t>dessa brottskataloger för att vara straffbart om det begås i grundlagsskyddade medier. Varje förändring av dessa brottskataloger utgör således en grundlagsändring.</w:t>
      </w:r>
    </w:p>
    <w:p w:rsidRPr="00B33A83" w:rsidR="00D12F12" w:rsidP="00D12F12" w:rsidRDefault="00D12F12" w14:paraId="413D0E69" w14:textId="77777777">
      <w:r w:rsidRPr="00B33A83">
        <w:t xml:space="preserve">En fråga som uppmärksammats är det straffrättsliga skyddet för transpersoner, som inte idag omnämns bland de grupper eller personkretsar som omfattas av hetslagstiftningen. </w:t>
      </w:r>
      <w:r w:rsidRPr="00B33A83" w:rsidR="00F33ABC">
        <w:t>Moderaterna</w:t>
      </w:r>
      <w:r w:rsidRPr="00B33A83">
        <w:t xml:space="preserve"> anser att även hets mot personer som motiveras av personernas </w:t>
      </w:r>
      <w:proofErr w:type="spellStart"/>
      <w:r w:rsidRPr="00B33A83">
        <w:t>könsuttryck</w:t>
      </w:r>
      <w:proofErr w:type="spellEnd"/>
      <w:r w:rsidRPr="00B33A83">
        <w:t xml:space="preserve"> och/eller könsidentitet ska omfattas av lagstiftningen om hets mot folkgrupp. Det skulle innebära att bland annat transpersoner skulle skyddas av denna lagstiftning.</w:t>
      </w:r>
    </w:p>
    <w:p w:rsidRPr="00B33A83" w:rsidR="00D12F12" w:rsidP="00D12F12" w:rsidRDefault="00D12F12" w14:paraId="413D0E6A" w14:textId="5C6FF06F">
      <w:r w:rsidRPr="00B33A83">
        <w:t xml:space="preserve">En utredning som alliansregeringen tillsatte den 31 juli 2014 ser bland annat över frågan om huruvida transpersoner borde omfattas av tryckfrihetsförordningens, yttrandefrihetsgrundlagens och brottsbalkens bestämmelser om hets mot folkgrupp. Det är angeläget att hets- och hatbrott motverkas och samhällets ställningstagande kring detta bör vara tydligt. Eftersom ändringar i tryckfrihetsförordningen och yttrandefrihetsgrundlagen kräver två likalydande beslut med ett riksdagsval emellan kan </w:t>
      </w:r>
      <w:bookmarkStart w:name="_GoBack" w:id="1"/>
      <w:bookmarkEnd w:id="1"/>
      <w:r w:rsidRPr="00B33A83">
        <w:t>en regeländring tidigast träda i kraft efter riksdagsvalet 2018. När utred</w:t>
      </w:r>
      <w:r w:rsidRPr="00B33A83">
        <w:lastRenderedPageBreak/>
        <w:t xml:space="preserve">ningens arbete är slutfört bör därför frågan om inkludering av transpersoner i nämnda bestämmelser hanteras på sådant sätt att det första av de två likalydande besluten kan fattas i god tid före 2018 års val. </w:t>
      </w:r>
    </w:p>
    <w:p w:rsidRPr="00B33A83" w:rsidR="00F33ABC" w:rsidP="00D12F12" w:rsidRDefault="00F33ABC" w14:paraId="413D0E6B" w14:textId="77777777"/>
    <w:sdt>
      <w:sdtPr>
        <w:rPr>
          <w:i/>
        </w:rPr>
        <w:alias w:val="CC_Underskrifter"/>
        <w:tag w:val="CC_Underskrifter"/>
        <w:id w:val="583496634"/>
        <w:lock w:val="sdtContentLocked"/>
        <w:placeholder>
          <w:docPart w:val="D221866ACEA84BAB97E63D88BD2989FC"/>
        </w:placeholder>
        <w15:appearance w15:val="hidden"/>
      </w:sdtPr>
      <w:sdtEndPr/>
      <w:sdtContent>
        <w:p w:rsidRPr="00D12F12" w:rsidR="00865E70" w:rsidP="003C1903" w:rsidRDefault="00CC22E5" w14:paraId="413D0E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8E44AD" w:rsidRDefault="008E44AD" w14:paraId="413D0E79" w14:textId="77777777"/>
    <w:sectPr w:rsidR="008E44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D0E7B" w14:textId="77777777" w:rsidR="004F293C" w:rsidRDefault="004F293C" w:rsidP="000C1CAD">
      <w:pPr>
        <w:spacing w:line="240" w:lineRule="auto"/>
      </w:pPr>
      <w:r>
        <w:separator/>
      </w:r>
    </w:p>
  </w:endnote>
  <w:endnote w:type="continuationSeparator" w:id="0">
    <w:p w14:paraId="413D0E7C" w14:textId="77777777" w:rsidR="004F293C" w:rsidRDefault="004F2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0E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22E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0E87" w14:textId="77777777" w:rsidR="001F475F" w:rsidRDefault="001F47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201509281111</w:instrText>
    </w:r>
    <w:r>
      <w:fldChar w:fldCharType="end"/>
    </w:r>
    <w:r>
      <w:instrText xml:space="preserve"> &gt; </w:instrText>
    </w:r>
    <w:r>
      <w:fldChar w:fldCharType="begin"/>
    </w:r>
    <w:r>
      <w:instrText xml:space="preserve"> PRINTDATE \@ "yyyyMMddHHmm" </w:instrText>
    </w:r>
    <w:r>
      <w:fldChar w:fldCharType="separate"/>
    </w:r>
    <w:r>
      <w:rPr>
        <w:noProof/>
      </w:rPr>
      <w:instrText>201510061156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11:56</w:instrText>
    </w:r>
    <w:r>
      <w:fldChar w:fldCharType="end"/>
    </w:r>
    <w:r>
      <w:instrText xml:space="preserve"> </w:instrText>
    </w:r>
    <w:r>
      <w:fldChar w:fldCharType="separate"/>
    </w:r>
    <w:r>
      <w:rPr>
        <w:noProof/>
      </w:rPr>
      <w:t>2015-10-06 11:56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0E79" w14:textId="77777777" w:rsidR="004F293C" w:rsidRDefault="004F293C" w:rsidP="000C1CAD">
      <w:pPr>
        <w:spacing w:line="240" w:lineRule="auto"/>
      </w:pPr>
      <w:r>
        <w:separator/>
      </w:r>
    </w:p>
  </w:footnote>
  <w:footnote w:type="continuationSeparator" w:id="0">
    <w:p w14:paraId="413D0E7A" w14:textId="77777777" w:rsidR="004F293C" w:rsidRDefault="004F29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3D0E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C22E5" w14:paraId="413D0E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:2497</w:t>
        </w:r>
      </w:sdtContent>
    </w:sdt>
  </w:p>
  <w:p w:rsidR="00A42228" w:rsidP="00283E0F" w:rsidRDefault="00CC22E5" w14:paraId="413D0E84"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D12F12" w14:paraId="413D0E85" w14:textId="77777777">
        <w:pPr>
          <w:pStyle w:val="FSHRub2"/>
        </w:pPr>
        <w:r>
          <w:t>Hets mot transpersoner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13D0E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2F12"/>
    <w:rsid w:val="00000937"/>
    <w:rsid w:val="00003CCB"/>
    <w:rsid w:val="00004D45"/>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75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FD2"/>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903"/>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31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93C"/>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76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200"/>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4A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A83"/>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2E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F12"/>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1F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ABC"/>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3D0E60"/>
  <w15:chartTrackingRefBased/>
  <w15:docId w15:val="{B5B22526-D76D-4232-A06F-A1C99615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351083238C4B19A3BC389481E0592B"/>
        <w:category>
          <w:name w:val="Allmänt"/>
          <w:gallery w:val="placeholder"/>
        </w:category>
        <w:types>
          <w:type w:val="bbPlcHdr"/>
        </w:types>
        <w:behaviors>
          <w:behavior w:val="content"/>
        </w:behaviors>
        <w:guid w:val="{36C0DFFE-A230-45E5-9D4D-7F2595B52976}"/>
      </w:docPartPr>
      <w:docPartBody>
        <w:p w:rsidR="00577295" w:rsidRDefault="004928A1">
          <w:pPr>
            <w:pStyle w:val="A5351083238C4B19A3BC389481E0592B"/>
          </w:pPr>
          <w:r w:rsidRPr="009A726D">
            <w:rPr>
              <w:rStyle w:val="Platshllartext"/>
            </w:rPr>
            <w:t>Klicka här för att ange text.</w:t>
          </w:r>
        </w:p>
      </w:docPartBody>
    </w:docPart>
    <w:docPart>
      <w:docPartPr>
        <w:name w:val="D221866ACEA84BAB97E63D88BD2989FC"/>
        <w:category>
          <w:name w:val="Allmänt"/>
          <w:gallery w:val="placeholder"/>
        </w:category>
        <w:types>
          <w:type w:val="bbPlcHdr"/>
        </w:types>
        <w:behaviors>
          <w:behavior w:val="content"/>
        </w:behaviors>
        <w:guid w:val="{FD4F92C8-BC22-4E5D-A206-A013597C9781}"/>
      </w:docPartPr>
      <w:docPartBody>
        <w:p w:rsidR="00577295" w:rsidRDefault="004928A1">
          <w:pPr>
            <w:pStyle w:val="D221866ACEA84BAB97E63D88BD2989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A1"/>
    <w:rsid w:val="004928A1"/>
    <w:rsid w:val="0057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351083238C4B19A3BC389481E0592B">
    <w:name w:val="A5351083238C4B19A3BC389481E0592B"/>
  </w:style>
  <w:style w:type="paragraph" w:customStyle="1" w:styleId="E2ED9D2558D14F4B9C96A9B6A23D5BE7">
    <w:name w:val="E2ED9D2558D14F4B9C96A9B6A23D5BE7"/>
  </w:style>
  <w:style w:type="paragraph" w:customStyle="1" w:styleId="D221866ACEA84BAB97E63D88BD2989FC">
    <w:name w:val="D221866ACEA84BAB97E63D88BD298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5608</RubrikLookup>
    <MotionGuid xmlns="00d11361-0b92-4bae-a181-288d6a55b763">c5cca196-a8a1-4e71-930d-c501b57e9387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10C3-5AF8-4EE8-8D3C-BE899431E396}"/>
</file>

<file path=customXml/itemProps2.xml><?xml version="1.0" encoding="utf-8"?>
<ds:datastoreItem xmlns:ds="http://schemas.openxmlformats.org/officeDocument/2006/customXml" ds:itemID="{02B32071-092A-4A00-962A-92EA61B5AF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51B2A3-7220-489F-BA1A-DD9814F1E8C9}"/>
</file>

<file path=customXml/itemProps5.xml><?xml version="1.0" encoding="utf-8"?>
<ds:datastoreItem xmlns:ds="http://schemas.openxmlformats.org/officeDocument/2006/customXml" ds:itemID="{4EFA79A5-CF9D-406B-B0FC-AF683FAC712C}"/>
</file>

<file path=docProps/app.xml><?xml version="1.0" encoding="utf-8"?>
<Properties xmlns="http://schemas.openxmlformats.org/officeDocument/2006/extended-properties" xmlns:vt="http://schemas.openxmlformats.org/officeDocument/2006/docPropsVTypes">
  <Template>GranskaMot</Template>
  <TotalTime>16</TotalTime>
  <Pages>3</Pages>
  <Words>575</Words>
  <Characters>3321</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 Hets mot transpersoner</vt:lpstr>
      <vt:lpstr/>
    </vt:vector>
  </TitlesOfParts>
  <Company>Sveriges riksdag</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 Hets mot transpersoner</dc:title>
  <dc:subject/>
  <dc:creator>Jenny Edberg</dc:creator>
  <cp:keywords/>
  <dc:description/>
  <cp:lastModifiedBy>Kerstin Carlqvist</cp:lastModifiedBy>
  <cp:revision>10</cp:revision>
  <cp:lastPrinted>2015-10-06T09:56:00Z</cp:lastPrinted>
  <dcterms:created xsi:type="dcterms:W3CDTF">2015-09-28T09:11:00Z</dcterms:created>
  <dcterms:modified xsi:type="dcterms:W3CDTF">2016-06-10T06:29:00Z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*T593308EF4B4A*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https://filur.riksdagen.se/drop/DropOffLibrary/T593308EF4B4A.docx</vt:lpwstr>
  </property>
  <property fmtid="{D5CDD505-2E9C-101B-9397-08002B2CF9AE}" pid="11" name="RevisionsOn">
    <vt:lpwstr>1</vt:lpwstr>
  </property>
</Properties>
</file>