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0CCBE4" w14:textId="77777777">
        <w:tc>
          <w:tcPr>
            <w:tcW w:w="2268" w:type="dxa"/>
          </w:tcPr>
          <w:p w14:paraId="44B0BE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8255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A1B2E5" w14:textId="77777777">
        <w:tc>
          <w:tcPr>
            <w:tcW w:w="2268" w:type="dxa"/>
          </w:tcPr>
          <w:p w14:paraId="1FF6D5A7" w14:textId="344EDF46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6F29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9967DB" w14:textId="77777777">
        <w:tc>
          <w:tcPr>
            <w:tcW w:w="3402" w:type="dxa"/>
            <w:gridSpan w:val="2"/>
          </w:tcPr>
          <w:p w14:paraId="2058D6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2DC2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E16A51" w14:textId="77777777">
        <w:tc>
          <w:tcPr>
            <w:tcW w:w="2268" w:type="dxa"/>
          </w:tcPr>
          <w:p w14:paraId="193239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C21D0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7AF2F94" w14:textId="77777777">
        <w:tc>
          <w:tcPr>
            <w:tcW w:w="2268" w:type="dxa"/>
          </w:tcPr>
          <w:p w14:paraId="15B883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8C9E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545066" w14:textId="77777777">
        <w:trPr>
          <w:trHeight w:val="284"/>
        </w:trPr>
        <w:tc>
          <w:tcPr>
            <w:tcW w:w="4911" w:type="dxa"/>
          </w:tcPr>
          <w:p w14:paraId="26C12279" w14:textId="77777777" w:rsidR="006E4E11" w:rsidRDefault="006947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0C9BDEC" w14:textId="77777777">
        <w:trPr>
          <w:trHeight w:val="284"/>
        </w:trPr>
        <w:tc>
          <w:tcPr>
            <w:tcW w:w="4911" w:type="dxa"/>
          </w:tcPr>
          <w:p w14:paraId="6F9D4E17" w14:textId="77777777" w:rsidR="006E4E11" w:rsidRDefault="006947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94722" w14:paraId="2DA2A952" w14:textId="77777777">
        <w:trPr>
          <w:trHeight w:val="284"/>
        </w:trPr>
        <w:tc>
          <w:tcPr>
            <w:tcW w:w="4911" w:type="dxa"/>
          </w:tcPr>
          <w:p w14:paraId="0DEF3A77" w14:textId="4FB17E77" w:rsidR="00694722" w:rsidRPr="003014A0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2C654EAB" w14:textId="77777777">
        <w:trPr>
          <w:trHeight w:val="284"/>
        </w:trPr>
        <w:tc>
          <w:tcPr>
            <w:tcW w:w="4911" w:type="dxa"/>
          </w:tcPr>
          <w:p w14:paraId="54466A35" w14:textId="68B0F4B2" w:rsidR="009560C9" w:rsidRPr="003014A0" w:rsidRDefault="009560C9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03F77C6D" w14:textId="77777777">
        <w:trPr>
          <w:trHeight w:val="284"/>
        </w:trPr>
        <w:tc>
          <w:tcPr>
            <w:tcW w:w="4911" w:type="dxa"/>
          </w:tcPr>
          <w:p w14:paraId="4587C0AD" w14:textId="67A831B2" w:rsidR="0071293B" w:rsidRPr="0071293B" w:rsidRDefault="0071293B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1B3E920B" w14:textId="77777777">
        <w:trPr>
          <w:trHeight w:val="284"/>
        </w:trPr>
        <w:tc>
          <w:tcPr>
            <w:tcW w:w="4911" w:type="dxa"/>
          </w:tcPr>
          <w:p w14:paraId="486D1154" w14:textId="1E492173" w:rsidR="009560C9" w:rsidRPr="003014A0" w:rsidRDefault="009560C9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F4EB99" w14:textId="77777777" w:rsidR="006E4E11" w:rsidRDefault="00694722">
      <w:pPr>
        <w:framePr w:w="4400" w:h="2523" w:wrap="notBeside" w:vAnchor="page" w:hAnchor="page" w:x="6453" w:y="2445"/>
        <w:ind w:left="142"/>
      </w:pPr>
      <w:r>
        <w:t>Till riksdagen</w:t>
      </w:r>
    </w:p>
    <w:p w14:paraId="50D83F72" w14:textId="77777777" w:rsidR="009560C9" w:rsidRDefault="009560C9">
      <w:pPr>
        <w:framePr w:w="4400" w:h="2523" w:wrap="notBeside" w:vAnchor="page" w:hAnchor="page" w:x="6453" w:y="2445"/>
        <w:ind w:left="142"/>
      </w:pPr>
    </w:p>
    <w:p w14:paraId="065B4932" w14:textId="76950DAB" w:rsidR="009560C9" w:rsidRDefault="009560C9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41FF1137" w14:textId="77777777" w:rsidR="00694722" w:rsidRDefault="00694722">
      <w:pPr>
        <w:framePr w:w="4400" w:h="2523" w:wrap="notBeside" w:vAnchor="page" w:hAnchor="page" w:x="6453" w:y="2445"/>
        <w:ind w:left="142"/>
      </w:pPr>
    </w:p>
    <w:p w14:paraId="0BD4B255" w14:textId="65770F4F" w:rsidR="006E4E11" w:rsidRDefault="00694722" w:rsidP="00694722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4B06A7">
        <w:t>fråga 2016/17</w:t>
      </w:r>
      <w:r w:rsidR="00DF145D">
        <w:t>:</w:t>
      </w:r>
      <w:r w:rsidR="004B06A7">
        <w:t xml:space="preserve">196 </w:t>
      </w:r>
      <w:r>
        <w:t>av R</w:t>
      </w:r>
      <w:r w:rsidR="004B06A7">
        <w:t xml:space="preserve">obert Hannah (L) Erkännande av </w:t>
      </w:r>
      <w:proofErr w:type="spellStart"/>
      <w:r w:rsidR="004B06A7">
        <w:t>s</w:t>
      </w:r>
      <w:r>
        <w:t>eyfo</w:t>
      </w:r>
      <w:proofErr w:type="spellEnd"/>
      <w:r w:rsidR="004B06A7">
        <w:t xml:space="preserve"> som folkmord</w:t>
      </w:r>
    </w:p>
    <w:p w14:paraId="79CA0B71" w14:textId="77777777" w:rsidR="006E4E11" w:rsidRDefault="006E4E11">
      <w:pPr>
        <w:pStyle w:val="RKnormal"/>
      </w:pPr>
    </w:p>
    <w:p w14:paraId="5725E077" w14:textId="5F0C33B3" w:rsidR="00694722" w:rsidRDefault="00694722" w:rsidP="004B06A7">
      <w:pPr>
        <w:pStyle w:val="RKnormal"/>
      </w:pPr>
      <w:r>
        <w:t xml:space="preserve">Robert Hannah har frågat mig om </w:t>
      </w:r>
      <w:r w:rsidR="008346FC">
        <w:t xml:space="preserve">när </w:t>
      </w:r>
      <w:r w:rsidR="004B06A7">
        <w:t xml:space="preserve">regeringen kommer att erkänna folkmordet 1915, </w:t>
      </w:r>
      <w:proofErr w:type="spellStart"/>
      <w:r w:rsidR="004B06A7">
        <w:t>seyfo</w:t>
      </w:r>
      <w:proofErr w:type="spellEnd"/>
      <w:r w:rsidR="004B06A7">
        <w:t>, som ett folkmord</w:t>
      </w:r>
      <w:r>
        <w:t>.</w:t>
      </w:r>
    </w:p>
    <w:p w14:paraId="63211D27" w14:textId="77777777" w:rsidR="00694722" w:rsidRDefault="00694722" w:rsidP="00694722">
      <w:pPr>
        <w:pStyle w:val="RKnormal"/>
      </w:pPr>
    </w:p>
    <w:p w14:paraId="13BC194E" w14:textId="18C47B9A" w:rsidR="004B06A7" w:rsidRDefault="004B06A7" w:rsidP="004477A3">
      <w:pPr>
        <w:pStyle w:val="RKnormal"/>
      </w:pPr>
      <w:r>
        <w:t xml:space="preserve">Regeringen gav under </w:t>
      </w:r>
      <w:r w:rsidR="006D74E8">
        <w:t xml:space="preserve">år </w:t>
      </w:r>
      <w:r>
        <w:t xml:space="preserve">2015 </w:t>
      </w:r>
      <w:r w:rsidRPr="003C1C8B">
        <w:rPr>
          <w:i/>
        </w:rPr>
        <w:t xml:space="preserve">Stockholm Centre for International </w:t>
      </w:r>
      <w:proofErr w:type="spellStart"/>
      <w:r w:rsidRPr="003C1C8B">
        <w:rPr>
          <w:i/>
        </w:rPr>
        <w:t>Law</w:t>
      </w:r>
      <w:proofErr w:type="spellEnd"/>
      <w:r w:rsidRPr="003C1C8B">
        <w:rPr>
          <w:i/>
        </w:rPr>
        <w:t xml:space="preserve"> and </w:t>
      </w:r>
      <w:proofErr w:type="spellStart"/>
      <w:r w:rsidRPr="003C1C8B">
        <w:rPr>
          <w:i/>
        </w:rPr>
        <w:t>Justice</w:t>
      </w:r>
      <w:proofErr w:type="spellEnd"/>
      <w:r>
        <w:t xml:space="preserve"> (SCILJ) i uppdrag att på en principiell och allmän nivå belysa </w:t>
      </w:r>
      <w:r w:rsidRPr="00041BE1">
        <w:t>relevanta rättsliga, historiska och andra aspekter på förhållningssätt och benämningar i anslutning till historiska massövergrepp.</w:t>
      </w:r>
      <w:r>
        <w:t xml:space="preserve"> Den </w:t>
      </w:r>
      <w:r w:rsidR="00257481">
        <w:t>rapport</w:t>
      </w:r>
      <w:r>
        <w:t xml:space="preserve"> som regeringen mottagit är författad av professorn i </w:t>
      </w:r>
      <w:r w:rsidR="00F94BF4">
        <w:t xml:space="preserve">folkrätt </w:t>
      </w:r>
      <w:r>
        <w:t xml:space="preserve">vid Stockholms universitet Pål Wrange och visar </w:t>
      </w:r>
      <w:r w:rsidRPr="00041BE1">
        <w:t>hur svåra och mångfacetterade dessa frågor är</w:t>
      </w:r>
      <w:r>
        <w:t xml:space="preserve"> samt diskuterar en rad olika förhållningssätt</w:t>
      </w:r>
      <w:r w:rsidRPr="00041BE1">
        <w:t>.</w:t>
      </w:r>
    </w:p>
    <w:p w14:paraId="1A42BE99" w14:textId="77777777" w:rsidR="004B06A7" w:rsidRDefault="004B06A7" w:rsidP="004477A3">
      <w:pPr>
        <w:pStyle w:val="RKnormal"/>
      </w:pPr>
    </w:p>
    <w:p w14:paraId="058D2719" w14:textId="25A0F3BA" w:rsidR="00AD6E7F" w:rsidRDefault="00257481" w:rsidP="004477A3">
      <w:pPr>
        <w:pStyle w:val="RKnormal"/>
      </w:pPr>
      <w:r>
        <w:t>Rapporten</w:t>
      </w:r>
      <w:r w:rsidR="00AD6E7F">
        <w:t xml:space="preserve"> innehåller bland annat en </w:t>
      </w:r>
      <w:r w:rsidR="00E43152">
        <w:t xml:space="preserve">allmän </w:t>
      </w:r>
      <w:r w:rsidR="00AD6E7F">
        <w:t xml:space="preserve">folkrättslig genomgång av olika juridiska begrepp för att beteckna massövergrepp, en redogörelse för folkrättsliga konsekvenser för ansvarig stat, </w:t>
      </w:r>
      <w:r w:rsidR="003C1C8B">
        <w:t xml:space="preserve">frågor om </w:t>
      </w:r>
      <w:r w:rsidR="00AD6E7F">
        <w:t>individuellt straffrättsligt ansvar</w:t>
      </w:r>
      <w:r w:rsidR="003C1C8B">
        <w:t xml:space="preserve"> samt en översikt över olika aspekter av övergångsrättvisa</w:t>
      </w:r>
      <w:r w:rsidR="00E43152">
        <w:t xml:space="preserve">. </w:t>
      </w:r>
      <w:r w:rsidR="003C1C8B">
        <w:t xml:space="preserve">I studien görs också en tydlig uppdelning mellan förhållningssätt till samtida och historiska massövergrepp. </w:t>
      </w:r>
    </w:p>
    <w:p w14:paraId="0C8C3E47" w14:textId="77777777" w:rsidR="00AD6E7F" w:rsidRDefault="00AD6E7F" w:rsidP="004477A3">
      <w:pPr>
        <w:pStyle w:val="RKnormal"/>
      </w:pPr>
    </w:p>
    <w:p w14:paraId="02C4CCFE" w14:textId="3A960F83" w:rsidR="00AD6E7F" w:rsidRDefault="006D74E8" w:rsidP="004477A3">
      <w:pPr>
        <w:pStyle w:val="RKnormal"/>
      </w:pPr>
      <w:r>
        <w:t xml:space="preserve">Vi har noggrant studerat </w:t>
      </w:r>
      <w:r w:rsidR="008F4548">
        <w:t>rapporten</w:t>
      </w:r>
      <w:r w:rsidR="004B5269">
        <w:t xml:space="preserve"> och kan konstatera att den </w:t>
      </w:r>
      <w:r>
        <w:t xml:space="preserve">innehåller resonemang som berikar vår förståelse för förhållningssätt och benämningar av historiska massövergrepp. </w:t>
      </w:r>
    </w:p>
    <w:p w14:paraId="2F426AB8" w14:textId="77777777" w:rsidR="00AD6E7F" w:rsidRDefault="00AD6E7F" w:rsidP="004477A3">
      <w:pPr>
        <w:pStyle w:val="RKnormal"/>
      </w:pPr>
    </w:p>
    <w:p w14:paraId="7357B67E" w14:textId="3E78ED04" w:rsidR="00DA1AD2" w:rsidRDefault="001F16E2" w:rsidP="003C1C8B">
      <w:pPr>
        <w:pStyle w:val="RKnormal"/>
      </w:pPr>
      <w:r>
        <w:t xml:space="preserve">I </w:t>
      </w:r>
      <w:r w:rsidR="008F4548">
        <w:t>rapporten</w:t>
      </w:r>
      <w:r>
        <w:t xml:space="preserve"> </w:t>
      </w:r>
      <w:r w:rsidR="003C1C8B">
        <w:t>konstatera</w:t>
      </w:r>
      <w:r>
        <w:t>s</w:t>
      </w:r>
      <w:r w:rsidR="003C1C8B">
        <w:t xml:space="preserve"> att de allra flesta historiska massövergrepp inte har blivit föremål för något agerande från </w:t>
      </w:r>
      <w:r w:rsidR="00D1272D">
        <w:t>stater som inte varit delaktiga i massövergreppen</w:t>
      </w:r>
      <w:r w:rsidR="003C1C8B">
        <w:t xml:space="preserve">. När historiska massövergrepp har föranlett reaktioner är det endast från ett mindre antal stater och i flera av dessa fall är det inte regeringar, utan parlament som gjort uttalandena. </w:t>
      </w:r>
    </w:p>
    <w:p w14:paraId="367F4614" w14:textId="77777777" w:rsidR="00D1272D" w:rsidRDefault="00D1272D" w:rsidP="003C1C8B">
      <w:pPr>
        <w:pStyle w:val="RKnormal"/>
      </w:pPr>
    </w:p>
    <w:p w14:paraId="1E4E9315" w14:textId="1B3A70C5" w:rsidR="003C1C8B" w:rsidRPr="00B00E7C" w:rsidRDefault="003C1C8B" w:rsidP="004477A3">
      <w:pPr>
        <w:pStyle w:val="RKnormal"/>
      </w:pPr>
      <w:r>
        <w:t xml:space="preserve">Regeringen delar </w:t>
      </w:r>
      <w:r w:rsidR="008F4548">
        <w:t>rapporten</w:t>
      </w:r>
      <w:r>
        <w:t xml:space="preserve">s allmänna uppfattning om </w:t>
      </w:r>
      <w:r w:rsidR="00D1272D">
        <w:t xml:space="preserve">vikten av överväganden om hur ett svenskt agerande kan tänkas påverka parterna </w:t>
      </w:r>
      <w:r w:rsidR="007C3237">
        <w:t xml:space="preserve">i en konflikt </w:t>
      </w:r>
      <w:r w:rsidR="00D1272D">
        <w:t xml:space="preserve">i </w:t>
      </w:r>
      <w:r w:rsidR="00D1272D" w:rsidRPr="00B00E7C">
        <w:t xml:space="preserve">konfliktdämpande och försonande riktning. Vi vill även betona hur viktigt det är att förutsättningar ges för bedrivande av fri </w:t>
      </w:r>
      <w:r w:rsidR="00D1272D" w:rsidRPr="00B00E7C">
        <w:lastRenderedPageBreak/>
        <w:t>for</w:t>
      </w:r>
      <w:r w:rsidR="007C3237">
        <w:t>skning och</w:t>
      </w:r>
      <w:r w:rsidR="000B4B31" w:rsidRPr="00B00E7C">
        <w:t xml:space="preserve"> en levande debatt, </w:t>
      </w:r>
      <w:r w:rsidR="00D1272D" w:rsidRPr="00B00E7C">
        <w:t xml:space="preserve">öppen för internationella forskningsrön och utan censur. </w:t>
      </w:r>
    </w:p>
    <w:p w14:paraId="4826BC1D" w14:textId="77777777" w:rsidR="003C1C8B" w:rsidRDefault="003C1C8B" w:rsidP="004477A3">
      <w:pPr>
        <w:pStyle w:val="RKnormal"/>
      </w:pPr>
    </w:p>
    <w:p w14:paraId="64454C0D" w14:textId="12F32DEA" w:rsidR="00804710" w:rsidRDefault="00804710" w:rsidP="00804710">
      <w:pPr>
        <w:pStyle w:val="RKnormal"/>
      </w:pPr>
      <w:r>
        <w:t xml:space="preserve">Enligt </w:t>
      </w:r>
      <w:r w:rsidR="008F4548">
        <w:t>rapporten</w:t>
      </w:r>
      <w:r>
        <w:t xml:space="preserve"> är </w:t>
      </w:r>
      <w:r w:rsidR="008F4548">
        <w:t>”</w:t>
      </w:r>
      <w:r>
        <w:t>regeringsuttalanden som fastställer historiska fakta inte helt oproblematiska</w:t>
      </w:r>
      <w:r w:rsidR="008F4548">
        <w:t>”</w:t>
      </w:r>
      <w:r>
        <w:t xml:space="preserve"> och kan </w:t>
      </w:r>
      <w:r w:rsidR="008F4548">
        <w:t>”</w:t>
      </w:r>
      <w:r>
        <w:t xml:space="preserve">uppfattas som normerande för forskningen </w:t>
      </w:r>
      <w:r w:rsidR="008F4548">
        <w:t xml:space="preserve">och </w:t>
      </w:r>
      <w:r>
        <w:t>strida mot den akademiska principen om kritiskt tänkande</w:t>
      </w:r>
      <w:r w:rsidR="008F4548">
        <w:t>”</w:t>
      </w:r>
      <w:r>
        <w:t xml:space="preserve">. </w:t>
      </w:r>
      <w:r w:rsidR="00A24BE2">
        <w:t>Ifråga om massövergreppen i det sönderfallande Osmanska riket är det v</w:t>
      </w:r>
      <w:r w:rsidR="008F4548">
        <w:t>iktigast</w:t>
      </w:r>
      <w:r w:rsidR="00A24BE2">
        <w:t>e</w:t>
      </w:r>
      <w:r w:rsidR="008F4548">
        <w:t xml:space="preserve"> att de berörda gemensamt analyserar och kommer fram till ett förhållningssätt till</w:t>
      </w:r>
      <w:r w:rsidR="00A24BE2">
        <w:t xml:space="preserve"> övergreppen</w:t>
      </w:r>
      <w:r w:rsidR="008F4548">
        <w:t>.</w:t>
      </w:r>
    </w:p>
    <w:p w14:paraId="743D0713" w14:textId="77777777" w:rsidR="00804710" w:rsidRPr="00B00E7C" w:rsidRDefault="00804710" w:rsidP="004477A3">
      <w:pPr>
        <w:pStyle w:val="RKnormal"/>
      </w:pPr>
    </w:p>
    <w:p w14:paraId="76806EB8" w14:textId="3EAC96FF" w:rsidR="00A64B31" w:rsidRDefault="008F4548" w:rsidP="00A64B31">
      <w:pPr>
        <w:pStyle w:val="RKnormal"/>
      </w:pPr>
      <w:r>
        <w:t>Rapporten</w:t>
      </w:r>
      <w:r w:rsidR="00A64B31" w:rsidRPr="00B00E7C">
        <w:t xml:space="preserve"> visar på hur viktigt det är att lära av historien för att förhindra upprepning av massövergrepp i vår samtid. Detta är en fråga om respekt för folkrätt och mänskliga rättigheter som är grundläggande i svensk utrikespolitik. </w:t>
      </w:r>
    </w:p>
    <w:p w14:paraId="553348DB" w14:textId="77777777" w:rsidR="004477A3" w:rsidRDefault="004477A3" w:rsidP="00694722">
      <w:pPr>
        <w:pStyle w:val="RKnormal"/>
        <w:spacing w:line="240" w:lineRule="auto"/>
      </w:pPr>
    </w:p>
    <w:p w14:paraId="655D4314" w14:textId="560F7984" w:rsidR="00694722" w:rsidRDefault="0071293B" w:rsidP="00694722">
      <w:pPr>
        <w:pStyle w:val="RKnormal"/>
        <w:spacing w:line="240" w:lineRule="auto"/>
      </w:pPr>
      <w:r>
        <w:t xml:space="preserve">Stockholm den </w:t>
      </w:r>
      <w:r w:rsidR="004B06A7">
        <w:t>3</w:t>
      </w:r>
      <w:r w:rsidR="00694722">
        <w:t xml:space="preserve"> </w:t>
      </w:r>
      <w:r w:rsidR="004B06A7">
        <w:t xml:space="preserve">november </w:t>
      </w:r>
      <w:r w:rsidR="00694722">
        <w:t>2016</w:t>
      </w:r>
    </w:p>
    <w:p w14:paraId="45E33E0B" w14:textId="77777777" w:rsidR="00694722" w:rsidRDefault="00694722" w:rsidP="00694722">
      <w:pPr>
        <w:pStyle w:val="RKnormal"/>
      </w:pPr>
    </w:p>
    <w:p w14:paraId="39CFF56D" w14:textId="77777777" w:rsidR="00694722" w:rsidRDefault="00694722" w:rsidP="00694722">
      <w:pPr>
        <w:pStyle w:val="RKnormal"/>
      </w:pPr>
    </w:p>
    <w:p w14:paraId="7A0730BC" w14:textId="77777777" w:rsidR="00694722" w:rsidRDefault="00694722" w:rsidP="00694722">
      <w:pPr>
        <w:pStyle w:val="RKnormal"/>
      </w:pPr>
    </w:p>
    <w:p w14:paraId="00E589D9" w14:textId="77777777" w:rsidR="00694722" w:rsidRPr="003014A0" w:rsidRDefault="00694722" w:rsidP="00694722">
      <w:pPr>
        <w:pStyle w:val="RKnormal"/>
      </w:pPr>
      <w:r>
        <w:t>Margot Wallström</w:t>
      </w:r>
    </w:p>
    <w:p w14:paraId="00E5EC61" w14:textId="77777777" w:rsidR="00694722" w:rsidRDefault="00694722">
      <w:pPr>
        <w:pStyle w:val="RKnormal"/>
      </w:pPr>
    </w:p>
    <w:sectPr w:rsidR="00694722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984FA" w14:textId="77777777" w:rsidR="00694722" w:rsidRDefault="00694722">
      <w:r>
        <w:separator/>
      </w:r>
    </w:p>
  </w:endnote>
  <w:endnote w:type="continuationSeparator" w:id="0">
    <w:p w14:paraId="6712F50E" w14:textId="77777777" w:rsidR="00694722" w:rsidRDefault="006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9EE9A" w14:textId="77777777" w:rsidR="00694722" w:rsidRDefault="00694722">
      <w:r>
        <w:separator/>
      </w:r>
    </w:p>
  </w:footnote>
  <w:footnote w:type="continuationSeparator" w:id="0">
    <w:p w14:paraId="1D083D77" w14:textId="77777777" w:rsidR="00694722" w:rsidRDefault="0069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651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57E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36E6E3" w14:textId="77777777">
      <w:trPr>
        <w:cantSplit/>
      </w:trPr>
      <w:tc>
        <w:tcPr>
          <w:tcW w:w="3119" w:type="dxa"/>
        </w:tcPr>
        <w:p w14:paraId="6A3570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1ABB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9A5189" w14:textId="77777777" w:rsidR="00E80146" w:rsidRDefault="00E80146">
          <w:pPr>
            <w:pStyle w:val="Sidhuvud"/>
            <w:ind w:right="360"/>
          </w:pPr>
        </w:p>
      </w:tc>
    </w:tr>
  </w:tbl>
  <w:p w14:paraId="5B445E7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2A6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081F4A" w14:textId="77777777">
      <w:trPr>
        <w:cantSplit/>
      </w:trPr>
      <w:tc>
        <w:tcPr>
          <w:tcW w:w="3119" w:type="dxa"/>
        </w:tcPr>
        <w:p w14:paraId="1D4453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4879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5B2786" w14:textId="77777777" w:rsidR="00E80146" w:rsidRDefault="00E80146">
          <w:pPr>
            <w:pStyle w:val="Sidhuvud"/>
            <w:ind w:right="360"/>
          </w:pPr>
        </w:p>
      </w:tc>
    </w:tr>
  </w:tbl>
  <w:p w14:paraId="5AA52B0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8C2D0" w14:textId="7C569AE0" w:rsidR="00694722" w:rsidRDefault="006947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399E3C" wp14:editId="23CFF7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66E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C160E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B062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B4334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22"/>
    <w:rsid w:val="00041BE1"/>
    <w:rsid w:val="000B4B31"/>
    <w:rsid w:val="00150384"/>
    <w:rsid w:val="00160901"/>
    <w:rsid w:val="001805B7"/>
    <w:rsid w:val="001F16E2"/>
    <w:rsid w:val="00257481"/>
    <w:rsid w:val="00367B1C"/>
    <w:rsid w:val="003734C4"/>
    <w:rsid w:val="003C1C8B"/>
    <w:rsid w:val="004477A3"/>
    <w:rsid w:val="004971FA"/>
    <w:rsid w:val="004A328D"/>
    <w:rsid w:val="004B06A7"/>
    <w:rsid w:val="004B5269"/>
    <w:rsid w:val="0058762B"/>
    <w:rsid w:val="005E3AB0"/>
    <w:rsid w:val="006658AD"/>
    <w:rsid w:val="00694722"/>
    <w:rsid w:val="006B72A4"/>
    <w:rsid w:val="006D74E8"/>
    <w:rsid w:val="006E4E11"/>
    <w:rsid w:val="0071293B"/>
    <w:rsid w:val="007242A3"/>
    <w:rsid w:val="00763C74"/>
    <w:rsid w:val="007A6855"/>
    <w:rsid w:val="007C3237"/>
    <w:rsid w:val="00804710"/>
    <w:rsid w:val="008346FC"/>
    <w:rsid w:val="008514C1"/>
    <w:rsid w:val="008F4548"/>
    <w:rsid w:val="0092027A"/>
    <w:rsid w:val="00955E31"/>
    <w:rsid w:val="009560C9"/>
    <w:rsid w:val="00992E72"/>
    <w:rsid w:val="00A24BE2"/>
    <w:rsid w:val="00A64B31"/>
    <w:rsid w:val="00A97658"/>
    <w:rsid w:val="00AC41FD"/>
    <w:rsid w:val="00AD6E7F"/>
    <w:rsid w:val="00AF26D1"/>
    <w:rsid w:val="00B00E7C"/>
    <w:rsid w:val="00B14AD6"/>
    <w:rsid w:val="00B57321"/>
    <w:rsid w:val="00B957E7"/>
    <w:rsid w:val="00D1272D"/>
    <w:rsid w:val="00D133D7"/>
    <w:rsid w:val="00DA1AD2"/>
    <w:rsid w:val="00DF145D"/>
    <w:rsid w:val="00E43152"/>
    <w:rsid w:val="00E80146"/>
    <w:rsid w:val="00E904D0"/>
    <w:rsid w:val="00EC25F9"/>
    <w:rsid w:val="00ED583F"/>
    <w:rsid w:val="00F94BF4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75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94722"/>
    <w:rPr>
      <w:rFonts w:ascii="OrigGarmnd BT" w:hAnsi="OrigGarmnd BT"/>
      <w:sz w:val="24"/>
      <w:lang w:eastAsia="en-US"/>
    </w:rPr>
  </w:style>
  <w:style w:type="character" w:styleId="Hyperlnk">
    <w:name w:val="Hyperlink"/>
    <w:rsid w:val="0069472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DF1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145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41BE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94722"/>
    <w:rPr>
      <w:rFonts w:ascii="OrigGarmnd BT" w:hAnsi="OrigGarmnd BT"/>
      <w:sz w:val="24"/>
      <w:lang w:eastAsia="en-US"/>
    </w:rPr>
  </w:style>
  <w:style w:type="character" w:styleId="Hyperlnk">
    <w:name w:val="Hyperlink"/>
    <w:rsid w:val="0069472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DF1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145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41BE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f48c895b-5a4a-4965-a91d-3ef129262678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EE7BD-0093-4155-ADDC-F2CC921979F7}"/>
</file>

<file path=customXml/itemProps2.xml><?xml version="1.0" encoding="utf-8"?>
<ds:datastoreItem xmlns:ds="http://schemas.openxmlformats.org/officeDocument/2006/customXml" ds:itemID="{E649FC51-D316-43C0-89BF-6595E1E276CD}"/>
</file>

<file path=customXml/itemProps3.xml><?xml version="1.0" encoding="utf-8"?>
<ds:datastoreItem xmlns:ds="http://schemas.openxmlformats.org/officeDocument/2006/customXml" ds:itemID="{0BA69B9F-0BE0-406C-8BD9-28BC9F65FCBE}"/>
</file>

<file path=customXml/itemProps4.xml><?xml version="1.0" encoding="utf-8"?>
<ds:datastoreItem xmlns:ds="http://schemas.openxmlformats.org/officeDocument/2006/customXml" ds:itemID="{348EE16C-13D3-45AB-98E6-A4A574257268}"/>
</file>

<file path=customXml/itemProps5.xml><?xml version="1.0" encoding="utf-8"?>
<ds:datastoreItem xmlns:ds="http://schemas.openxmlformats.org/officeDocument/2006/customXml" ds:itemID="{7D0A66D7-CC0F-4C11-A678-B4BBC8783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2016-10-28T11:56:00Z</cp:lastPrinted>
  <dcterms:created xsi:type="dcterms:W3CDTF">2016-11-03T13:36:00Z</dcterms:created>
  <dcterms:modified xsi:type="dcterms:W3CDTF">2016-11-03T13:36:00Z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58da1f07-710a-4aa8-9615-5f2201d27b9f</vt:lpwstr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  <property fmtid="{D5CDD505-2E9C-101B-9397-08002B2CF9AE}" pid="11" name="TaxCatchAll">
    <vt:lpwstr/>
  </property>
</Properties>
</file>