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856A50383724A25A8A7C0299BFDB2D1"/>
        </w:placeholder>
        <w:text/>
      </w:sdtPr>
      <w:sdtEndPr/>
      <w:sdtContent>
        <w:p xmlns:w14="http://schemas.microsoft.com/office/word/2010/wordml" w:rsidRPr="009B062B" w:rsidR="00AF30DD" w:rsidP="00D23ADF" w:rsidRDefault="00AF30DD" w14:paraId="367C1C07" w14:textId="77777777">
          <w:pPr>
            <w:pStyle w:val="Rubrik1"/>
            <w:spacing w:after="300"/>
          </w:pPr>
          <w:r w:rsidRPr="009B062B">
            <w:t>Förslag till riksdagsbeslut</w:t>
          </w:r>
        </w:p>
      </w:sdtContent>
    </w:sdt>
    <w:sdt>
      <w:sdtPr>
        <w:alias w:val="Yrkande 1"/>
        <w:tag w:val="c02e1cf7-d576-431f-9619-707e414784ad"/>
        <w:id w:val="2003239803"/>
        <w:lock w:val="sdtLocked"/>
      </w:sdtPr>
      <w:sdtEndPr/>
      <w:sdtContent>
        <w:p xmlns:w14="http://schemas.microsoft.com/office/word/2010/wordml" w:rsidR="00667397" w:rsidRDefault="00C55EC0" w14:paraId="367C1C08" w14:textId="77777777">
          <w:pPr>
            <w:pStyle w:val="Frslagstext"/>
          </w:pPr>
          <w:r>
            <w:t>Riksdagen avslår propositionen.</w:t>
          </w:r>
        </w:p>
      </w:sdtContent>
    </w:sdt>
    <w:sdt>
      <w:sdtPr>
        <w:alias w:val="Yrkande 2"/>
        <w:tag w:val="d217bb27-fbdf-4194-913c-8eabcc593d0f"/>
        <w:id w:val="2003239803"/>
        <w:lock w:val="sdtLocked"/>
      </w:sdtPr>
      <w:sdtEndPr/>
      <w:sdtContent>
        <w:p xmlns:w14="http://schemas.microsoft.com/office/word/2010/wordml" w:rsidR="00667397" w:rsidRDefault="00C55EC0" w14:paraId="367C1C08" w14:textId="77777777">
          <w:pPr>
            <w:pStyle w:val="Frslagstext"/>
          </w:pPr>
          <w:r>
            <w:t>Riksdagen ställer sig bakom det som anförs i motionen om att regeringen ska återkomma med förslag som likabehandlar de olika huvudmännen genom hela dimensioneringsprocessen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E5046E27AC4D268D9DFDFBA11595EE"/>
        </w:placeholder>
        <w:text/>
      </w:sdtPr>
      <w:sdtEndPr/>
      <w:sdtContent>
        <w:p xmlns:w14="http://schemas.microsoft.com/office/word/2010/wordml" w:rsidRPr="009B062B" w:rsidR="006D79C9" w:rsidP="00333E95" w:rsidRDefault="006D79C9" w14:paraId="367C1C0A" w14:textId="77777777">
          <w:pPr>
            <w:pStyle w:val="Rubrik1"/>
          </w:pPr>
          <w:r>
            <w:t>Motivering</w:t>
          </w:r>
        </w:p>
      </w:sdtContent>
    </w:sdt>
    <w:p xmlns:w14="http://schemas.microsoft.com/office/word/2010/wordml" w:rsidR="00352F72" w:rsidP="008E0FE2" w:rsidRDefault="00352F72" w14:paraId="367C1C0B" w14:textId="26924D23">
      <w:pPr>
        <w:pStyle w:val="Normalutanindragellerluft"/>
      </w:pPr>
      <w:r>
        <w:t>Reger</w:t>
      </w:r>
      <w:r w:rsidR="003A3A1E">
        <w:t xml:space="preserve">ingen </w:t>
      </w:r>
      <w:r w:rsidR="00FC0303">
        <w:t>lägger</w:t>
      </w:r>
      <w:r w:rsidR="003A3A1E">
        <w:t xml:space="preserve"> ett antal förslag </w:t>
      </w:r>
      <w:r w:rsidR="00FC0303">
        <w:t>på</w:t>
      </w:r>
      <w:r w:rsidR="003A3A1E">
        <w:t xml:space="preserve"> hur ungdomars och vuxnas etablering på arbetsmarknaden ska underlättas samt hur kompetensförsörjningen till välfärd och näringsliv ska förbättras. Detta ska enligt regeringens förslag ske genom en tydligare dimensionering av antalet platser på gymnasieskolans yrkesprogram. Arbetsmarknadens behov ska få större betydelse vid planering och dimensionering av vissa utbildningar inom gymnasieskolan och komvux. Dessutom ställs krav på samverkan mellan minst tre kommuner för planering av utbildning samt att informationen om utbildningens in</w:t>
      </w:r>
      <w:r w:rsidR="00C056E7">
        <w:softHyphen/>
      </w:r>
      <w:r w:rsidR="003A3A1E">
        <w:t>riktning ska tydliggöras. Propositionen innehåller även krav på att enskilda huvudmän ska bidra till ett ändamålsenligt utbud.</w:t>
      </w:r>
    </w:p>
    <w:p xmlns:w14="http://schemas.microsoft.com/office/word/2010/wordml" w:rsidR="008074D5" w:rsidP="00DC412B" w:rsidRDefault="008074D5" w14:paraId="367C1C0D" w14:textId="56C13272">
      <w:r>
        <w:t>Den modell som regeringen föreslår gynnar onekligen de kommunala huvudmännen på bekostnad av de fristående aktörerna. Det rimmar illa med principen om lika</w:t>
      </w:r>
      <w:r w:rsidR="00C056E7">
        <w:softHyphen/>
      </w:r>
      <w:r>
        <w:t>behandling. Det faktum att nå</w:t>
      </w:r>
      <w:r w:rsidR="00F660F8">
        <w:t>g</w:t>
      </w:r>
      <w:r>
        <w:t>ra få kommuner (minst tre enligt regeringens förslag) ska kunna träffa överenskommelser om hur olika utbildningar ska fördelas inom sam</w:t>
      </w:r>
      <w:r w:rsidR="00C056E7">
        <w:softHyphen/>
      </w:r>
      <w:r>
        <w:t>verkansområdet riskerar att slå ut de fristående aktörerna</w:t>
      </w:r>
      <w:r w:rsidR="00F660F8">
        <w:t>,</w:t>
      </w:r>
      <w:r>
        <w:t xml:space="preserve"> om inte </w:t>
      </w:r>
      <w:r w:rsidR="00F660F8">
        <w:t>även de</w:t>
      </w:r>
      <w:r>
        <w:t xml:space="preserve"> är delaktiga redan i denna första del av processen. Regeringens förslag är också utformat på ett sådant sätt att när kommunerna ino</w:t>
      </w:r>
      <w:r w:rsidR="00F660F8">
        <w:t>m</w:t>
      </w:r>
      <w:r>
        <w:t xml:space="preserve"> samverkansavtalet </w:t>
      </w:r>
      <w:r w:rsidR="00F660F8">
        <w:t xml:space="preserve">väl </w:t>
      </w:r>
      <w:r>
        <w:t>är överens</w:t>
      </w:r>
      <w:r w:rsidR="00F660F8">
        <w:t xml:space="preserve"> om utbild</w:t>
      </w:r>
      <w:r w:rsidR="00C056E7">
        <w:softHyphen/>
      </w:r>
      <w:bookmarkStart w:name="_GoBack" w:id="1"/>
      <w:bookmarkEnd w:id="1"/>
      <w:r w:rsidR="00F660F8">
        <w:t>ningsutbudet</w:t>
      </w:r>
      <w:r>
        <w:t xml:space="preserve">, </w:t>
      </w:r>
      <w:r w:rsidR="00F660F8">
        <w:t xml:space="preserve">har de möjlighet att stoppa nya ansökningar från fristående skolor med hänvisning till att det får påtagligt negativa följder för det kommunala skolväsendet. </w:t>
      </w:r>
      <w:r w:rsidR="00F660F8">
        <w:lastRenderedPageBreak/>
        <w:t xml:space="preserve">Själva konstruktionen av regelverket gör att etableringsmöjligheterna för fristående aktörer försämras. I slutändan slår detta hårt mot elevernas valfrihet. </w:t>
      </w:r>
    </w:p>
    <w:p xmlns:w14="http://schemas.microsoft.com/office/word/2010/wordml" w:rsidR="0048703A" w:rsidP="0048703A" w:rsidRDefault="00F660F8" w14:paraId="367C1C0E" w14:textId="2AFD6700">
      <w:r>
        <w:t xml:space="preserve">Sverigedemokraterna delar i mångt och mycket den problembild som målas upp i propositionen: </w:t>
      </w:r>
      <w:r w:rsidR="00DC412B">
        <w:t>Y</w:t>
      </w:r>
      <w:r>
        <w:t xml:space="preserve">rkesprogrammen är inte tillräckligt attraktiva för att locka elever samtidigt som näringslivets behov av yrkesskicklighet är enormt. Vi inser att detta problem måste åtgärdas. </w:t>
      </w:r>
      <w:r w:rsidR="0048703A">
        <w:t>Men problemet löses inte genom att hitta på nya byråkratiska strukturer, som dessutom inte följer någon enhetlig linje över landet. I</w:t>
      </w:r>
      <w:r w:rsidR="00C55EC0">
        <w:t xml:space="preserve"> </w:t>
      </w:r>
      <w:r w:rsidR="0048703A">
        <w:t xml:space="preserve">stället handlar det om </w:t>
      </w:r>
      <w:r w:rsidR="00DC412B">
        <w:t xml:space="preserve">behovet av </w:t>
      </w:r>
      <w:r w:rsidR="0048703A">
        <w:t xml:space="preserve">en stark marknadsföring av yrkesprogrammen i kombination med att antagningsvolymen till de högskoleförberedande programmen ses över och skärs ned. Samtidigt måste staten ta ett större ansvar för placering och utbud av gymnasieskolor i en modell där även fristående aktörer är delaktiga i processen. </w:t>
      </w:r>
    </w:p>
    <w:sdt>
      <w:sdtPr>
        <w:alias w:val="CC_Underskrifter"/>
        <w:tag w:val="CC_Underskrifter"/>
        <w:id w:val="583496634"/>
        <w:lock w:val="sdtContentLocked"/>
        <w:placeholder>
          <w:docPart w:val="18D69457308847ABAD3F5E72216D1808"/>
        </w:placeholder>
      </w:sdtPr>
      <w:sdtEndPr/>
      <w:sdtContent>
        <w:p xmlns:w14="http://schemas.microsoft.com/office/word/2010/wordml" w:rsidR="00D23ADF" w:rsidP="00D23ADF" w:rsidRDefault="00D23ADF" w14:paraId="367C1C10" w14:textId="77777777"/>
        <w:p xmlns:w14="http://schemas.microsoft.com/office/word/2010/wordml" w:rsidRPr="008E0FE2" w:rsidR="004801AC" w:rsidP="00D23ADF" w:rsidRDefault="00C056E7" w14:paraId="367C1C11" w14:textId="77777777"/>
      </w:sdtContent>
    </w:sdt>
    <w:tbl>
      <w:tblPr>
        <w:tblW w:w="5000" w:type="pct"/>
        <w:tblLook w:val="04a0"/>
        <w:tblCaption w:val="underskrifter"/>
      </w:tblPr>
      <w:tblGrid>
        <w:gridCol w:w="4252"/>
        <w:gridCol w:w="4252"/>
      </w:tblGrid>
      <w:tr xmlns:w14="http://schemas.microsoft.com/office/word/2010/wordml" w:rsidR="00667397" w14:paraId="367C1C14" w14:textId="77777777">
        <w:trPr>
          <w:cantSplit/>
        </w:trPr>
        <w:tc>
          <w:tcPr>
            <w:tcW w:w="50" w:type="pct"/>
            <w:vAlign w:val="bottom"/>
          </w:tcPr>
          <w:p w:rsidR="00667397" w:rsidRDefault="00C55EC0" w14:paraId="367C1C12" w14:textId="77777777">
            <w:pPr>
              <w:pStyle w:val="Underskrifter"/>
            </w:pPr>
            <w:r>
              <w:t>Patrick Reslow (SD)</w:t>
            </w:r>
          </w:p>
        </w:tc>
        <w:tc>
          <w:tcPr>
            <w:tcW w:w="50" w:type="pct"/>
            <w:vAlign w:val="bottom"/>
          </w:tcPr>
          <w:p w:rsidR="00667397" w:rsidRDefault="00C55EC0" w14:paraId="367C1C12" w14:textId="77777777">
            <w:pPr>
              <w:pStyle w:val="Underskrifter"/>
            </w:pPr>
            <w:r>
              <w:t>Robert Stenkvist (SD)</w:t>
            </w:r>
          </w:p>
        </w:tc>
      </w:tr>
      <w:tr xmlns:w14="http://schemas.microsoft.com/office/word/2010/wordml" w:rsidR="00667397" w14:paraId="367C1C14" w14:textId="77777777">
        <w:trPr>
          <w:cantSplit/>
        </w:trPr>
        <w:tc>
          <w:tcPr>
            <w:tcW w:w="50" w:type="pct"/>
            <w:vAlign w:val="bottom"/>
          </w:tcPr>
          <w:p w:rsidR="00667397" w:rsidRDefault="00C55EC0" w14:paraId="367C1C12" w14:textId="77777777">
            <w:pPr>
              <w:pStyle w:val="Underskrifter"/>
            </w:pPr>
            <w:r>
              <w:t>Michael Rubbestad (SD)</w:t>
            </w:r>
          </w:p>
        </w:tc>
        <w:tc>
          <w:tcPr>
            <w:tcW w:w="50" w:type="pct"/>
            <w:vAlign w:val="bottom"/>
          </w:tcPr>
          <w:p w:rsidR="00667397" w:rsidRDefault="00C55EC0" w14:paraId="367C1C12" w14:textId="77777777">
            <w:pPr>
              <w:pStyle w:val="Underskrifter"/>
            </w:pPr>
            <w:r>
              <w:t>Jörgen Grubb (SD)</w:t>
            </w:r>
          </w:p>
        </w:tc>
      </w:tr>
      <w:tr xmlns:w14="http://schemas.microsoft.com/office/word/2010/wordml" w:rsidR="00667397" w14:paraId="367C1C14" w14:textId="77777777">
        <w:trPr>
          <w:cantSplit/>
        </w:trPr>
        <w:tc>
          <w:tcPr>
            <w:tcW w:w="50" w:type="pct"/>
            <w:vAlign w:val="bottom"/>
          </w:tcPr>
          <w:p w:rsidR="00667397" w:rsidRDefault="00C55EC0" w14:paraId="367C1C12" w14:textId="77777777">
            <w:pPr>
              <w:pStyle w:val="Underskrifter"/>
            </w:pPr>
            <w:r>
              <w:t>Richard Jomshof (SD)</w:t>
            </w:r>
          </w:p>
        </w:tc>
      </w:tr>
    </w:tbl>
    <w:p xmlns:w14="http://schemas.microsoft.com/office/word/2010/wordml" w:rsidR="00633937" w:rsidRDefault="00633937" w14:paraId="367C1C1A" w14:textId="77777777"/>
    <w:sectPr w:rsidR="00633937"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C1C1C" w14:textId="77777777" w:rsidR="000B7E70" w:rsidRDefault="000B7E70" w:rsidP="000C1CAD">
      <w:pPr>
        <w:spacing w:line="240" w:lineRule="auto"/>
      </w:pPr>
      <w:r>
        <w:separator/>
      </w:r>
    </w:p>
  </w:endnote>
  <w:endnote w:type="continuationSeparator" w:id="0">
    <w:p w14:paraId="367C1C1D" w14:textId="77777777" w:rsidR="000B7E70" w:rsidRDefault="000B7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1C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1C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1C2B" w14:textId="77777777" w:rsidR="00262EA3" w:rsidRPr="00D23ADF" w:rsidRDefault="00262EA3" w:rsidP="00D23A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C1C1A" w14:textId="77777777" w:rsidR="000B7E70" w:rsidRDefault="000B7E70" w:rsidP="000C1CAD">
      <w:pPr>
        <w:spacing w:line="240" w:lineRule="auto"/>
      </w:pPr>
      <w:r>
        <w:separator/>
      </w:r>
    </w:p>
  </w:footnote>
  <w:footnote w:type="continuationSeparator" w:id="0">
    <w:p w14:paraId="367C1C1B" w14:textId="77777777" w:rsidR="000B7E70" w:rsidRDefault="000B7E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7C1C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C1C2D" wp14:anchorId="367C1C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56E7" w14:paraId="367C1C30" w14:textId="77777777">
                          <w:pPr>
                            <w:jc w:val="right"/>
                          </w:pPr>
                          <w:sdt>
                            <w:sdtPr>
                              <w:alias w:val="CC_Noformat_Partikod"/>
                              <w:tag w:val="CC_Noformat_Partikod"/>
                              <w:id w:val="-53464382"/>
                              <w:placeholder>
                                <w:docPart w:val="1D68CD65D06243BE93F6C3D5BBD70893"/>
                              </w:placeholder>
                              <w:text/>
                            </w:sdtPr>
                            <w:sdtEndPr/>
                            <w:sdtContent>
                              <w:r w:rsidR="00F5378D">
                                <w:t>SD</w:t>
                              </w:r>
                            </w:sdtContent>
                          </w:sdt>
                          <w:sdt>
                            <w:sdtPr>
                              <w:alias w:val="CC_Noformat_Partinummer"/>
                              <w:tag w:val="CC_Noformat_Partinummer"/>
                              <w:id w:val="-1709555926"/>
                              <w:placeholder>
                                <w:docPart w:val="33F239B2DE424F3CB545CC89AFF6A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7C1C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56E7" w14:paraId="367C1C30" w14:textId="77777777">
                    <w:pPr>
                      <w:jc w:val="right"/>
                    </w:pPr>
                    <w:sdt>
                      <w:sdtPr>
                        <w:alias w:val="CC_Noformat_Partikod"/>
                        <w:tag w:val="CC_Noformat_Partikod"/>
                        <w:id w:val="-53464382"/>
                        <w:placeholder>
                          <w:docPart w:val="1D68CD65D06243BE93F6C3D5BBD70893"/>
                        </w:placeholder>
                        <w:text/>
                      </w:sdtPr>
                      <w:sdtEndPr/>
                      <w:sdtContent>
                        <w:r w:rsidR="00F5378D">
                          <w:t>SD</w:t>
                        </w:r>
                      </w:sdtContent>
                    </w:sdt>
                    <w:sdt>
                      <w:sdtPr>
                        <w:alias w:val="CC_Noformat_Partinummer"/>
                        <w:tag w:val="CC_Noformat_Partinummer"/>
                        <w:id w:val="-1709555926"/>
                        <w:placeholder>
                          <w:docPart w:val="33F239B2DE424F3CB545CC89AFF6AE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7C1C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7C1C20" w14:textId="77777777">
    <w:pPr>
      <w:jc w:val="right"/>
    </w:pPr>
  </w:p>
  <w:p w:rsidR="00262EA3" w:rsidP="00776B74" w:rsidRDefault="00262EA3" w14:paraId="367C1C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56E7" w14:paraId="367C1C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C1C2F" wp14:anchorId="367C1C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56E7" w14:paraId="367C1C25" w14:textId="77777777">
    <w:pPr>
      <w:pStyle w:val="FSHNormal"/>
      <w:spacing w:before="40"/>
    </w:pPr>
    <w:sdt>
      <w:sdtPr>
        <w:alias w:val="CC_Noformat_Motionstyp"/>
        <w:tag w:val="CC_Noformat_Motionstyp"/>
        <w:id w:val="1162973129"/>
        <w:lock w:val="sdtContentLocked"/>
        <w15:appearance w15:val="hidden"/>
        <w:text/>
      </w:sdtPr>
      <w:sdtEndPr/>
      <w:sdtContent>
        <w:r w:rsidR="00D23ADF">
          <w:t>Kommittémotion</w:t>
        </w:r>
      </w:sdtContent>
    </w:sdt>
    <w:r w:rsidR="00821B36">
      <w:t xml:space="preserve"> </w:t>
    </w:r>
    <w:sdt>
      <w:sdtPr>
        <w:alias w:val="CC_Noformat_Partikod"/>
        <w:tag w:val="CC_Noformat_Partikod"/>
        <w:id w:val="1471015553"/>
        <w:text/>
      </w:sdtPr>
      <w:sdtEndPr/>
      <w:sdtContent>
        <w:r w:rsidR="00F5378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56E7" w14:paraId="367C1C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56E7" w14:paraId="367C1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3A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3ADF">
          <w:t>:4583</w:t>
        </w:r>
      </w:sdtContent>
    </w:sdt>
  </w:p>
  <w:p w:rsidR="00262EA3" w:rsidP="00E03A3D" w:rsidRDefault="00C056E7" w14:paraId="367C1C28" w14:textId="77777777">
    <w:pPr>
      <w:pStyle w:val="Motionr"/>
    </w:pPr>
    <w:sdt>
      <w:sdtPr>
        <w:alias w:val="CC_Noformat_Avtext"/>
        <w:tag w:val="CC_Noformat_Avtext"/>
        <w:id w:val="-2020768203"/>
        <w:lock w:val="sdtContentLocked"/>
        <w15:appearance w15:val="hidden"/>
        <w:text/>
      </w:sdtPr>
      <w:sdtEndPr/>
      <w:sdtContent>
        <w:r w:rsidR="00D23ADF">
          <w:t>av Patrick Reslow m.fl. (SD)</w:t>
        </w:r>
      </w:sdtContent>
    </w:sdt>
  </w:p>
  <w:sdt>
    <w:sdtPr>
      <w:alias w:val="CC_Noformat_Rubtext"/>
      <w:tag w:val="CC_Noformat_Rubtext"/>
      <w:id w:val="-218060500"/>
      <w:lock w:val="sdtLocked"/>
      <w:text/>
    </w:sdtPr>
    <w:sdtEndPr/>
    <w:sdtContent>
      <w:p w:rsidR="00262EA3" w:rsidP="00283E0F" w:rsidRDefault="0091445D" w14:paraId="367C1C29" w14:textId="77777777">
        <w:pPr>
          <w:pStyle w:val="FSHRub2"/>
        </w:pPr>
        <w:r>
          <w:t>med anledning av prop. 2021/22:159 Dimensionering av gymnasial utbildning för bättre kompetensförsörjning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7C1C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60A31B1"/>
    <w:multiLevelType w:val="hybridMultilevel"/>
    <w:tmpl w:val="D38E9FB0"/>
    <w:lvl w:ilvl="0" w:tplc="D7C67D14">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37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7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CB"/>
    <w:rsid w:val="000F776C"/>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F7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1E"/>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03A"/>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37"/>
    <w:rsid w:val="006345A1"/>
    <w:rsid w:val="00634646"/>
    <w:rsid w:val="00634855"/>
    <w:rsid w:val="00634C9D"/>
    <w:rsid w:val="00634DE4"/>
    <w:rsid w:val="00635409"/>
    <w:rsid w:val="0063542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E3"/>
    <w:rsid w:val="00656D71"/>
    <w:rsid w:val="0065708F"/>
    <w:rsid w:val="00657A9F"/>
    <w:rsid w:val="0066104F"/>
    <w:rsid w:val="00661278"/>
    <w:rsid w:val="00662796"/>
    <w:rsid w:val="006629C4"/>
    <w:rsid w:val="00662A20"/>
    <w:rsid w:val="00662B4C"/>
    <w:rsid w:val="006652DE"/>
    <w:rsid w:val="00665632"/>
    <w:rsid w:val="00665883"/>
    <w:rsid w:val="00665A01"/>
    <w:rsid w:val="0066739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C60"/>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4D5"/>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45D"/>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C2A"/>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E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5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BB"/>
    <w:rsid w:val="00C44FC0"/>
    <w:rsid w:val="00C4564E"/>
    <w:rsid w:val="00C45E40"/>
    <w:rsid w:val="00C463D5"/>
    <w:rsid w:val="00C4660A"/>
    <w:rsid w:val="00C51FE8"/>
    <w:rsid w:val="00C529B7"/>
    <w:rsid w:val="00C52BF9"/>
    <w:rsid w:val="00C52DD5"/>
    <w:rsid w:val="00C536E8"/>
    <w:rsid w:val="00C53883"/>
    <w:rsid w:val="00C53B95"/>
    <w:rsid w:val="00C53BDA"/>
    <w:rsid w:val="00C55EC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5BD"/>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ADF"/>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12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8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F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D5"/>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C5D"/>
    <w:rsid w:val="00FB0CFB"/>
    <w:rsid w:val="00FB113D"/>
    <w:rsid w:val="00FB13DC"/>
    <w:rsid w:val="00FB23CF"/>
    <w:rsid w:val="00FB34C5"/>
    <w:rsid w:val="00FB35F0"/>
    <w:rsid w:val="00FB399F"/>
    <w:rsid w:val="00FB4560"/>
    <w:rsid w:val="00FB4E7B"/>
    <w:rsid w:val="00FB610C"/>
    <w:rsid w:val="00FB63BB"/>
    <w:rsid w:val="00FB6EB8"/>
    <w:rsid w:val="00FC030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7C1C06"/>
  <w15:chartTrackingRefBased/>
  <w15:docId w15:val="{9AF1C141-37FF-4DE6-A88D-275DF3F8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56A50383724A25A8A7C0299BFDB2D1"/>
        <w:category>
          <w:name w:val="Allmänt"/>
          <w:gallery w:val="placeholder"/>
        </w:category>
        <w:types>
          <w:type w:val="bbPlcHdr"/>
        </w:types>
        <w:behaviors>
          <w:behavior w:val="content"/>
        </w:behaviors>
        <w:guid w:val="{B703D409-73FA-4F9F-89B0-D6B503559521}"/>
      </w:docPartPr>
      <w:docPartBody>
        <w:p w:rsidR="00DE7959" w:rsidRDefault="00A078D0">
          <w:pPr>
            <w:pStyle w:val="2856A50383724A25A8A7C0299BFDB2D1"/>
          </w:pPr>
          <w:r w:rsidRPr="005A0A93">
            <w:rPr>
              <w:rStyle w:val="Platshllartext"/>
            </w:rPr>
            <w:t>Förslag till riksdagsbeslut</w:t>
          </w:r>
        </w:p>
      </w:docPartBody>
    </w:docPart>
    <w:docPart>
      <w:docPartPr>
        <w:name w:val="92E5046E27AC4D268D9DFDFBA11595EE"/>
        <w:category>
          <w:name w:val="Allmänt"/>
          <w:gallery w:val="placeholder"/>
        </w:category>
        <w:types>
          <w:type w:val="bbPlcHdr"/>
        </w:types>
        <w:behaviors>
          <w:behavior w:val="content"/>
        </w:behaviors>
        <w:guid w:val="{DCB7A269-CFBD-4C0C-A74A-54E685755C0F}"/>
      </w:docPartPr>
      <w:docPartBody>
        <w:p w:rsidR="00DE7959" w:rsidRDefault="00A078D0">
          <w:pPr>
            <w:pStyle w:val="92E5046E27AC4D268D9DFDFBA11595EE"/>
          </w:pPr>
          <w:r w:rsidRPr="005A0A93">
            <w:rPr>
              <w:rStyle w:val="Platshllartext"/>
            </w:rPr>
            <w:t>Motivering</w:t>
          </w:r>
        </w:p>
      </w:docPartBody>
    </w:docPart>
    <w:docPart>
      <w:docPartPr>
        <w:name w:val="1D68CD65D06243BE93F6C3D5BBD70893"/>
        <w:category>
          <w:name w:val="Allmänt"/>
          <w:gallery w:val="placeholder"/>
        </w:category>
        <w:types>
          <w:type w:val="bbPlcHdr"/>
        </w:types>
        <w:behaviors>
          <w:behavior w:val="content"/>
        </w:behaviors>
        <w:guid w:val="{B4C618EF-27B9-4558-BD9E-F6F9E4BC9F3A}"/>
      </w:docPartPr>
      <w:docPartBody>
        <w:p w:rsidR="00DE7959" w:rsidRDefault="00A078D0">
          <w:pPr>
            <w:pStyle w:val="1D68CD65D06243BE93F6C3D5BBD70893"/>
          </w:pPr>
          <w:r>
            <w:rPr>
              <w:rStyle w:val="Platshllartext"/>
            </w:rPr>
            <w:t xml:space="preserve"> </w:t>
          </w:r>
        </w:p>
      </w:docPartBody>
    </w:docPart>
    <w:docPart>
      <w:docPartPr>
        <w:name w:val="33F239B2DE424F3CB545CC89AFF6AECE"/>
        <w:category>
          <w:name w:val="Allmänt"/>
          <w:gallery w:val="placeholder"/>
        </w:category>
        <w:types>
          <w:type w:val="bbPlcHdr"/>
        </w:types>
        <w:behaviors>
          <w:behavior w:val="content"/>
        </w:behaviors>
        <w:guid w:val="{4ACD0C5C-BEC7-4D47-9490-E3D49C09DFE7}"/>
      </w:docPartPr>
      <w:docPartBody>
        <w:p w:rsidR="00DE7959" w:rsidRDefault="00A078D0">
          <w:pPr>
            <w:pStyle w:val="33F239B2DE424F3CB545CC89AFF6AECE"/>
          </w:pPr>
          <w:r>
            <w:t xml:space="preserve"> </w:t>
          </w:r>
        </w:p>
      </w:docPartBody>
    </w:docPart>
    <w:docPart>
      <w:docPartPr>
        <w:name w:val="18D69457308847ABAD3F5E72216D1808"/>
        <w:category>
          <w:name w:val="Allmänt"/>
          <w:gallery w:val="placeholder"/>
        </w:category>
        <w:types>
          <w:type w:val="bbPlcHdr"/>
        </w:types>
        <w:behaviors>
          <w:behavior w:val="content"/>
        </w:behaviors>
        <w:guid w:val="{3FF5637D-69AD-45A5-AB28-9DEF47CCF0BD}"/>
      </w:docPartPr>
      <w:docPartBody>
        <w:p w:rsidR="00F53BA7" w:rsidRDefault="00F53B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59"/>
    <w:rsid w:val="00414683"/>
    <w:rsid w:val="004E1433"/>
    <w:rsid w:val="00A078D0"/>
    <w:rsid w:val="00B46CF1"/>
    <w:rsid w:val="00DE7959"/>
    <w:rsid w:val="00F34110"/>
    <w:rsid w:val="00F53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6CF1"/>
    <w:rPr>
      <w:color w:val="F4B083" w:themeColor="accent2" w:themeTint="99"/>
    </w:rPr>
  </w:style>
  <w:style w:type="paragraph" w:customStyle="1" w:styleId="2856A50383724A25A8A7C0299BFDB2D1">
    <w:name w:val="2856A50383724A25A8A7C0299BFDB2D1"/>
  </w:style>
  <w:style w:type="paragraph" w:customStyle="1" w:styleId="E4AD4FE2FA264C1A93695077A31F4EFB">
    <w:name w:val="E4AD4FE2FA264C1A93695077A31F4E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13409CF57C4F3691A9ACDB4A2717C8">
    <w:name w:val="F513409CF57C4F3691A9ACDB4A2717C8"/>
  </w:style>
  <w:style w:type="paragraph" w:customStyle="1" w:styleId="92E5046E27AC4D268D9DFDFBA11595EE">
    <w:name w:val="92E5046E27AC4D268D9DFDFBA11595EE"/>
  </w:style>
  <w:style w:type="paragraph" w:customStyle="1" w:styleId="27AEC649128C451BB2F1FCA395BBD2C2">
    <w:name w:val="27AEC649128C451BB2F1FCA395BBD2C2"/>
  </w:style>
  <w:style w:type="paragraph" w:customStyle="1" w:styleId="3E6C54820FB34936A2B8D32642A91B51">
    <w:name w:val="3E6C54820FB34936A2B8D32642A91B51"/>
  </w:style>
  <w:style w:type="paragraph" w:customStyle="1" w:styleId="1D68CD65D06243BE93F6C3D5BBD70893">
    <w:name w:val="1D68CD65D06243BE93F6C3D5BBD70893"/>
  </w:style>
  <w:style w:type="paragraph" w:customStyle="1" w:styleId="33F239B2DE424F3CB545CC89AFF6AECE">
    <w:name w:val="33F239B2DE424F3CB545CC89AFF6A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992E2-C496-42B6-A48D-E8BBBEA85AAB}"/>
</file>

<file path=customXml/itemProps2.xml><?xml version="1.0" encoding="utf-8"?>
<ds:datastoreItem xmlns:ds="http://schemas.openxmlformats.org/officeDocument/2006/customXml" ds:itemID="{B74A143A-766C-4C94-ABF2-20D4B1047712}"/>
</file>

<file path=customXml/itemProps3.xml><?xml version="1.0" encoding="utf-8"?>
<ds:datastoreItem xmlns:ds="http://schemas.openxmlformats.org/officeDocument/2006/customXml" ds:itemID="{13263340-42E3-418B-B017-42B766D305FB}"/>
</file>

<file path=docProps/app.xml><?xml version="1.0" encoding="utf-8"?>
<Properties xmlns="http://schemas.openxmlformats.org/officeDocument/2006/extended-properties" xmlns:vt="http://schemas.openxmlformats.org/officeDocument/2006/docPropsVTypes">
  <Template>Normal</Template>
  <TotalTime>33</TotalTime>
  <Pages>2</Pages>
  <Words>381</Words>
  <Characters>2368</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22 159 Dimensionering av gymnasial utbildning för bättre kompetensförsörjning</vt:lpstr>
      <vt:lpstr>
      </vt:lpstr>
    </vt:vector>
  </TitlesOfParts>
  <Company>Sveriges riksdag</Company>
  <LinksUpToDate>false</LinksUpToDate>
  <CharactersWithSpaces>2736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