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88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25 mars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4</w:t>
            </w:r>
            <w:r>
              <w:rPr>
                <w:rtl w:val="0"/>
              </w:rPr>
              <w:t> 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31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2021/22:406 av Jörgen Berglund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Fiberbankar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2021/22:407 av Mattias Bäckström Johansson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Moderna regelverk för ny kärnkraft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2021/22:410 av Jörgen Berglund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Miljötillstånd och Försvarsmaktens övningsmöjligheter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2021/22:416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Införande av civilplikt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2021/22:198 Stärkt rätt till skadestånd för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2021/22:213 En samlad strategi för alkohol-, narkotika-, dopnings- och tobakspolitiken samt spel om pengar 2022–2025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105 Förslag till Europaparlamentets och rådets direktiv om bekämpning av våld mot kvinnor och våld i nära relationer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19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2021/22:AU8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utlåtanden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2021/22:SkU12 Subsidiaritetsprövning av kommissionens förslag till direktiv om en global minimiskatt för multinationella företag inom EU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2021/22:SkU32 Subsidiaritetsprövning av kommissionens förslag till direktiv med regler för att förhindra att legala enheter som saknar substans missbrukas för skatteändamål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2021/22:UU17 Ukrainas, Georgiens och Moldaviens ansökningar om medlemskap i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2021/22:310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Kurdernas kamp mot 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2021/22:337 av Staffan Eklöf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Konkreta åtgärder mot förföljelse av kristna i Afghanistan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2021/22:340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Stärkta diplomatiska relationer med Taiwan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25 mars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2022-03-25</SAFIR_Sammantradesdatum_Doc>
    <SAFIR_SammantradeID xmlns="C07A1A6C-0B19-41D9-BDF8-F523BA3921EB">0f2d70d3-b093-4aa1-927a-4f847680d4c0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E6387-0A5C-4791-980F-7B4D5D17950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25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