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3B9A" w:rsidRPr="003521FD" w:rsidRDefault="00893B9A">
      <w:pPr>
        <w:pStyle w:val="Frslagsrubrik"/>
      </w:pPr>
      <w:r w:rsidRPr="003521FD">
        <w:t>Förslag till riksdagsbeslut</w:t>
      </w:r>
    </w:p>
    <w:p w:rsidR="00893B9A" w:rsidRPr="003521FD" w:rsidRDefault="00893B9A">
      <w:pPr>
        <w:pStyle w:val="Hemstlatt"/>
      </w:pPr>
      <w:r w:rsidRPr="003521FD">
        <w:t>Riksdagen tillkännager för regeringen som sin mening vad som anförs i motionen om tillgången till telekommunikationer i fjällvär</w:t>
      </w:r>
      <w:r w:rsidRPr="003521FD">
        <w:t>l</w:t>
      </w:r>
      <w:r w:rsidRPr="003521FD">
        <w:t>den.</w:t>
      </w:r>
    </w:p>
    <w:p w:rsidR="00893B9A" w:rsidRPr="003521FD" w:rsidRDefault="00893B9A">
      <w:pPr>
        <w:pStyle w:val="Rubrik1"/>
      </w:pPr>
      <w:r w:rsidRPr="003521FD">
        <w:t>Motivering</w:t>
      </w:r>
    </w:p>
    <w:p w:rsidR="00893B9A" w:rsidRPr="003521FD" w:rsidRDefault="00893B9A">
      <w:r w:rsidRPr="003521FD">
        <w:t>Tillgången på telekommunikationer, framför allt via mobilnäten, är en allt viktigare del i dagens samhälle. Allt mer service och tjänster erbjuds via m</w:t>
      </w:r>
      <w:r w:rsidRPr="003521FD">
        <w:t>o</w:t>
      </w:r>
      <w:r w:rsidRPr="003521FD">
        <w:t>biltelefoni och datakommunikation. För att alla människor ska ha rätt till samma service blir det ännu mer angeläget att alla delar av Sverige har til</w:t>
      </w:r>
      <w:r w:rsidRPr="003521FD">
        <w:t>l</w:t>
      </w:r>
      <w:r w:rsidRPr="003521FD">
        <w:t>gång till väl fungerande telekommunikationer.</w:t>
      </w:r>
    </w:p>
    <w:p w:rsidR="00893B9A" w:rsidRPr="003521FD" w:rsidRDefault="00893B9A">
      <w:pPr>
        <w:pStyle w:val="Normaltindrag"/>
      </w:pPr>
      <w:r w:rsidRPr="003521FD">
        <w:t>Norrbotten är ett stort län med långa avstånd och därför mycket beroende av hur kommunikationerna fungerar. När det gäller mobiltelefoni finns det fortfarande stora vita fläckar, områden där mobiltelefontjänster inte går att använda alls. Det gäller framför allt fjällregionen. För de fast boende i fjällområdet är</w:t>
      </w:r>
      <w:r w:rsidRPr="003521FD">
        <w:t xml:space="preserve"> en fungerade mobiltelefoni en nödvändighet, när nu det fasta telenätet monterats ned. Mobiltelefonen är också en livförsäkring vid snabba väderförändringar och olyckor, vilket också gäller statens naturbevakare och andra som arbetar inom fjällsäkerhet liksom de tusentals turister som årligen besöker fjällvärlden.</w:t>
      </w:r>
    </w:p>
    <w:p w:rsidR="00893B9A" w:rsidRPr="003521FD" w:rsidRDefault="00893B9A">
      <w:pPr>
        <w:pStyle w:val="Normaltindrag"/>
      </w:pPr>
      <w:r w:rsidRPr="003521FD">
        <w:t>Sverige har ställt kravet på operatörerna att de nya 3G-mobilnäten måste ha en större täckning än tidigare och också nå de glest befolkade delarna av Sverige. Post- och telestyrelsen har ett särsk</w:t>
      </w:r>
      <w:r w:rsidRPr="003521FD">
        <w:t>ilt uppdrag att se till att man kan utnyttja näten effektivare mellan operatörerna så att ännu fler medborgare får tillgång till dessa. När nu ny teknik utvecklas borde områden med stora vita fläckar vara prioriterade av den utvecklingen.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521FD">
        <w:trPr>
          <w:cantSplit/>
        </w:trPr>
        <w:tc>
          <w:tcPr>
            <w:tcW w:w="3046" w:type="dxa"/>
          </w:tcPr>
          <w:p w:rsidR="00893B9A" w:rsidRPr="003521FD" w:rsidRDefault="00893B9A">
            <w:pPr>
              <w:pStyle w:val="UnderskriftDatum"/>
              <w:spacing w:before="240"/>
            </w:pPr>
            <w:r w:rsidRPr="003521FD">
              <w:lastRenderedPageBreak/>
              <w:t>Stockholm den 21 september 2011</w:t>
            </w:r>
          </w:p>
        </w:tc>
        <w:tc>
          <w:tcPr>
            <w:tcW w:w="3047" w:type="dxa"/>
          </w:tcPr>
          <w:p w:rsidR="00893B9A" w:rsidRPr="003521FD" w:rsidRDefault="00893B9A">
            <w:pPr>
              <w:pStyle w:val="Underskrifter"/>
              <w:spacing w:before="240"/>
            </w:pPr>
          </w:p>
        </w:tc>
      </w:tr>
      <w:tr w:rsidR="00000000" w:rsidRPr="003521FD">
        <w:trPr>
          <w:cantSplit/>
        </w:trPr>
        <w:tc>
          <w:tcPr>
            <w:tcW w:w="3046" w:type="dxa"/>
          </w:tcPr>
          <w:p w:rsidR="00893B9A" w:rsidRPr="003521FD" w:rsidRDefault="00893B9A">
            <w:pPr>
              <w:pStyle w:val="Underskrifter"/>
            </w:pPr>
            <w:r w:rsidRPr="003521FD">
              <w:t>Maria Stenberg (S)</w:t>
            </w:r>
          </w:p>
        </w:tc>
        <w:tc>
          <w:tcPr>
            <w:tcW w:w="3046" w:type="dxa"/>
          </w:tcPr>
          <w:p w:rsidR="00893B9A" w:rsidRPr="003521FD" w:rsidRDefault="00893B9A">
            <w:pPr>
              <w:pStyle w:val="Underskrifter"/>
            </w:pPr>
          </w:p>
        </w:tc>
      </w:tr>
    </w:tbl>
    <w:p w:rsidR="00893B9A" w:rsidRPr="003521FD" w:rsidRDefault="00893B9A">
      <w:pPr>
        <w:pStyle w:val="Normaltindrag"/>
      </w:pPr>
    </w:p>
    <w:sectPr w:rsidR="00893B9A" w:rsidRPr="003521F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3B9A" w:rsidRPr="003521FD" w:rsidRDefault="00893B9A">
      <w:r w:rsidRPr="003521FD">
        <w:separator/>
      </w:r>
    </w:p>
  </w:endnote>
  <w:endnote w:type="continuationSeparator" w:id="0">
    <w:p w:rsidR="00893B9A" w:rsidRPr="003521FD" w:rsidRDefault="00893B9A">
      <w:r w:rsidRPr="003521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B9A" w:rsidRPr="003521FD" w:rsidRDefault="003521FD">
    <w:pPr>
      <w:pStyle w:val="Sidfot"/>
    </w:pPr>
    <w:r w:rsidRPr="003521F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67723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B9A" w:rsidRDefault="00893B9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93B9A" w:rsidRDefault="00893B9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B9A" w:rsidRPr="003521FD" w:rsidRDefault="003521FD">
    <w:pPr>
      <w:pStyle w:val="Sidfot"/>
    </w:pPr>
    <w:r w:rsidRPr="003521F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11280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B9A" w:rsidRDefault="00893B9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93B9A" w:rsidRDefault="00893B9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B9A" w:rsidRPr="003521FD" w:rsidRDefault="003521FD">
    <w:pPr>
      <w:pStyle w:val="Sidfot"/>
    </w:pPr>
    <w:r w:rsidRPr="003521F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65383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B9A" w:rsidRDefault="00893B9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93B9A" w:rsidRDefault="00893B9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3B9A" w:rsidRPr="003521FD" w:rsidRDefault="00893B9A">
      <w:r w:rsidRPr="003521FD">
        <w:separator/>
      </w:r>
    </w:p>
  </w:footnote>
  <w:footnote w:type="continuationSeparator" w:id="0">
    <w:p w:rsidR="00893B9A" w:rsidRPr="003521FD" w:rsidRDefault="00893B9A">
      <w:r w:rsidRPr="003521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B9A" w:rsidRPr="003521FD" w:rsidRDefault="003521FD">
    <w:pPr>
      <w:pStyle w:val="Sidhuvud"/>
    </w:pPr>
    <w:r w:rsidRPr="003521F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31282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B9A" w:rsidRDefault="00893B9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93B9A" w:rsidRDefault="00893B9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B9A" w:rsidRPr="003521FD" w:rsidRDefault="003521FD">
    <w:pPr>
      <w:pStyle w:val="Sidhuvud"/>
    </w:pPr>
    <w:r w:rsidRPr="003521F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38617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B9A" w:rsidRDefault="00893B9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93B9A" w:rsidRDefault="00893B9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B9A" w:rsidRPr="003521FD" w:rsidRDefault="00893B9A">
    <w:pPr>
      <w:pStyle w:val="FSHNormal"/>
      <w:tabs>
        <w:tab w:val="right" w:pos="5840"/>
      </w:tabs>
    </w:pPr>
    <w:r w:rsidRPr="003521FD">
      <w:br/>
    </w:r>
    <w:r w:rsidRPr="003521FD">
      <w:fldChar w:fldCharType="begin" w:fldLock="1"/>
    </w:r>
    <w:r w:rsidRPr="003521FD">
      <w:instrText xml:space="preserve"> DOCPROPERTY</w:instrText>
    </w:r>
    <w:r w:rsidRPr="003521FD">
      <w:rPr>
        <w:sz w:val="18"/>
      </w:rPr>
      <w:instrText xml:space="preserve"> "YearUser" *\charformat </w:instrText>
    </w:r>
    <w:r w:rsidRPr="003521FD">
      <w:fldChar w:fldCharType="separate"/>
    </w:r>
    <w:r w:rsidRPr="003521FD">
      <w:t>2011/12</w:t>
    </w:r>
    <w:r w:rsidRPr="003521FD">
      <w:fldChar w:fldCharType="end"/>
    </w:r>
    <w:r w:rsidRPr="003521FD">
      <w:t xml:space="preserve"> </w:t>
    </w:r>
    <w:r w:rsidRPr="003521FD">
      <w:tab/>
      <w:t xml:space="preserve">mnr: </w:t>
    </w:r>
    <w:r w:rsidRPr="003521FD">
      <w:fldChar w:fldCharType="begin" w:fldLock="1"/>
    </w:r>
    <w:r w:rsidRPr="003521FD">
      <w:instrText xml:space="preserve"> DOCPROPERTY</w:instrText>
    </w:r>
    <w:r w:rsidRPr="003521FD">
      <w:rPr>
        <w:sz w:val="18"/>
      </w:rPr>
      <w:instrText xml:space="preserve"> "Motionsnummer" *\charformat </w:instrText>
    </w:r>
    <w:r w:rsidRPr="003521FD">
      <w:fldChar w:fldCharType="separate"/>
    </w:r>
    <w:r w:rsidRPr="003521FD">
      <w:t>T217</w:t>
    </w:r>
    <w:r w:rsidRPr="003521FD">
      <w:fldChar w:fldCharType="end"/>
    </w:r>
    <w:r w:rsidRPr="003521FD">
      <w:br/>
    </w:r>
    <w:r w:rsidRPr="003521FD">
      <w:fldChar w:fldCharType="begin" w:fldLock="1"/>
    </w:r>
    <w:r w:rsidRPr="003521FD">
      <w:instrText xml:space="preserve"> DOCPROPERTY</w:instrText>
    </w:r>
    <w:r w:rsidRPr="003521FD">
      <w:rPr>
        <w:sz w:val="18"/>
      </w:rPr>
      <w:instrText xml:space="preserve"> "Samling" *\charformat </w:instrText>
    </w:r>
    <w:r w:rsidRPr="003521FD">
      <w:fldChar w:fldCharType="end"/>
    </w:r>
    <w:r w:rsidRPr="003521FD">
      <w:tab/>
      <w:t xml:space="preserve">pnr: </w:t>
    </w:r>
    <w:r w:rsidRPr="003521FD">
      <w:fldChar w:fldCharType="begin" w:fldLock="1"/>
    </w:r>
    <w:r w:rsidRPr="003521FD">
      <w:instrText xml:space="preserve"> DOCPROPERTY</w:instrText>
    </w:r>
    <w:r w:rsidRPr="003521FD">
      <w:rPr>
        <w:sz w:val="18"/>
      </w:rPr>
      <w:instrText xml:space="preserve"> "Partinummer" *\charformat </w:instrText>
    </w:r>
    <w:r w:rsidRPr="003521FD">
      <w:fldChar w:fldCharType="separate"/>
    </w:r>
    <w:r w:rsidRPr="003521FD">
      <w:t>S10052</w:t>
    </w:r>
    <w:r w:rsidRPr="003521FD">
      <w:fldChar w:fldCharType="end"/>
    </w:r>
  </w:p>
  <w:p w:rsidR="00893B9A" w:rsidRPr="003521FD" w:rsidRDefault="00893B9A">
    <w:pPr>
      <w:pStyle w:val="FSHRub1"/>
    </w:pPr>
    <w:r w:rsidRPr="003521FD">
      <w:t>Motion till riksdagen</w:t>
    </w:r>
    <w:r w:rsidRPr="003521FD">
      <w:br/>
    </w:r>
    <w:r w:rsidRPr="003521FD">
      <w:fldChar w:fldCharType="begin" w:fldLock="1"/>
    </w:r>
    <w:r w:rsidRPr="003521FD">
      <w:instrText xml:space="preserve"> DOCPROPERTY "YearUser" *\charformat </w:instrText>
    </w:r>
    <w:r w:rsidRPr="003521FD">
      <w:fldChar w:fldCharType="separate"/>
    </w:r>
    <w:r w:rsidRPr="003521FD">
      <w:t>2011/12</w:t>
    </w:r>
    <w:r w:rsidRPr="003521FD">
      <w:fldChar w:fldCharType="end"/>
    </w:r>
    <w:r w:rsidRPr="003521FD">
      <w:t>:</w:t>
    </w:r>
    <w:r w:rsidRPr="003521FD">
      <w:fldChar w:fldCharType="begin" w:fldLock="1"/>
    </w:r>
    <w:r w:rsidRPr="003521FD">
      <w:instrText xml:space="preserve"> DOCPROPERTY "Motionsnummer" *\charformat </w:instrText>
    </w:r>
    <w:r w:rsidRPr="003521FD">
      <w:fldChar w:fldCharType="separate"/>
    </w:r>
    <w:r w:rsidRPr="003521FD">
      <w:t>T217</w:t>
    </w:r>
    <w:r w:rsidRPr="003521FD">
      <w:fldChar w:fldCharType="end"/>
    </w:r>
  </w:p>
  <w:p w:rsidR="00893B9A" w:rsidRPr="003521FD" w:rsidRDefault="00893B9A">
    <w:pPr>
      <w:pStyle w:val="FSHNormalS5"/>
    </w:pPr>
    <w:r w:rsidRPr="003521FD">
      <w:fldChar w:fldCharType="begin" w:fldLock="1"/>
    </w:r>
    <w:r w:rsidRPr="003521FD">
      <w:instrText xml:space="preserve"> DOCPROPERTY "MotionarText" *\charformat </w:instrText>
    </w:r>
    <w:r w:rsidRPr="003521FD">
      <w:fldChar w:fldCharType="separate"/>
    </w:r>
    <w:r w:rsidRPr="003521FD">
      <w:t>av Maria Stenberg (S)</w:t>
    </w:r>
    <w:r w:rsidRPr="003521FD">
      <w:fldChar w:fldCharType="end"/>
    </w:r>
    <w:r w:rsidRPr="003521FD">
      <w:br/>
    </w:r>
    <w:r w:rsidRPr="003521FD">
      <w:fldChar w:fldCharType="begin" w:fldLock="1"/>
    </w:r>
    <w:r w:rsidRPr="003521FD">
      <w:instrText xml:space="preserve"> DOCPROPERTY "SvarFrasKort" *\charformat </w:instrText>
    </w:r>
    <w:r w:rsidRPr="003521FD">
      <w:fldChar w:fldCharType="end"/>
    </w:r>
  </w:p>
  <w:p w:rsidR="00893B9A" w:rsidRPr="003521FD" w:rsidRDefault="00893B9A">
    <w:pPr>
      <w:pStyle w:val="FSHTitel"/>
    </w:pPr>
    <w:r w:rsidRPr="003521FD">
      <w:fldChar w:fldCharType="begin" w:fldLock="1"/>
    </w:r>
    <w:r w:rsidRPr="003521FD">
      <w:instrText xml:space="preserve"> DOCPROPERTY</w:instrText>
    </w:r>
    <w:r w:rsidRPr="003521FD">
      <w:rPr>
        <w:sz w:val="18"/>
      </w:rPr>
      <w:instrText xml:space="preserve"> "RubrikSvar" *\charformat </w:instrText>
    </w:r>
    <w:r w:rsidRPr="003521FD">
      <w:fldChar w:fldCharType="separate"/>
    </w:r>
    <w:r w:rsidRPr="003521FD">
      <w:t>Tillgänglig mobil kommunikation i fjällvärlden</w:t>
    </w:r>
    <w:r w:rsidRPr="003521FD">
      <w:fldChar w:fldCharType="end"/>
    </w:r>
  </w:p>
  <w:p w:rsidR="00893B9A" w:rsidRPr="003521FD" w:rsidRDefault="00893B9A">
    <w:pPr>
      <w:pStyle w:val="Normal00"/>
    </w:pPr>
  </w:p>
  <w:p w:rsidR="00893B9A" w:rsidRPr="003521FD" w:rsidRDefault="00893B9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78064690">
    <w:abstractNumId w:val="3"/>
  </w:num>
  <w:num w:numId="2" w16cid:durableId="814839406">
    <w:abstractNumId w:val="2"/>
  </w:num>
  <w:num w:numId="3" w16cid:durableId="774401920">
    <w:abstractNumId w:val="1"/>
  </w:num>
  <w:num w:numId="4" w16cid:durableId="1583836064">
    <w:abstractNumId w:val="0"/>
  </w:num>
  <w:num w:numId="5" w16cid:durableId="926421583">
    <w:abstractNumId w:val="7"/>
  </w:num>
  <w:num w:numId="6" w16cid:durableId="189297261">
    <w:abstractNumId w:val="6"/>
  </w:num>
  <w:num w:numId="7" w16cid:durableId="43070447">
    <w:abstractNumId w:val="5"/>
  </w:num>
  <w:num w:numId="8" w16cid:durableId="45447822">
    <w:abstractNumId w:val="4"/>
  </w:num>
  <w:num w:numId="9" w16cid:durableId="1597397111">
    <w:abstractNumId w:val="8"/>
  </w:num>
  <w:num w:numId="10" w16cid:durableId="576481288">
    <w:abstractNumId w:val="9"/>
  </w:num>
  <w:num w:numId="11" w16cid:durableId="1346324258">
    <w:abstractNumId w:val="10"/>
  </w:num>
  <w:num w:numId="12" w16cid:durableId="611785490">
    <w:abstractNumId w:val="13"/>
  </w:num>
  <w:num w:numId="13" w16cid:durableId="1035738376">
    <w:abstractNumId w:val="15"/>
  </w:num>
  <w:num w:numId="14" w16cid:durableId="1881816905">
    <w:abstractNumId w:val="16"/>
  </w:num>
  <w:num w:numId="15" w16cid:durableId="220139091">
    <w:abstractNumId w:val="11"/>
  </w:num>
  <w:num w:numId="16" w16cid:durableId="658844162">
    <w:abstractNumId w:val="18"/>
  </w:num>
  <w:num w:numId="17" w16cid:durableId="1223522581">
    <w:abstractNumId w:val="17"/>
  </w:num>
  <w:num w:numId="18" w16cid:durableId="1724021276">
    <w:abstractNumId w:val="14"/>
  </w:num>
  <w:num w:numId="19" w16cid:durableId="12589765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24"/>
    <w:docVar w:name="PersonGUIDs" w:val="{05B58239-5C7A-4671-B64C-6F2C9F023EDC}"/>
  </w:docVars>
  <w:rsids>
    <w:rsidRoot w:val="00CC096B"/>
    <w:rsid w:val="003521FD"/>
    <w:rsid w:val="00893B9A"/>
    <w:rsid w:val="00CC096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F884B1E-9F06-4581-8C3E-74FE075FB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237</Words>
  <Characters>1406</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S10052</vt:lpstr>
    </vt:vector>
  </TitlesOfParts>
  <Company>Riksdagen</Company>
  <LinksUpToDate>false</LinksUpToDate>
  <CharactersWithSpaces>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S10052</dc:title>
  <dc:subject>S10052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2011-11-05T12:46:00Z</cp:lastPrinted>
  <dcterms:created xsi:type="dcterms:W3CDTF">2025-12-17T20:16:00Z</dcterms:created>
  <dcterms:modified xsi:type="dcterms:W3CDTF">2025-12-17T20:16:00Z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mot2000_533_2011-08-24</vt:lpwstr>
  </property>
  <property fmtid="{D5CDD505-2E9C-101B-9397-08002B2CF9AE}" pid="3" name="version">
    <vt:lpwstr>mot2000_533_2011-08-24</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Tillgänglig mobil kommunikation i fjällvärlden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Tillgänglig mobil kommunikation i fjällvärlden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S10052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Stenberg (S)</vt:lpwstr>
  </property>
  <property fmtid="{D5CDD505-2E9C-101B-9397-08002B2CF9AE}" pid="26" name="MotionarLista">
    <vt:lpwstr>Stenberg, Maria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Stenberg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T217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20112012000000000083000100520069</vt:lpwstr>
  </property>
  <property fmtid="{D5CDD505-2E9C-101B-9397-08002B2CF9AE}" pid="47" name="datum">
    <vt:lpwstr>110921</vt:lpwstr>
  </property>
  <property fmtid="{D5CDD505-2E9C-101B-9397-08002B2CF9AE}" pid="48" name="avsändar-e-post">
    <vt:lpwstr>andreas.larses@riksdagen.se</vt:lpwstr>
  </property>
  <property fmtid="{D5CDD505-2E9C-101B-9397-08002B2CF9AE}" pid="49" name="id">
    <vt:lpwstr>20112012000000000083000100520069</vt:lpwstr>
  </property>
  <property fmtid="{D5CDD505-2E9C-101B-9397-08002B2CF9AE}" pid="50" name="nummer">
    <vt:lpwstr>217</vt:lpwstr>
  </property>
  <property fmtid="{D5CDD505-2E9C-101B-9397-08002B2CF9AE}" pid="51" name="utskottsbeteckning">
    <vt:lpwstr>T</vt:lpwstr>
  </property>
  <property fmtid="{D5CDD505-2E9C-101B-9397-08002B2CF9AE}" pid="52" name="GlobalUID">
    <vt:lpwstr>{047BAE6D-A159-4B05-B2AF-034099C92080}</vt:lpwstr>
  </property>
  <property fmtid="{D5CDD505-2E9C-101B-9397-08002B2CF9AE}" pid="53" name="Överföringar">
    <vt:i4>0</vt:i4>
  </property>
  <property fmtid="{D5CDD505-2E9C-101B-9397-08002B2CF9AE}" pid="54" name="Checksum">
    <vt:lpwstr>*0020047640366*</vt:lpwstr>
  </property>
  <property fmtid="{D5CDD505-2E9C-101B-9397-08002B2CF9AE}" pid="55" name="skuggnummer">
    <vt:lpwstr>164</vt:lpwstr>
  </property>
  <property fmtid="{D5CDD505-2E9C-101B-9397-08002B2CF9AE}" pid="56" name="urixVersion">
    <vt:lpwstr>4.5.0.25</vt:lpwstr>
  </property>
  <property fmtid="{D5CDD505-2E9C-101B-9397-08002B2CF9AE}" pid="57" name="urixOrigin">
    <vt:lpwstr>111105 13:47:03.467</vt:lpwstr>
  </property>
  <property fmtid="{D5CDD505-2E9C-101B-9397-08002B2CF9AE}" pid="58" name="urixGuid">
    <vt:lpwstr>{2D3B8543-1CBA-40F9-8E92-1B9F27479A1A}</vt:lpwstr>
  </property>
</Properties>
</file>