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574" w:rsidRPr="00290ACA" w:rsidRDefault="00CA7574">
      <w:pPr>
        <w:pStyle w:val="Frslagsrubrik"/>
        <w:shd w:val="clear" w:color="000000" w:fill="auto"/>
      </w:pPr>
      <w:r w:rsidRPr="00290ACA">
        <w:t>Förslag till riksdagsbeslut</w:t>
      </w:r>
    </w:p>
    <w:p w:rsidR="00CA7574" w:rsidRPr="00290ACA" w:rsidRDefault="00CA7574">
      <w:pPr>
        <w:pStyle w:val="Hemstlatt"/>
        <w:shd w:val="clear" w:color="000000" w:fill="auto"/>
        <w:ind w:left="0"/>
      </w:pPr>
      <w:r w:rsidRPr="00290ACA">
        <w:t>Riksdagen tillkännager för regeringen som sin mening vad som anförs i motionen om offentlighetsprincipen och kungah</w:t>
      </w:r>
      <w:r w:rsidRPr="00290ACA">
        <w:t>u</w:t>
      </w:r>
      <w:r w:rsidRPr="00290ACA">
        <w:t>set.</w:t>
      </w:r>
    </w:p>
    <w:p w:rsidR="00CA7574" w:rsidRPr="00290ACA" w:rsidRDefault="00CA7574">
      <w:pPr>
        <w:pStyle w:val="Rubrik1"/>
        <w:shd w:val="clear" w:color="000000" w:fill="auto"/>
      </w:pPr>
      <w:r w:rsidRPr="00290ACA">
        <w:t>Motivering</w:t>
      </w:r>
    </w:p>
    <w:p w:rsidR="00CA7574" w:rsidRPr="00290ACA" w:rsidRDefault="00CA7574">
      <w:pPr>
        <w:shd w:val="clear" w:color="000000" w:fill="auto"/>
      </w:pPr>
      <w:r w:rsidRPr="00290ACA">
        <w:t>Den svenska yttrandefrihetsgrundlagen med offentlighetsprincipen och me</w:t>
      </w:r>
      <w:r w:rsidRPr="00290ACA">
        <w:t>d</w:t>
      </w:r>
      <w:r w:rsidRPr="00290ACA">
        <w:t>delarfriheten är grundläggande för vår demokrati, och traditioner som vi kan vara stolta över i Sverige. Till skillnad från andra myndigheter i Sverige gäl</w:t>
      </w:r>
      <w:r w:rsidRPr="00290ACA">
        <w:t>l</w:t>
      </w:r>
      <w:r w:rsidRPr="00290ACA">
        <w:t>er inte offentlighetsprincipen kungens och hovets inkommande och upprätt</w:t>
      </w:r>
      <w:r w:rsidRPr="00290ACA">
        <w:t>a</w:t>
      </w:r>
      <w:r w:rsidRPr="00290ACA">
        <w:t>de handlingar, vilket är mycket märkligt.</w:t>
      </w:r>
    </w:p>
    <w:p w:rsidR="00CA7574" w:rsidRPr="00290ACA" w:rsidRDefault="00CA7574">
      <w:pPr>
        <w:pStyle w:val="Normaltindrag"/>
        <w:shd w:val="clear" w:color="000000" w:fill="auto"/>
      </w:pPr>
      <w:r w:rsidRPr="00290ACA">
        <w:t>Även om kungens uppgifter idag är begränsade är det orimligt att mona</w:t>
      </w:r>
      <w:r w:rsidRPr="00290ACA">
        <w:t>r</w:t>
      </w:r>
      <w:r w:rsidRPr="00290ACA">
        <w:t>kin inte ska underkastas samma offentlighetsregler som gäller för alla andra myndigheter och skattebetalda samhällsinstitutioner. I sig är det naturligtvis orimligt att någon kan ärva en samhällsposition, men oaktat att uppdraget ärvs så utgör inte heller det något hinder för att offentlighet skall råda som u</w:t>
      </w:r>
      <w:r w:rsidRPr="00290ACA">
        <w:t>t</w:t>
      </w:r>
      <w:r w:rsidRPr="00290ACA">
        <w:t>gångspunkt för hovstaterna.</w:t>
      </w:r>
    </w:p>
    <w:p w:rsidR="00CA7574" w:rsidRPr="00290ACA" w:rsidRDefault="00CA7574">
      <w:pPr>
        <w:pStyle w:val="Normaltindrag"/>
        <w:shd w:val="clear" w:color="000000" w:fill="auto"/>
      </w:pPr>
      <w:r w:rsidRPr="00290ACA">
        <w:t>Kungahuset är en del av den offentliga sektorn och bör behandlas i enli</w:t>
      </w:r>
      <w:r w:rsidRPr="00290ACA">
        <w:t>g</w:t>
      </w:r>
      <w:r w:rsidRPr="00290ACA">
        <w:t>het med det. Offentlighetsprincipen bör gälla även för kungahuset och Rik</w:t>
      </w:r>
      <w:r w:rsidRPr="00290ACA">
        <w:t>s</w:t>
      </w:r>
      <w:r w:rsidRPr="00290ACA">
        <w:t>revisionen bör ges bättre möjlighet att granska hur apanaget används.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0ACA">
        <w:trPr>
          <w:cantSplit/>
        </w:trPr>
        <w:tc>
          <w:tcPr>
            <w:tcW w:w="3046" w:type="dxa"/>
          </w:tcPr>
          <w:p w:rsidR="00CA7574" w:rsidRPr="00290ACA" w:rsidRDefault="00CA7574">
            <w:pPr>
              <w:pStyle w:val="UnderskriftDatum"/>
              <w:shd w:val="clear" w:color="000000" w:fill="auto"/>
              <w:spacing w:before="240"/>
            </w:pPr>
            <w:r w:rsidRPr="00290ACA">
              <w:t>Stockholm den 30 september 2013</w:t>
            </w:r>
          </w:p>
        </w:tc>
        <w:tc>
          <w:tcPr>
            <w:tcW w:w="3047" w:type="dxa"/>
          </w:tcPr>
          <w:p w:rsidR="00CA7574" w:rsidRPr="00290ACA" w:rsidRDefault="00CA757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90ACA">
        <w:trPr>
          <w:cantSplit/>
        </w:trPr>
        <w:tc>
          <w:tcPr>
            <w:tcW w:w="3046" w:type="dxa"/>
          </w:tcPr>
          <w:p w:rsidR="00CA7574" w:rsidRPr="00290ACA" w:rsidRDefault="00CA7574">
            <w:pPr>
              <w:pStyle w:val="Underskrifter"/>
              <w:shd w:val="clear" w:color="000000" w:fill="auto"/>
            </w:pPr>
            <w:r w:rsidRPr="00290ACA">
              <w:t>Hillevi Larsson (S)</w:t>
            </w:r>
          </w:p>
        </w:tc>
        <w:tc>
          <w:tcPr>
            <w:tcW w:w="3046" w:type="dxa"/>
          </w:tcPr>
          <w:p w:rsidR="00CA7574" w:rsidRPr="00290ACA" w:rsidRDefault="00CA7574">
            <w:pPr>
              <w:pStyle w:val="Underskrifter"/>
              <w:shd w:val="clear" w:color="000000" w:fill="auto"/>
            </w:pPr>
          </w:p>
        </w:tc>
      </w:tr>
    </w:tbl>
    <w:p w:rsidR="00CA7574" w:rsidRPr="00290ACA" w:rsidRDefault="00CA7574">
      <w:pPr>
        <w:pStyle w:val="Normaltindrag"/>
        <w:shd w:val="clear" w:color="000000" w:fill="auto"/>
      </w:pPr>
    </w:p>
    <w:sectPr w:rsidR="00CA7574" w:rsidRPr="00290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574" w:rsidRPr="00290ACA" w:rsidRDefault="00CA7574">
      <w:r w:rsidRPr="00290ACA">
        <w:separator/>
      </w:r>
    </w:p>
  </w:endnote>
  <w:endnote w:type="continuationSeparator" w:id="0">
    <w:p w:rsidR="00CA7574" w:rsidRPr="00290ACA" w:rsidRDefault="00CA7574">
      <w:r w:rsidRPr="00290A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574" w:rsidRPr="00290ACA" w:rsidRDefault="00290ACA">
    <w:pPr>
      <w:pStyle w:val="Sidfot"/>
    </w:pPr>
    <w:r w:rsidRPr="00290A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4443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574" w:rsidRDefault="00CA75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7574" w:rsidRDefault="00CA75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574" w:rsidRPr="00290ACA" w:rsidRDefault="00290ACA">
    <w:pPr>
      <w:pStyle w:val="Sidfot"/>
    </w:pPr>
    <w:r w:rsidRPr="00290A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2429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574" w:rsidRDefault="00CA75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574" w:rsidRDefault="00CA75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574" w:rsidRPr="00290ACA" w:rsidRDefault="00290ACA">
    <w:pPr>
      <w:pStyle w:val="Sidfot"/>
    </w:pPr>
    <w:r w:rsidRPr="00290A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56239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574" w:rsidRDefault="00CA75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574" w:rsidRDefault="00CA75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574" w:rsidRPr="00290ACA" w:rsidRDefault="00CA7574">
      <w:r w:rsidRPr="00290ACA">
        <w:separator/>
      </w:r>
    </w:p>
  </w:footnote>
  <w:footnote w:type="continuationSeparator" w:id="0">
    <w:p w:rsidR="00CA7574" w:rsidRPr="00290ACA" w:rsidRDefault="00CA7574">
      <w:r w:rsidRPr="00290A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574" w:rsidRPr="00290ACA" w:rsidRDefault="00290ACA">
    <w:pPr>
      <w:pStyle w:val="Sidhuvud"/>
    </w:pPr>
    <w:r w:rsidRPr="00290A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42005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574" w:rsidRDefault="00CA75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7574" w:rsidRDefault="00CA75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574" w:rsidRPr="00290ACA" w:rsidRDefault="00290ACA">
    <w:pPr>
      <w:pStyle w:val="Sidhuvud"/>
    </w:pPr>
    <w:r w:rsidRPr="00290A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6493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574" w:rsidRDefault="00CA75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7574" w:rsidRDefault="00CA75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574" w:rsidRPr="00290ACA" w:rsidRDefault="00CA7574">
    <w:pPr>
      <w:pStyle w:val="FSHNormal"/>
      <w:tabs>
        <w:tab w:val="right" w:pos="5840"/>
      </w:tabs>
    </w:pPr>
    <w:r w:rsidRPr="00290ACA">
      <w:br/>
    </w:r>
    <w:r w:rsidRPr="00290ACA">
      <w:fldChar w:fldCharType="begin" w:fldLock="1"/>
    </w:r>
    <w:r w:rsidRPr="00290ACA">
      <w:instrText xml:space="preserve"> DOCPROPERTY</w:instrText>
    </w:r>
    <w:r w:rsidRPr="00290ACA">
      <w:rPr>
        <w:sz w:val="18"/>
      </w:rPr>
      <w:instrText xml:space="preserve"> "YearUser" *\charformat </w:instrText>
    </w:r>
    <w:r w:rsidRPr="00290ACA">
      <w:fldChar w:fldCharType="separate"/>
    </w:r>
    <w:r w:rsidRPr="00290ACA">
      <w:t>2013/14</w:t>
    </w:r>
    <w:r w:rsidRPr="00290ACA">
      <w:fldChar w:fldCharType="end"/>
    </w:r>
    <w:r w:rsidRPr="00290ACA">
      <w:t xml:space="preserve"> </w:t>
    </w:r>
    <w:r w:rsidRPr="00290ACA">
      <w:tab/>
      <w:t xml:space="preserve">mnr: </w:t>
    </w:r>
    <w:r w:rsidRPr="00290ACA">
      <w:fldChar w:fldCharType="begin" w:fldLock="1"/>
    </w:r>
    <w:r w:rsidRPr="00290ACA">
      <w:instrText xml:space="preserve"> DOCPROPERTY</w:instrText>
    </w:r>
    <w:r w:rsidRPr="00290ACA">
      <w:rPr>
        <w:sz w:val="18"/>
      </w:rPr>
      <w:instrText xml:space="preserve"> "Motionsnummer" *\charformat </w:instrText>
    </w:r>
    <w:r w:rsidRPr="00290ACA">
      <w:fldChar w:fldCharType="separate"/>
    </w:r>
    <w:r w:rsidRPr="00290ACA">
      <w:t>K243</w:t>
    </w:r>
    <w:r w:rsidRPr="00290ACA">
      <w:fldChar w:fldCharType="end"/>
    </w:r>
    <w:r w:rsidRPr="00290ACA">
      <w:br/>
    </w:r>
    <w:r w:rsidRPr="00290ACA">
      <w:fldChar w:fldCharType="begin" w:fldLock="1"/>
    </w:r>
    <w:r w:rsidRPr="00290ACA">
      <w:instrText xml:space="preserve"> DOCPROPERTY</w:instrText>
    </w:r>
    <w:r w:rsidRPr="00290ACA">
      <w:rPr>
        <w:sz w:val="18"/>
      </w:rPr>
      <w:instrText xml:space="preserve"> "Samling" *\charformat </w:instrText>
    </w:r>
    <w:r w:rsidRPr="00290ACA">
      <w:fldChar w:fldCharType="end"/>
    </w:r>
    <w:r w:rsidRPr="00290ACA">
      <w:tab/>
      <w:t xml:space="preserve">pnr: </w:t>
    </w:r>
    <w:r w:rsidRPr="00290ACA">
      <w:fldChar w:fldCharType="begin" w:fldLock="1"/>
    </w:r>
    <w:r w:rsidRPr="00290ACA">
      <w:instrText xml:space="preserve"> DOCPROPERTY</w:instrText>
    </w:r>
    <w:r w:rsidRPr="00290ACA">
      <w:rPr>
        <w:sz w:val="18"/>
      </w:rPr>
      <w:instrText xml:space="preserve"> "Partinummer" *\charformat </w:instrText>
    </w:r>
    <w:r w:rsidRPr="00290ACA">
      <w:fldChar w:fldCharType="separate"/>
    </w:r>
    <w:r w:rsidRPr="00290ACA">
      <w:t>S6025</w:t>
    </w:r>
    <w:r w:rsidRPr="00290ACA">
      <w:fldChar w:fldCharType="end"/>
    </w:r>
  </w:p>
  <w:p w:rsidR="00CA7574" w:rsidRPr="00290ACA" w:rsidRDefault="00CA7574">
    <w:pPr>
      <w:pStyle w:val="FSHRub1"/>
    </w:pPr>
    <w:r w:rsidRPr="00290ACA">
      <w:t>Motion till riksdagen</w:t>
    </w:r>
    <w:r w:rsidRPr="00290ACA">
      <w:br/>
    </w:r>
    <w:r w:rsidRPr="00290ACA">
      <w:fldChar w:fldCharType="begin" w:fldLock="1"/>
    </w:r>
    <w:r w:rsidRPr="00290ACA">
      <w:instrText xml:space="preserve"> DOCPROPERTY "YearUser" *\charformat </w:instrText>
    </w:r>
    <w:r w:rsidRPr="00290ACA">
      <w:fldChar w:fldCharType="separate"/>
    </w:r>
    <w:r w:rsidRPr="00290ACA">
      <w:t>2013/14</w:t>
    </w:r>
    <w:r w:rsidRPr="00290ACA">
      <w:fldChar w:fldCharType="end"/>
    </w:r>
    <w:r w:rsidRPr="00290ACA">
      <w:t>:</w:t>
    </w:r>
    <w:r w:rsidRPr="00290ACA">
      <w:fldChar w:fldCharType="begin" w:fldLock="1"/>
    </w:r>
    <w:r w:rsidRPr="00290ACA">
      <w:instrText xml:space="preserve"> DOCPROPERTY "Motionsnummer" *\charformat </w:instrText>
    </w:r>
    <w:r w:rsidRPr="00290ACA">
      <w:fldChar w:fldCharType="separate"/>
    </w:r>
    <w:r w:rsidRPr="00290ACA">
      <w:t>K243</w:t>
    </w:r>
    <w:r w:rsidRPr="00290ACA">
      <w:fldChar w:fldCharType="end"/>
    </w:r>
  </w:p>
  <w:p w:rsidR="00CA7574" w:rsidRPr="00290ACA" w:rsidRDefault="00CA7574">
    <w:pPr>
      <w:pStyle w:val="FSHNormalS5"/>
    </w:pPr>
    <w:r w:rsidRPr="00290ACA">
      <w:fldChar w:fldCharType="begin" w:fldLock="1"/>
    </w:r>
    <w:r w:rsidRPr="00290ACA">
      <w:instrText xml:space="preserve"> DOCPROPERTY "MotionarText" *\charformat </w:instrText>
    </w:r>
    <w:r w:rsidRPr="00290ACA">
      <w:fldChar w:fldCharType="separate"/>
    </w:r>
    <w:r w:rsidRPr="00290ACA">
      <w:t>av Hillevi Larsson (S)</w:t>
    </w:r>
    <w:r w:rsidRPr="00290ACA">
      <w:fldChar w:fldCharType="end"/>
    </w:r>
    <w:r w:rsidRPr="00290ACA">
      <w:br/>
    </w:r>
    <w:r w:rsidRPr="00290ACA">
      <w:fldChar w:fldCharType="begin" w:fldLock="1"/>
    </w:r>
    <w:r w:rsidRPr="00290ACA">
      <w:instrText xml:space="preserve"> DOCPROPERTY "SvarFrasKort" *\charformat </w:instrText>
    </w:r>
    <w:r w:rsidRPr="00290ACA">
      <w:fldChar w:fldCharType="end"/>
    </w:r>
  </w:p>
  <w:p w:rsidR="00CA7574" w:rsidRPr="00290ACA" w:rsidRDefault="00CA7574">
    <w:pPr>
      <w:pStyle w:val="FSHTitel"/>
    </w:pPr>
    <w:r w:rsidRPr="00290ACA">
      <w:fldChar w:fldCharType="begin" w:fldLock="1"/>
    </w:r>
    <w:r w:rsidRPr="00290ACA">
      <w:instrText xml:space="preserve"> DOCPROPERTY</w:instrText>
    </w:r>
    <w:r w:rsidRPr="00290ACA">
      <w:rPr>
        <w:sz w:val="18"/>
      </w:rPr>
      <w:instrText xml:space="preserve"> "RubrikSvar" *\charformat </w:instrText>
    </w:r>
    <w:r w:rsidRPr="00290ACA">
      <w:fldChar w:fldCharType="separate"/>
    </w:r>
    <w:r w:rsidRPr="00290ACA">
      <w:t>Kungahuset bör omfattas av offentlighetsprincipen</w:t>
    </w:r>
    <w:r w:rsidRPr="00290ACA">
      <w:fldChar w:fldCharType="end"/>
    </w:r>
  </w:p>
  <w:p w:rsidR="00CA7574" w:rsidRPr="00290ACA" w:rsidRDefault="00CA7574">
    <w:pPr>
      <w:pStyle w:val="Normal00"/>
    </w:pPr>
  </w:p>
  <w:p w:rsidR="00CA7574" w:rsidRPr="00290ACA" w:rsidRDefault="00CA75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6527639">
    <w:abstractNumId w:val="13"/>
  </w:num>
  <w:num w:numId="2" w16cid:durableId="28915243">
    <w:abstractNumId w:val="11"/>
  </w:num>
  <w:num w:numId="3" w16cid:durableId="1127696949">
    <w:abstractNumId w:val="14"/>
  </w:num>
  <w:num w:numId="4" w16cid:durableId="650056728">
    <w:abstractNumId w:val="8"/>
  </w:num>
  <w:num w:numId="5" w16cid:durableId="140001611">
    <w:abstractNumId w:val="3"/>
  </w:num>
  <w:num w:numId="6" w16cid:durableId="188878792">
    <w:abstractNumId w:val="2"/>
  </w:num>
  <w:num w:numId="7" w16cid:durableId="767889390">
    <w:abstractNumId w:val="1"/>
  </w:num>
  <w:num w:numId="8" w16cid:durableId="1048408793">
    <w:abstractNumId w:val="0"/>
  </w:num>
  <w:num w:numId="9" w16cid:durableId="862595230">
    <w:abstractNumId w:val="9"/>
  </w:num>
  <w:num w:numId="10" w16cid:durableId="2127459385">
    <w:abstractNumId w:val="7"/>
  </w:num>
  <w:num w:numId="11" w16cid:durableId="1878853685">
    <w:abstractNumId w:val="6"/>
  </w:num>
  <w:num w:numId="12" w16cid:durableId="367724998">
    <w:abstractNumId w:val="5"/>
  </w:num>
  <w:num w:numId="13" w16cid:durableId="308826128">
    <w:abstractNumId w:val="4"/>
  </w:num>
  <w:num w:numId="14" w16cid:durableId="859120373">
    <w:abstractNumId w:val="16"/>
  </w:num>
  <w:num w:numId="15" w16cid:durableId="1516308916">
    <w:abstractNumId w:val="12"/>
  </w:num>
  <w:num w:numId="16" w16cid:durableId="1964652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5"/>
    <w:docVar w:name="PersonGUIDs" w:val="{CFFF80BD-BBB8-47EC-A839-C0631728A435}"/>
  </w:docVars>
  <w:rsids>
    <w:rsidRoot w:val="00B47B87"/>
    <w:rsid w:val="00290ACA"/>
    <w:rsid w:val="00B47B87"/>
    <w:rsid w:val="00C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B1D568-19B1-48F9-A46D-03DA8659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S6025</vt:lpstr>
    </vt:vector>
  </TitlesOfParts>
  <Company>Riksdagen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S6025</dc:title>
  <dc:subject>S6025</dc:subject>
  <dc:creator>Riksdagen</dc:creator>
  <cp:keywords>Riksdagen</cp:keywords>
  <dc:description>AD-ändringar</dc:description>
  <cp:lastModifiedBy>Lars Brink</cp:lastModifiedBy>
  <cp:revision>2</cp:revision>
  <cp:lastPrinted>2013-11-25T13:46:00Z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mot2000_606_2013-09-05</vt:lpwstr>
  </property>
  <property fmtid="{D5CDD505-2E9C-101B-9397-08002B2CF9AE}" pid="3" name="version">
    <vt:lpwstr>mot2000_606_2013-09-05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Kungahuset bör omfattas av offentlighetsprincipen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Kungahuset bör omfattas av offentlighetsprincipen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20132014000000000083000060250069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20132014000000000083000060250069</vt:lpwstr>
  </property>
  <property fmtid="{D5CDD505-2E9C-101B-9397-08002B2CF9AE}" pid="50" name="nummer">
    <vt:lpwstr>243</vt:lpwstr>
  </property>
  <property fmtid="{D5CDD505-2E9C-101B-9397-08002B2CF9AE}" pid="51" name="utskottsbeteckning">
    <vt:lpwstr>K</vt:lpwstr>
  </property>
  <property fmtid="{D5CDD505-2E9C-101B-9397-08002B2CF9AE}" pid="52" name="GlobalUID">
    <vt:lpwstr>{2A4D88DF-AA6F-46D7-8959-98C3C447B5F1}</vt:lpwstr>
  </property>
  <property fmtid="{D5CDD505-2E9C-101B-9397-08002B2CF9AE}" pid="53" name="Överföringar">
    <vt:i4>0</vt:i4>
  </property>
  <property fmtid="{D5CDD505-2E9C-101B-9397-08002B2CF9AE}" pid="54" name="Checksum">
    <vt:lpwstr>*0007499267174*</vt:lpwstr>
  </property>
  <property fmtid="{D5CDD505-2E9C-101B-9397-08002B2CF9AE}" pid="55" name="skuggnummer">
    <vt:lpwstr>761</vt:lpwstr>
  </property>
  <property fmtid="{D5CDD505-2E9C-101B-9397-08002B2CF9AE}" pid="56" name="urixVersion">
    <vt:lpwstr>4.6.0.0</vt:lpwstr>
  </property>
  <property fmtid="{D5CDD505-2E9C-101B-9397-08002B2CF9AE}" pid="57" name="urixOrigin">
    <vt:lpwstr>131125 14:47:02.504</vt:lpwstr>
  </property>
  <property fmtid="{D5CDD505-2E9C-101B-9397-08002B2CF9AE}" pid="58" name="urixGuid">
    <vt:lpwstr>{39FA77FC-480D-491F-8D7E-EEF4FCA3BAFA}</vt:lpwstr>
  </property>
</Properties>
</file>