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01D" w:rsidRPr="00390884" w:rsidRDefault="0006001D">
      <w:pPr>
        <w:pStyle w:val="Hemstlrubrik"/>
      </w:pPr>
      <w:r w:rsidRPr="00390884">
        <w:t>Förslag till riksdagsbeslut</w:t>
      </w:r>
    </w:p>
    <w:p w:rsidR="0006001D" w:rsidRPr="00390884" w:rsidRDefault="0006001D">
      <w:pPr>
        <w:pStyle w:val="Hemstlatt"/>
        <w:ind w:left="0"/>
      </w:pPr>
      <w:r w:rsidRPr="00390884">
        <w:t>Riksdagen tillkännager för regeringen som sin mening vad som anförs i motionen om skärpt straff för mutbrott i offentlig se</w:t>
      </w:r>
      <w:r w:rsidRPr="00390884">
        <w:t>k</w:t>
      </w:r>
      <w:r w:rsidRPr="00390884">
        <w:t>tor.</w:t>
      </w:r>
    </w:p>
    <w:p w:rsidR="0006001D" w:rsidRPr="00390884" w:rsidRDefault="0006001D">
      <w:pPr>
        <w:pStyle w:val="Rubrik1"/>
      </w:pPr>
      <w:r w:rsidRPr="00390884">
        <w:t>Motivering</w:t>
      </w:r>
    </w:p>
    <w:p w:rsidR="0006001D" w:rsidRPr="00390884" w:rsidRDefault="0006001D">
      <w:pPr>
        <w:autoSpaceDE w:val="0"/>
        <w:autoSpaceDN w:val="0"/>
        <w:adjustRightInd w:val="0"/>
        <w:rPr>
          <w:color w:val="000000"/>
        </w:rPr>
      </w:pPr>
      <w:r w:rsidRPr="00390884">
        <w:rPr>
          <w:color w:val="000000"/>
        </w:rPr>
        <w:t>Korruption, eller mutor, som det ofta kallas i dagligt tal, är ett allvarligt ek</w:t>
      </w:r>
      <w:r w:rsidRPr="00390884">
        <w:rPr>
          <w:color w:val="000000"/>
        </w:rPr>
        <w:t>o</w:t>
      </w:r>
      <w:r w:rsidRPr="00390884">
        <w:rPr>
          <w:color w:val="000000"/>
        </w:rPr>
        <w:t>nomiskt brott. I Sverige lever vi gärna i tron att vårt land i stort sett är fritt från korruption. Till del får denna åsikt stöd i diverse internationella studier där vi ofta tillhör de bättre. Men ibland uppmärksammas fall som får oss att se att Sverige inte på något sätt är skyddat från korruption, och faktum är att det finns väldigt lite forskning kring hur omfattande korruptionen egentligen är i Sverige.</w:t>
      </w:r>
    </w:p>
    <w:p w:rsidR="0006001D" w:rsidRPr="00390884" w:rsidRDefault="0006001D">
      <w:pPr>
        <w:pStyle w:val="Normaltindrag"/>
      </w:pPr>
      <w:r w:rsidRPr="00390884">
        <w:t>En undersökning av Brottsförebyggande rådet visar att 6 % av 4 500 o</w:t>
      </w:r>
      <w:r w:rsidRPr="00390884">
        <w:t>f</w:t>
      </w:r>
      <w:r w:rsidRPr="00390884">
        <w:t>fentligt anställda tjänstemän har anmält till överordnad chef att man fått otil</w:t>
      </w:r>
      <w:r w:rsidRPr="00390884">
        <w:t>l</w:t>
      </w:r>
      <w:r w:rsidRPr="00390884">
        <w:t>bö</w:t>
      </w:r>
      <w:r w:rsidRPr="00390884">
        <w:t>r</w:t>
      </w:r>
      <w:r w:rsidRPr="00390884">
        <w:t>liga erbjudanden. Under perioden 2003 till 2005 redovisar Riksenheten mot korruption en ökning i antalet inkomna ärenden och inledda förundersö</w:t>
      </w:r>
      <w:r w:rsidRPr="00390884">
        <w:t>k</w:t>
      </w:r>
      <w:r w:rsidRPr="00390884">
        <w:t>ningar, till viss del förklaras uppgången av Systembolagsaffären. Man ska fö</w:t>
      </w:r>
      <w:r w:rsidRPr="00390884">
        <w:t>r</w:t>
      </w:r>
      <w:r w:rsidRPr="00390884">
        <w:t>modligen också räkna med att det finns ett icke obetydligt mörkertal.</w:t>
      </w:r>
    </w:p>
    <w:p w:rsidR="0006001D" w:rsidRPr="00390884" w:rsidRDefault="0006001D">
      <w:pPr>
        <w:pStyle w:val="Normaltindrag"/>
      </w:pPr>
      <w:r w:rsidRPr="00390884">
        <w:t>När det gäller korruption är det emellertid inte alltid mängden brott som är det viktiga att studera. Ett enda framgångsrikt mutförsök ka</w:t>
      </w:r>
      <w:r w:rsidRPr="00390884">
        <w:t>n få stora kons</w:t>
      </w:r>
      <w:r w:rsidRPr="00390884">
        <w:t>e</w:t>
      </w:r>
      <w:r w:rsidRPr="00390884">
        <w:t>kvenser och som vanligt när det gäller ekonomisk brottslighet är det de skö</w:t>
      </w:r>
      <w:r w:rsidRPr="00390884">
        <w:t>t</w:t>
      </w:r>
      <w:r w:rsidRPr="00390884">
        <w:t>samma som är förlorare, inte minst tillhör skötsamma företagare de som fö</w:t>
      </w:r>
      <w:r w:rsidRPr="00390884">
        <w:t>r</w:t>
      </w:r>
      <w:r w:rsidRPr="00390884">
        <w:t>lorar. Därför finns det skäl att ytterligare skärpa kampen mot korruption även i ett land som i internationella jämförelser anses ligga bra till.</w:t>
      </w:r>
    </w:p>
    <w:p w:rsidR="0006001D" w:rsidRPr="00390884" w:rsidRDefault="0006001D">
      <w:pPr>
        <w:pStyle w:val="Normaltindrag"/>
      </w:pPr>
      <w:r w:rsidRPr="00390884">
        <w:t>I nuvarande lagstiftning likställs mutbrott inom näringslivet med mutor i offentlig verksamhet. Jag menar att detta är felaktigt. Det finns en särskild dimension när det gäller mutbrott i offentlig se</w:t>
      </w:r>
      <w:r w:rsidRPr="00390884">
        <w:t xml:space="preserve">ktor. Mutor i näringslivet snedvrider förvisso konkurrensen och försämrar marknadens funktionssätt, </w:t>
      </w:r>
      <w:r w:rsidRPr="00390884">
        <w:lastRenderedPageBreak/>
        <w:t>det är allvarligt i sig. Mutor i offentlig sektor kan ha samma marknadspåve</w:t>
      </w:r>
      <w:r w:rsidRPr="00390884">
        <w:t>r</w:t>
      </w:r>
      <w:r w:rsidRPr="00390884">
        <w:t>kande effekter, till exempel vid offentlig upphandling, men kan dessutom innebära andra negativa följder såsom åsidosättande av likhet inför lagen och missbruk av offentliga medel.</w:t>
      </w:r>
    </w:p>
    <w:p w:rsidR="0006001D" w:rsidRPr="00390884" w:rsidRDefault="0006001D">
      <w:pPr>
        <w:pStyle w:val="Normaltindrag"/>
      </w:pPr>
      <w:r w:rsidRPr="00390884">
        <w:t>Med anledning av ovanstående är det väl motiverat med skärpt straffvärde för mutbrott i offentlig verksamhet. Redan idag finns det en tendens att do</w:t>
      </w:r>
      <w:r w:rsidRPr="00390884">
        <w:t>m</w:t>
      </w:r>
      <w:r w:rsidRPr="00390884">
        <w:t>stolar dömer hårdare straff när brottet berör offentlig sektor. Detta bör fra</w:t>
      </w:r>
      <w:r w:rsidRPr="00390884">
        <w:t>m</w:t>
      </w:r>
      <w:r w:rsidRPr="00390884">
        <w:t>gent också avspeglas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884">
        <w:trPr>
          <w:cantSplit/>
        </w:trPr>
        <w:tc>
          <w:tcPr>
            <w:tcW w:w="3046" w:type="dxa"/>
          </w:tcPr>
          <w:p w:rsidR="0006001D" w:rsidRPr="00390884" w:rsidRDefault="0006001D">
            <w:pPr>
              <w:pStyle w:val="UnderskriftDatum"/>
              <w:spacing w:before="240"/>
            </w:pPr>
            <w:r w:rsidRPr="00390884">
              <w:t>Stockholm den 28 september 2007</w:t>
            </w:r>
          </w:p>
        </w:tc>
        <w:tc>
          <w:tcPr>
            <w:tcW w:w="3047" w:type="dxa"/>
          </w:tcPr>
          <w:p w:rsidR="0006001D" w:rsidRPr="00390884" w:rsidRDefault="0006001D">
            <w:pPr>
              <w:pStyle w:val="Underskrifter"/>
              <w:spacing w:before="240"/>
            </w:pPr>
          </w:p>
        </w:tc>
      </w:tr>
      <w:tr w:rsidR="00000000" w:rsidRPr="00390884">
        <w:trPr>
          <w:cantSplit/>
        </w:trPr>
        <w:tc>
          <w:tcPr>
            <w:tcW w:w="3046" w:type="dxa"/>
          </w:tcPr>
          <w:p w:rsidR="0006001D" w:rsidRPr="00390884" w:rsidRDefault="0006001D">
            <w:pPr>
              <w:pStyle w:val="Underskrifter"/>
            </w:pPr>
            <w:r w:rsidRPr="00390884">
              <w:t>Christer Nylander (fp)</w:t>
            </w:r>
          </w:p>
        </w:tc>
        <w:tc>
          <w:tcPr>
            <w:tcW w:w="3046" w:type="dxa"/>
          </w:tcPr>
          <w:p w:rsidR="0006001D" w:rsidRPr="00390884" w:rsidRDefault="0006001D">
            <w:pPr>
              <w:pStyle w:val="Underskrifter"/>
            </w:pPr>
          </w:p>
        </w:tc>
      </w:tr>
    </w:tbl>
    <w:p w:rsidR="0006001D" w:rsidRPr="00390884" w:rsidRDefault="0006001D">
      <w:pPr>
        <w:pStyle w:val="Normaltindrag"/>
      </w:pPr>
    </w:p>
    <w:sectPr w:rsidR="0006001D" w:rsidRPr="003908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01D" w:rsidRPr="00390884" w:rsidRDefault="0006001D">
      <w:r w:rsidRPr="00390884">
        <w:separator/>
      </w:r>
    </w:p>
  </w:endnote>
  <w:endnote w:type="continuationSeparator" w:id="0">
    <w:p w:rsidR="0006001D" w:rsidRPr="00390884" w:rsidRDefault="0006001D">
      <w:r w:rsidRPr="00390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390884">
    <w:pPr>
      <w:pStyle w:val="Sidfot"/>
    </w:pPr>
    <w:r w:rsidRPr="00390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380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1D" w:rsidRDefault="000600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01D" w:rsidRDefault="000600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390884">
    <w:pPr>
      <w:pStyle w:val="Sidfot"/>
    </w:pPr>
    <w:r w:rsidRPr="00390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180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1D" w:rsidRDefault="000600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01D" w:rsidRDefault="000600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390884">
    <w:pPr>
      <w:pStyle w:val="Sidfot"/>
    </w:pPr>
    <w:r w:rsidRPr="00390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323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1D" w:rsidRDefault="000600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01D" w:rsidRDefault="000600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01D" w:rsidRPr="00390884" w:rsidRDefault="0006001D">
      <w:r w:rsidRPr="00390884">
        <w:separator/>
      </w:r>
    </w:p>
  </w:footnote>
  <w:footnote w:type="continuationSeparator" w:id="0">
    <w:p w:rsidR="0006001D" w:rsidRPr="00390884" w:rsidRDefault="0006001D">
      <w:r w:rsidRPr="00390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390884">
    <w:pPr>
      <w:pStyle w:val="Sidhuvud"/>
    </w:pPr>
    <w:r w:rsidRPr="00390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408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1D" w:rsidRDefault="000600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01D" w:rsidRDefault="000600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390884">
    <w:pPr>
      <w:pStyle w:val="Sidhuvud"/>
    </w:pPr>
    <w:r w:rsidRPr="00390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708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1D" w:rsidRDefault="000600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01D" w:rsidRDefault="000600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1D" w:rsidRPr="00390884" w:rsidRDefault="0006001D">
    <w:pPr>
      <w:pStyle w:val="FSHNormal"/>
      <w:tabs>
        <w:tab w:val="right" w:pos="5840"/>
      </w:tabs>
    </w:pPr>
    <w:r w:rsidRPr="00390884">
      <w:br/>
    </w:r>
    <w:r w:rsidRPr="00390884">
      <w:fldChar w:fldCharType="begin" w:fldLock="1"/>
    </w:r>
    <w:r w:rsidRPr="00390884">
      <w:instrText xml:space="preserve"> DOCPROPERTY</w:instrText>
    </w:r>
    <w:r w:rsidRPr="00390884">
      <w:rPr>
        <w:sz w:val="18"/>
      </w:rPr>
      <w:instrText xml:space="preserve"> "YearUser" *\charformat </w:instrText>
    </w:r>
    <w:r w:rsidRPr="00390884">
      <w:fldChar w:fldCharType="separate"/>
    </w:r>
    <w:r w:rsidRPr="00390884">
      <w:t>2007/08</w:t>
    </w:r>
    <w:r w:rsidRPr="00390884">
      <w:fldChar w:fldCharType="end"/>
    </w:r>
    <w:r w:rsidRPr="00390884">
      <w:t xml:space="preserve"> </w:t>
    </w:r>
    <w:r w:rsidRPr="00390884">
      <w:tab/>
      <w:t xml:space="preserve">mnr: </w:t>
    </w:r>
    <w:r w:rsidRPr="00390884">
      <w:fldChar w:fldCharType="begin" w:fldLock="1"/>
    </w:r>
    <w:r w:rsidRPr="00390884">
      <w:instrText xml:space="preserve"> DOCPROPERTY</w:instrText>
    </w:r>
    <w:r w:rsidRPr="00390884">
      <w:rPr>
        <w:sz w:val="18"/>
      </w:rPr>
      <w:instrText xml:space="preserve"> "Motionsnummer" *\charformat </w:instrText>
    </w:r>
    <w:r w:rsidRPr="00390884">
      <w:fldChar w:fldCharType="separate"/>
    </w:r>
    <w:r w:rsidRPr="00390884">
      <w:t>Ju383</w:t>
    </w:r>
    <w:r w:rsidRPr="00390884">
      <w:fldChar w:fldCharType="end"/>
    </w:r>
    <w:r w:rsidRPr="00390884">
      <w:br/>
    </w:r>
    <w:r w:rsidRPr="00390884">
      <w:fldChar w:fldCharType="begin" w:fldLock="1"/>
    </w:r>
    <w:r w:rsidRPr="00390884">
      <w:instrText xml:space="preserve"> DOCPROPERTY</w:instrText>
    </w:r>
    <w:r w:rsidRPr="00390884">
      <w:rPr>
        <w:sz w:val="18"/>
      </w:rPr>
      <w:instrText xml:space="preserve"> "Samling" *\charformat </w:instrText>
    </w:r>
    <w:r w:rsidRPr="00390884">
      <w:fldChar w:fldCharType="end"/>
    </w:r>
    <w:r w:rsidRPr="00390884">
      <w:tab/>
      <w:t xml:space="preserve">pnr: </w:t>
    </w:r>
    <w:r w:rsidRPr="00390884">
      <w:fldChar w:fldCharType="begin" w:fldLock="1"/>
    </w:r>
    <w:r w:rsidRPr="00390884">
      <w:instrText xml:space="preserve"> DOCPROPERTY</w:instrText>
    </w:r>
    <w:r w:rsidRPr="00390884">
      <w:rPr>
        <w:sz w:val="18"/>
      </w:rPr>
      <w:instrText xml:space="preserve"> "Partinummer" *\charformat </w:instrText>
    </w:r>
    <w:r w:rsidRPr="00390884">
      <w:fldChar w:fldCharType="separate"/>
    </w:r>
    <w:r w:rsidRPr="00390884">
      <w:t>fp1482</w:t>
    </w:r>
    <w:r w:rsidRPr="00390884">
      <w:fldChar w:fldCharType="end"/>
    </w:r>
  </w:p>
  <w:p w:rsidR="0006001D" w:rsidRPr="00390884" w:rsidRDefault="0006001D">
    <w:pPr>
      <w:pStyle w:val="FSHRub1"/>
    </w:pPr>
    <w:r w:rsidRPr="00390884">
      <w:t>Motion till riksdagen</w:t>
    </w:r>
    <w:r w:rsidRPr="00390884">
      <w:br/>
    </w:r>
    <w:r w:rsidRPr="00390884">
      <w:fldChar w:fldCharType="begin" w:fldLock="1"/>
    </w:r>
    <w:r w:rsidRPr="00390884">
      <w:instrText xml:space="preserve"> DOCPROPERTY "YearUser" *\charformat </w:instrText>
    </w:r>
    <w:r w:rsidRPr="00390884">
      <w:fldChar w:fldCharType="separate"/>
    </w:r>
    <w:r w:rsidRPr="00390884">
      <w:t>2007/08</w:t>
    </w:r>
    <w:r w:rsidRPr="00390884">
      <w:fldChar w:fldCharType="end"/>
    </w:r>
    <w:r w:rsidRPr="00390884">
      <w:t>:</w:t>
    </w:r>
    <w:r w:rsidRPr="00390884">
      <w:fldChar w:fldCharType="begin" w:fldLock="1"/>
    </w:r>
    <w:r w:rsidRPr="00390884">
      <w:instrText xml:space="preserve"> DOCPROPERTY "Motionsnummer" *\charformat </w:instrText>
    </w:r>
    <w:r w:rsidRPr="00390884">
      <w:fldChar w:fldCharType="separate"/>
    </w:r>
    <w:r w:rsidRPr="00390884">
      <w:t>Ju383</w:t>
    </w:r>
    <w:r w:rsidRPr="00390884">
      <w:fldChar w:fldCharType="end"/>
    </w:r>
  </w:p>
  <w:p w:rsidR="0006001D" w:rsidRPr="00390884" w:rsidRDefault="0006001D">
    <w:pPr>
      <w:pStyle w:val="FSHNormalS5"/>
    </w:pPr>
    <w:r w:rsidRPr="00390884">
      <w:fldChar w:fldCharType="begin" w:fldLock="1"/>
    </w:r>
    <w:r w:rsidRPr="00390884">
      <w:instrText xml:space="preserve"> DOCPROPERTY "MotionarText" *\charformat </w:instrText>
    </w:r>
    <w:r w:rsidRPr="00390884">
      <w:fldChar w:fldCharType="separate"/>
    </w:r>
    <w:r w:rsidRPr="00390884">
      <w:t>av Christer Nylander (fp)</w:t>
    </w:r>
    <w:r w:rsidRPr="00390884">
      <w:fldChar w:fldCharType="end"/>
    </w:r>
    <w:r w:rsidRPr="00390884">
      <w:br/>
    </w:r>
    <w:r w:rsidRPr="00390884">
      <w:fldChar w:fldCharType="begin" w:fldLock="1"/>
    </w:r>
    <w:r w:rsidRPr="00390884">
      <w:instrText xml:space="preserve"> DOCPROPERTY "SvarFrasKort" *\charformat </w:instrText>
    </w:r>
    <w:r w:rsidRPr="00390884">
      <w:fldChar w:fldCharType="end"/>
    </w:r>
  </w:p>
  <w:p w:rsidR="0006001D" w:rsidRPr="00390884" w:rsidRDefault="0006001D">
    <w:pPr>
      <w:pStyle w:val="FSHTitel"/>
    </w:pPr>
    <w:r w:rsidRPr="00390884">
      <w:fldChar w:fldCharType="begin" w:fldLock="1"/>
    </w:r>
    <w:r w:rsidRPr="00390884">
      <w:instrText xml:space="preserve"> DOCPROPERTY</w:instrText>
    </w:r>
    <w:r w:rsidRPr="00390884">
      <w:rPr>
        <w:sz w:val="18"/>
      </w:rPr>
      <w:instrText xml:space="preserve"> "RubrikSvar" *\charformat </w:instrText>
    </w:r>
    <w:r w:rsidRPr="00390884">
      <w:fldChar w:fldCharType="separate"/>
    </w:r>
    <w:r w:rsidRPr="00390884">
      <w:t xml:space="preserve">Skärpt straff för mutbrott </w:t>
    </w:r>
    <w:r w:rsidRPr="00390884">
      <w:fldChar w:fldCharType="end"/>
    </w:r>
  </w:p>
  <w:p w:rsidR="0006001D" w:rsidRPr="00390884" w:rsidRDefault="0006001D">
    <w:pPr>
      <w:pStyle w:val="Normal00"/>
    </w:pPr>
  </w:p>
  <w:p w:rsidR="0006001D" w:rsidRPr="00390884" w:rsidRDefault="000600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8866769">
    <w:abstractNumId w:val="8"/>
  </w:num>
  <w:num w:numId="2" w16cid:durableId="1253467923">
    <w:abstractNumId w:val="9"/>
  </w:num>
  <w:num w:numId="3" w16cid:durableId="460002855">
    <w:abstractNumId w:val="8"/>
  </w:num>
  <w:num w:numId="4" w16cid:durableId="296644460">
    <w:abstractNumId w:val="9"/>
  </w:num>
  <w:num w:numId="5" w16cid:durableId="1092820383">
    <w:abstractNumId w:val="13"/>
  </w:num>
  <w:num w:numId="6" w16cid:durableId="300231434">
    <w:abstractNumId w:val="10"/>
  </w:num>
  <w:num w:numId="7" w16cid:durableId="1267888559">
    <w:abstractNumId w:val="11"/>
  </w:num>
  <w:num w:numId="8" w16cid:durableId="583732656">
    <w:abstractNumId w:val="12"/>
  </w:num>
  <w:num w:numId="9" w16cid:durableId="1154643464">
    <w:abstractNumId w:val="8"/>
  </w:num>
  <w:num w:numId="10" w16cid:durableId="1589070483">
    <w:abstractNumId w:val="3"/>
  </w:num>
  <w:num w:numId="11" w16cid:durableId="459539784">
    <w:abstractNumId w:val="2"/>
  </w:num>
  <w:num w:numId="12" w16cid:durableId="1426153694">
    <w:abstractNumId w:val="1"/>
  </w:num>
  <w:num w:numId="13" w16cid:durableId="1989477389">
    <w:abstractNumId w:val="0"/>
  </w:num>
  <w:num w:numId="14" w16cid:durableId="52242233">
    <w:abstractNumId w:val="9"/>
  </w:num>
  <w:num w:numId="15" w16cid:durableId="2035694542">
    <w:abstractNumId w:val="7"/>
  </w:num>
  <w:num w:numId="16" w16cid:durableId="449471575">
    <w:abstractNumId w:val="6"/>
  </w:num>
  <w:num w:numId="17" w16cid:durableId="820852035">
    <w:abstractNumId w:val="5"/>
  </w:num>
  <w:num w:numId="18" w16cid:durableId="172450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D7D8505-D987-4E65-9DE8-D8558CB42100}"/>
  </w:docVars>
  <w:rsids>
    <w:rsidRoot w:val="00B327A5"/>
    <w:rsid w:val="0006001D"/>
    <w:rsid w:val="00390884"/>
    <w:rsid w:val="00B327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ADF279-8D50-4970-9A19-4E7C9F45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2072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fp1482</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fp1482</dc:title>
  <dc:subject>fp1482</dc:subject>
  <dc:creator>Riksdagen</dc:creator>
  <cp:keywords>Riksdagen</cp:keywords>
  <dc:description>TKG-ktrl, MSMQ4mb, PersReg-Distribution mm</dc:description>
  <cp:lastModifiedBy>Lars Brink</cp:lastModifiedBy>
  <cp:revision>2</cp:revision>
  <cp:lastPrinted>2007-12-05T15:37:00Z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Skärpt straff för mutbrott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straff för mutbrott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20072008000001020112000014820069</vt:lpwstr>
  </property>
  <property fmtid="{D5CDD505-2E9C-101B-9397-08002B2CF9AE}" pid="47" name="datum">
    <vt:lpwstr>070928</vt:lpwstr>
  </property>
  <property fmtid="{D5CDD505-2E9C-101B-9397-08002B2CF9AE}" pid="48" name="avsändar-e-post">
    <vt:lpwstr>avni.dervishi@riksdagen.se</vt:lpwstr>
  </property>
  <property fmtid="{D5CDD505-2E9C-101B-9397-08002B2CF9AE}" pid="49" name="id">
    <vt:lpwstr>20072008000001020112000014820069</vt:lpwstr>
  </property>
  <property fmtid="{D5CDD505-2E9C-101B-9397-08002B2CF9AE}" pid="50" name="nummer">
    <vt:lpwstr>383</vt:lpwstr>
  </property>
  <property fmtid="{D5CDD505-2E9C-101B-9397-08002B2CF9AE}" pid="51" name="utskottsbeteckning">
    <vt:lpwstr>Ju</vt:lpwstr>
  </property>
  <property fmtid="{D5CDD505-2E9C-101B-9397-08002B2CF9AE}" pid="52" name="GlobalUID">
    <vt:lpwstr>{875263D1-97E5-4B3F-BAF4-5D7AD26CF80F}</vt:lpwstr>
  </property>
  <property fmtid="{D5CDD505-2E9C-101B-9397-08002B2CF9AE}" pid="53" name="Överföringar">
    <vt:i4>0</vt:i4>
  </property>
  <property fmtid="{D5CDD505-2E9C-101B-9397-08002B2CF9AE}" pid="54" name="Checksum">
    <vt:lpwstr>*0004286721949*</vt:lpwstr>
  </property>
  <property fmtid="{D5CDD505-2E9C-101B-9397-08002B2CF9AE}" pid="55" name="skuggnummer">
    <vt:lpwstr>2315</vt:lpwstr>
  </property>
  <property fmtid="{D5CDD505-2E9C-101B-9397-08002B2CF9AE}" pid="56" name="urixVersion">
    <vt:lpwstr>3.2.0.8</vt:lpwstr>
  </property>
  <property fmtid="{D5CDD505-2E9C-101B-9397-08002B2CF9AE}" pid="57" name="urixOrigin">
    <vt:lpwstr>071205 16:37:46.273</vt:lpwstr>
  </property>
  <property fmtid="{D5CDD505-2E9C-101B-9397-08002B2CF9AE}" pid="58" name="urixGuid">
    <vt:lpwstr>{F889FE0E-953C-4CA8-B8E2-1F9DBD762075}</vt:lpwstr>
  </property>
</Properties>
</file>