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4008046AAF4C288AD0CAA96CF1E979"/>
        </w:placeholder>
        <w15:appearance w15:val="hidden"/>
        <w:text/>
      </w:sdtPr>
      <w:sdtEndPr/>
      <w:sdtContent>
        <w:p w:rsidRPr="009B062B" w:rsidR="00AF30DD" w:rsidP="009B062B" w:rsidRDefault="00AF30DD" w14:paraId="339A337F" w14:textId="77777777">
          <w:pPr>
            <w:pStyle w:val="RubrikFrslagTIllRiksdagsbeslut"/>
          </w:pPr>
          <w:r w:rsidRPr="009B062B">
            <w:t>Förslag till riksdagsbeslut</w:t>
          </w:r>
        </w:p>
      </w:sdtContent>
    </w:sdt>
    <w:sdt>
      <w:sdtPr>
        <w:alias w:val="Yrkande 1"/>
        <w:tag w:val="3f829a7c-2218-4502-a184-43277ec5d0a6"/>
        <w:id w:val="188811814"/>
        <w:lock w:val="sdtLocked"/>
      </w:sdtPr>
      <w:sdtEndPr/>
      <w:sdtContent>
        <w:p w:rsidR="00EE7A69" w:rsidRDefault="0071347F" w14:paraId="673306FF" w14:textId="77777777">
          <w:pPr>
            <w:pStyle w:val="Frslagstext"/>
            <w:numPr>
              <w:ilvl w:val="0"/>
              <w:numId w:val="0"/>
            </w:numPr>
          </w:pPr>
          <w:r>
            <w:t>Riksdagen ställer sig bakom det som anförs i motionen om restriktivitet vid inrättande av nya miljözoner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8459B3CFD64C5CB384DDB518093F04"/>
        </w:placeholder>
        <w15:appearance w15:val="hidden"/>
        <w:text/>
      </w:sdtPr>
      <w:sdtEndPr/>
      <w:sdtContent>
        <w:p w:rsidRPr="009B062B" w:rsidR="006D79C9" w:rsidP="00333E95" w:rsidRDefault="006D79C9" w14:paraId="18F49B5C" w14:textId="77777777">
          <w:pPr>
            <w:pStyle w:val="Rubrik1"/>
          </w:pPr>
          <w:r>
            <w:t>Motivering</w:t>
          </w:r>
        </w:p>
      </w:sdtContent>
    </w:sdt>
    <w:p w:rsidR="00651875" w:rsidP="00651875" w:rsidRDefault="00651875" w14:paraId="7AF8CC58" w14:textId="59B8058D">
      <w:pPr>
        <w:pStyle w:val="Normalutanindragellerluft"/>
      </w:pPr>
      <w:r>
        <w:t>Dagens bestämmelser om miljözoner</w:t>
      </w:r>
      <w:r w:rsidR="009D246E">
        <w:t>, som omfattar trafik med tunga fordon som inte uppfyller särskilda utsläppskrav,</w:t>
      </w:r>
      <w:r>
        <w:t xml:space="preserve"> kan</w:t>
      </w:r>
      <w:r w:rsidR="009D246E">
        <w:t xml:space="preserve"> komma att</w:t>
      </w:r>
      <w:r>
        <w:t xml:space="preserve"> utökas till att även gälla personbilar, lätta bussar och lätta lastbilar. </w:t>
      </w:r>
      <w:r w:rsidR="009D246E">
        <w:t xml:space="preserve">Detta då </w:t>
      </w:r>
      <w:r>
        <w:t>Transportstyrelsen föreslår två nya typer av miljözoner</w:t>
      </w:r>
      <w:r w:rsidR="009D246E">
        <w:t>, klass 2 och klass 3,</w:t>
      </w:r>
      <w:r>
        <w:t xml:space="preserve"> för att förbättra luftkvaliteten i tätorter.</w:t>
      </w:r>
      <w:r w:rsidR="0077136C">
        <w:t xml:space="preserve"> Den mest restriktiva miljözonen av klass 3 förbjuder lätta fordon som inte är helt </w:t>
      </w:r>
      <w:r w:rsidR="001A721A">
        <w:t xml:space="preserve">utsläppsfria </w:t>
      </w:r>
      <w:r w:rsidR="0077136C">
        <w:t>på platser där en sådan zon införs.</w:t>
      </w:r>
    </w:p>
    <w:p w:rsidR="0077136C" w:rsidP="0077136C" w:rsidRDefault="0077136C" w14:paraId="35C44774" w14:textId="71CC3717">
      <w:r>
        <w:t xml:space="preserve">Även enligt Transportstyrelsens egen rapport skulle förslaget, som det är formulerat, komma att drabba såväl berörda hushåll som samhällsekonomin. Enligt den redovisade fallstudien skulle förslaget för Stockholms stad innebära att 42 000 hushåll år 2020 skulle förhindras att köra den </w:t>
      </w:r>
      <w:r>
        <w:lastRenderedPageBreak/>
        <w:t>egna bilen till hemadressen. Kostnaderna för hushållen i Stockholmsområdet skulle enligt rapporten uppgå till 9,4 miljarder kronor för byte av bil samtidigt som samhällsvinsterna</w:t>
      </w:r>
      <w:r w:rsidR="001B2435">
        <w:t xml:space="preserve"> blir mycket blygsamma. Att åstadkomma en god luftkvalitet är en viktig ambition</w:t>
      </w:r>
      <w:r w:rsidR="00747F4E">
        <w:t>,</w:t>
      </w:r>
      <w:r w:rsidR="001B2435">
        <w:t xml:space="preserve"> men</w:t>
      </w:r>
      <w:r w:rsidR="00747F4E">
        <w:t xml:space="preserve"> enligt Transportstyrelsens rapport verkar redan</w:t>
      </w:r>
      <w:r w:rsidR="001B2435">
        <w:t xml:space="preserve"> utvecklingen av fordonsflottan i en riktning som innebär att </w:t>
      </w:r>
      <w:r w:rsidR="00652A26">
        <w:t>utsläppen kraftigt kommer att minska även utan ytterligare åtgärder</w:t>
      </w:r>
      <w:r w:rsidR="001B2435">
        <w:t>.</w:t>
      </w:r>
    </w:p>
    <w:p w:rsidR="00212C46" w:rsidP="0077136C" w:rsidRDefault="00212C46" w14:paraId="45F5EDCE" w14:textId="77777777">
      <w:r>
        <w:t>Dessutom är effekterna för företagen som verkar i berörda områden inte utredda. Klart är att ett sådant förslag som presenterats skulle ha en stor negativ inverkan på det lokala och regionala näringslivet.</w:t>
      </w:r>
    </w:p>
    <w:p w:rsidR="00212C46" w:rsidP="0077136C" w:rsidRDefault="00212C46" w14:paraId="06B0C850" w14:textId="49DC2AC3">
      <w:r>
        <w:t>Ironiskt nog verkar förslaget dessutom inte ligga i linje med de uppställda klimatmålen</w:t>
      </w:r>
      <w:r w:rsidR="00F228D6">
        <w:t>,</w:t>
      </w:r>
      <w:r>
        <w:t xml:space="preserve"> då exempelvis drivmedel som biodiesel</w:t>
      </w:r>
      <w:r w:rsidR="0095602A">
        <w:t xml:space="preserve"> inte skulle kunna användas på många platser där bensinbilar med högre klimatpåverkan potentiellt skulle vara tillåtna. Hushållen skulle också på mycket kort tid behöva byta ut de fordon de redan har, i många fall relativt nya fordon, vilket knappast är förenligt med idén om att värna befintliga resurser.</w:t>
      </w:r>
    </w:p>
    <w:p w:rsidR="00652B73" w:rsidP="006A759E" w:rsidRDefault="001B2435" w14:paraId="1A273260" w14:textId="50C2BEEC">
      <w:r>
        <w:t xml:space="preserve">Givet de </w:t>
      </w:r>
      <w:r w:rsidR="00212C46">
        <w:t>högst tveksamma miljö</w:t>
      </w:r>
      <w:r>
        <w:t xml:space="preserve">vinsterna i förhållande till förslagets </w:t>
      </w:r>
      <w:r w:rsidR="00F228D6">
        <w:t>uppskattade kostnader</w:t>
      </w:r>
      <w:r>
        <w:t xml:space="preserve">, bör förslagets konsekvenser ytterligare utredas </w:t>
      </w:r>
      <w:r w:rsidR="00212C46">
        <w:t>och arbetas om för att minimera de uppenbara risker som föreligger för berörda hushåll och näringsliv, såväl som samhällsekonomin i stort</w:t>
      </w:r>
      <w:r>
        <w:t>.</w:t>
      </w:r>
      <w:r w:rsidR="00D059AE">
        <w:t xml:space="preserve"> Om det </w:t>
      </w:r>
      <w:r w:rsidR="00D059AE">
        <w:lastRenderedPageBreak/>
        <w:t>dessutom är kommunerna själva som ska fatta beslut om inrättande av miljözoner föreligger stora risker för godtycke, något som kan bli särskilt besvärligt om det inte heller framgår hur en miljözon kan avskaffas längre fram.</w:t>
      </w:r>
    </w:p>
    <w:bookmarkStart w:name="_GoBack" w:id="1"/>
    <w:bookmarkEnd w:id="1"/>
    <w:p w:rsidR="004E467A" w:rsidP="006A759E" w:rsidRDefault="004E467A" w14:paraId="5A233DF2" w14:textId="77777777"/>
    <w:sdt>
      <w:sdtPr>
        <w:rPr>
          <w:i/>
          <w:noProof/>
        </w:rPr>
        <w:alias w:val="CC_Underskrifter"/>
        <w:tag w:val="CC_Underskrifter"/>
        <w:id w:val="583496634"/>
        <w:lock w:val="sdtContentLocked"/>
        <w:placeholder>
          <w:docPart w:val="84FC169C23D54A28BA75D64B8354C81B"/>
        </w:placeholder>
        <w15:appearance w15:val="hidden"/>
      </w:sdtPr>
      <w:sdtEndPr>
        <w:rPr>
          <w:i w:val="0"/>
          <w:noProof w:val="0"/>
        </w:rPr>
      </w:sdtEndPr>
      <w:sdtContent>
        <w:p w:rsidR="004801AC" w:rsidP="009013E1" w:rsidRDefault="004E467A" w14:paraId="35EFF448" w14:textId="71567A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Jörgen Andersson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pPr>
            <w:r>
              <w:t> </w:t>
            </w:r>
          </w:p>
        </w:tc>
      </w:tr>
    </w:tbl>
    <w:p w:rsidR="00E2596F" w:rsidRDefault="00E2596F" w14:paraId="587FEABB" w14:textId="77777777"/>
    <w:sectPr w:rsidR="00E259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652E" w14:textId="77777777" w:rsidR="00155D42" w:rsidRDefault="00155D42" w:rsidP="000C1CAD">
      <w:pPr>
        <w:spacing w:line="240" w:lineRule="auto"/>
      </w:pPr>
      <w:r>
        <w:separator/>
      </w:r>
    </w:p>
  </w:endnote>
  <w:endnote w:type="continuationSeparator" w:id="0">
    <w:p w14:paraId="7818FF6D" w14:textId="77777777" w:rsidR="00155D42" w:rsidRDefault="00155D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C1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2A37" w14:textId="266CE1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6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BFE9" w14:textId="77777777" w:rsidR="00155D42" w:rsidRDefault="00155D42" w:rsidP="000C1CAD">
      <w:pPr>
        <w:spacing w:line="240" w:lineRule="auto"/>
      </w:pPr>
      <w:r>
        <w:separator/>
      </w:r>
    </w:p>
  </w:footnote>
  <w:footnote w:type="continuationSeparator" w:id="0">
    <w:p w14:paraId="2C3C6C8D" w14:textId="77777777" w:rsidR="00155D42" w:rsidRDefault="00155D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8C82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27657" wp14:anchorId="77E8CD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467A" w14:paraId="5FF2B9F3" w14:textId="77777777">
                          <w:pPr>
                            <w:jc w:val="right"/>
                          </w:pPr>
                          <w:sdt>
                            <w:sdtPr>
                              <w:alias w:val="CC_Noformat_Partikod"/>
                              <w:tag w:val="CC_Noformat_Partikod"/>
                              <w:id w:val="-53464382"/>
                              <w:placeholder>
                                <w:docPart w:val="B9F2BF5AF9FD406885A1D44616F030C6"/>
                              </w:placeholder>
                              <w:text/>
                            </w:sdtPr>
                            <w:sdtEndPr/>
                            <w:sdtContent>
                              <w:r w:rsidR="00651875">
                                <w:t>M</w:t>
                              </w:r>
                            </w:sdtContent>
                          </w:sdt>
                          <w:sdt>
                            <w:sdtPr>
                              <w:alias w:val="CC_Noformat_Partinummer"/>
                              <w:tag w:val="CC_Noformat_Partinummer"/>
                              <w:id w:val="-1709555926"/>
                              <w:placeholder>
                                <w:docPart w:val="2CFED8A29D8147689B07165A1D58F749"/>
                              </w:placeholder>
                              <w:text/>
                            </w:sdtPr>
                            <w:sdtEndPr/>
                            <w:sdtContent>
                              <w:r w:rsidR="00651875">
                                <w:t>1785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8CD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467A" w14:paraId="5FF2B9F3" w14:textId="77777777">
                    <w:pPr>
                      <w:jc w:val="right"/>
                    </w:pPr>
                    <w:sdt>
                      <w:sdtPr>
                        <w:alias w:val="CC_Noformat_Partikod"/>
                        <w:tag w:val="CC_Noformat_Partikod"/>
                        <w:id w:val="-53464382"/>
                        <w:placeholder>
                          <w:docPart w:val="B9F2BF5AF9FD406885A1D44616F030C6"/>
                        </w:placeholder>
                        <w:text/>
                      </w:sdtPr>
                      <w:sdtEndPr/>
                      <w:sdtContent>
                        <w:r w:rsidR="00651875">
                          <w:t>M</w:t>
                        </w:r>
                      </w:sdtContent>
                    </w:sdt>
                    <w:sdt>
                      <w:sdtPr>
                        <w:alias w:val="CC_Noformat_Partinummer"/>
                        <w:tag w:val="CC_Noformat_Partinummer"/>
                        <w:id w:val="-1709555926"/>
                        <w:placeholder>
                          <w:docPart w:val="2CFED8A29D8147689B07165A1D58F749"/>
                        </w:placeholder>
                        <w:text/>
                      </w:sdtPr>
                      <w:sdtEndPr/>
                      <w:sdtContent>
                        <w:r w:rsidR="00651875">
                          <w:t>1785</w:t>
                        </w:r>
                      </w:sdtContent>
                    </w:sdt>
                  </w:p>
                </w:txbxContent>
              </v:textbox>
              <w10:wrap anchorx="page"/>
            </v:shape>
          </w:pict>
        </mc:Fallback>
      </mc:AlternateContent>
    </w:r>
  </w:p>
  <w:p w:rsidRPr="00293C4F" w:rsidR="004F35FE" w:rsidP="00776B74" w:rsidRDefault="004F35FE" w14:paraId="0285D9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467A" w14:paraId="37DC3F4E" w14:textId="77777777">
    <w:pPr>
      <w:jc w:val="right"/>
    </w:pPr>
    <w:sdt>
      <w:sdtPr>
        <w:alias w:val="CC_Noformat_Partikod"/>
        <w:tag w:val="CC_Noformat_Partikod"/>
        <w:id w:val="559911109"/>
        <w:placeholder>
          <w:docPart w:val="2CFED8A29D8147689B07165A1D58F749"/>
        </w:placeholder>
        <w:text/>
      </w:sdtPr>
      <w:sdtEndPr/>
      <w:sdtContent>
        <w:r w:rsidR="00651875">
          <w:t>M</w:t>
        </w:r>
      </w:sdtContent>
    </w:sdt>
    <w:sdt>
      <w:sdtPr>
        <w:alias w:val="CC_Noformat_Partinummer"/>
        <w:tag w:val="CC_Noformat_Partinummer"/>
        <w:id w:val="1197820850"/>
        <w:text/>
      </w:sdtPr>
      <w:sdtEndPr/>
      <w:sdtContent>
        <w:r w:rsidR="00651875">
          <w:t>1785</w:t>
        </w:r>
      </w:sdtContent>
    </w:sdt>
  </w:p>
  <w:p w:rsidR="004F35FE" w:rsidP="00776B74" w:rsidRDefault="004F35FE" w14:paraId="177573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467A" w14:paraId="73B2CDAF" w14:textId="77777777">
    <w:pPr>
      <w:jc w:val="right"/>
    </w:pPr>
    <w:sdt>
      <w:sdtPr>
        <w:alias w:val="CC_Noformat_Partikod"/>
        <w:tag w:val="CC_Noformat_Partikod"/>
        <w:id w:val="1471015553"/>
        <w:lock w:val="contentLocked"/>
        <w:text/>
      </w:sdtPr>
      <w:sdtEndPr/>
      <w:sdtContent>
        <w:r w:rsidR="00651875">
          <w:t>M</w:t>
        </w:r>
      </w:sdtContent>
    </w:sdt>
    <w:sdt>
      <w:sdtPr>
        <w:alias w:val="CC_Noformat_Partinummer"/>
        <w:tag w:val="CC_Noformat_Partinummer"/>
        <w:id w:val="-2014525982"/>
        <w:lock w:val="contentLocked"/>
        <w:text/>
      </w:sdtPr>
      <w:sdtEndPr/>
      <w:sdtContent>
        <w:r w:rsidR="00651875">
          <w:t>1785</w:t>
        </w:r>
      </w:sdtContent>
    </w:sdt>
  </w:p>
  <w:p w:rsidR="004F35FE" w:rsidP="00A314CF" w:rsidRDefault="004E467A" w14:paraId="2D89B5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467A" w14:paraId="16F581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467A" w14:paraId="636400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:2764</w:t>
        </w:r>
      </w:sdtContent>
    </w:sdt>
  </w:p>
  <w:p w:rsidR="004F35FE" w:rsidP="00E03A3D" w:rsidRDefault="004E467A" w14:paraId="0E834E1A" w14:textId="77777777">
    <w:pPr>
      <w:pStyle w:val="Motionr"/>
    </w:pPr>
    <w:sdt>
      <w:sdtPr>
        <w:alias w:val="CC_Noformat_Avtext"/>
        <w:tag w:val="CC_Noformat_Avtext"/>
        <w:id w:val="-2020768203"/>
        <w:lock w:val="sdtContentLocked"/>
        <w15:appearance w15:val="hidden"/>
        <w:text/>
      </w:sdtPr>
      <w:sdtEndPr/>
      <w:sdtContent>
        <w:r>
          <w:t>av Maria Plass m.fl. (M)</w:t>
        </w:r>
      </w:sdtContent>
    </w:sdt>
  </w:p>
  <w:sdt>
    <w:sdtPr>
      <w:alias w:val="CC_Noformat_Rubtext"/>
      <w:tag w:val="CC_Noformat_Rubtext"/>
      <w:id w:val="-218060500"/>
      <w:lock w:val="sdtLocked"/>
      <w15:appearance w15:val="hidden"/>
      <w:text/>
    </w:sdtPr>
    <w:sdtEndPr/>
    <w:sdtContent>
      <w:p w:rsidR="004F35FE" w:rsidP="00283E0F" w:rsidRDefault="00AD73A4" w14:paraId="5E57E70D" w14:textId="77777777">
        <w:pPr>
          <w:pStyle w:val="FSHRub2"/>
        </w:pPr>
        <w:r>
          <w:t>Restriktivitet vid inrättande av miljözoner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6D47D2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D42"/>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21A"/>
    <w:rsid w:val="001A78AD"/>
    <w:rsid w:val="001A7F59"/>
    <w:rsid w:val="001B1273"/>
    <w:rsid w:val="001B1478"/>
    <w:rsid w:val="001B2435"/>
    <w:rsid w:val="001B2732"/>
    <w:rsid w:val="001B33E9"/>
    <w:rsid w:val="001B3C71"/>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EF7"/>
    <w:rsid w:val="002013EA"/>
    <w:rsid w:val="00201655"/>
    <w:rsid w:val="00202D08"/>
    <w:rsid w:val="002032E3"/>
    <w:rsid w:val="0020395E"/>
    <w:rsid w:val="002039A9"/>
    <w:rsid w:val="00203C39"/>
    <w:rsid w:val="002048F3"/>
    <w:rsid w:val="00206041"/>
    <w:rsid w:val="0020768B"/>
    <w:rsid w:val="00207EDF"/>
    <w:rsid w:val="0021239A"/>
    <w:rsid w:val="00212A8C"/>
    <w:rsid w:val="00212C46"/>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458"/>
    <w:rsid w:val="003010E0"/>
    <w:rsid w:val="00303C09"/>
    <w:rsid w:val="0030446D"/>
    <w:rsid w:val="003053E0"/>
    <w:rsid w:val="0030562F"/>
    <w:rsid w:val="00307246"/>
    <w:rsid w:val="00310241"/>
    <w:rsid w:val="00313374"/>
    <w:rsid w:val="00314099"/>
    <w:rsid w:val="003140DC"/>
    <w:rsid w:val="0031417D"/>
    <w:rsid w:val="00314D2A"/>
    <w:rsid w:val="00314E5A"/>
    <w:rsid w:val="00315C97"/>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946"/>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7A"/>
    <w:rsid w:val="004E46C6"/>
    <w:rsid w:val="004E51DD"/>
    <w:rsid w:val="004E7C93"/>
    <w:rsid w:val="004F06EC"/>
    <w:rsid w:val="004F08B5"/>
    <w:rsid w:val="004F286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270"/>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8FC"/>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875"/>
    <w:rsid w:val="00651F51"/>
    <w:rsid w:val="00652080"/>
    <w:rsid w:val="00652A26"/>
    <w:rsid w:val="00652B73"/>
    <w:rsid w:val="00652D52"/>
    <w:rsid w:val="00653781"/>
    <w:rsid w:val="00653B1C"/>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59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1B0"/>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47F"/>
    <w:rsid w:val="00714306"/>
    <w:rsid w:val="00714E32"/>
    <w:rsid w:val="00716A6F"/>
    <w:rsid w:val="00717163"/>
    <w:rsid w:val="00717A37"/>
    <w:rsid w:val="00717B15"/>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F4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36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8D3"/>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FC0"/>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3E1"/>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02A"/>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214"/>
    <w:rsid w:val="009C4A1F"/>
    <w:rsid w:val="009C58BB"/>
    <w:rsid w:val="009C6332"/>
    <w:rsid w:val="009C6FEF"/>
    <w:rsid w:val="009D06F3"/>
    <w:rsid w:val="009D0B29"/>
    <w:rsid w:val="009D2050"/>
    <w:rsid w:val="009D2291"/>
    <w:rsid w:val="009D246E"/>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3A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FED"/>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4B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9AE"/>
    <w:rsid w:val="00D05CA6"/>
    <w:rsid w:val="00D0725D"/>
    <w:rsid w:val="00D12A28"/>
    <w:rsid w:val="00D131C0"/>
    <w:rsid w:val="00D15504"/>
    <w:rsid w:val="00D15950"/>
    <w:rsid w:val="00D16F80"/>
    <w:rsid w:val="00D17F21"/>
    <w:rsid w:val="00D22922"/>
    <w:rsid w:val="00D2384D"/>
    <w:rsid w:val="00D23B5C"/>
    <w:rsid w:val="00D2783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5A0"/>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96F"/>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927"/>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A69"/>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8D6"/>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872"/>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C7D9BE"/>
  <w15:chartTrackingRefBased/>
  <w15:docId w15:val="{CE4986A9-F7E3-42E5-99D6-FD5E23BE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6229">
      <w:bodyDiv w:val="1"/>
      <w:marLeft w:val="0"/>
      <w:marRight w:val="0"/>
      <w:marTop w:val="0"/>
      <w:marBottom w:val="0"/>
      <w:divBdr>
        <w:top w:val="none" w:sz="0" w:space="0" w:color="auto"/>
        <w:left w:val="none" w:sz="0" w:space="0" w:color="auto"/>
        <w:bottom w:val="none" w:sz="0" w:space="0" w:color="auto"/>
        <w:right w:val="none" w:sz="0" w:space="0" w:color="auto"/>
      </w:divBdr>
      <w:divsChild>
        <w:div w:id="676083365">
          <w:marLeft w:val="0"/>
          <w:marRight w:val="0"/>
          <w:marTop w:val="0"/>
          <w:marBottom w:val="150"/>
          <w:divBdr>
            <w:top w:val="none" w:sz="0" w:space="0" w:color="auto"/>
            <w:left w:val="none" w:sz="0" w:space="0" w:color="auto"/>
            <w:bottom w:val="none" w:sz="0" w:space="0" w:color="auto"/>
            <w:right w:val="none" w:sz="0" w:space="0" w:color="auto"/>
          </w:divBdr>
        </w:div>
        <w:div w:id="184820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4008046AAF4C288AD0CAA96CF1E979"/>
        <w:category>
          <w:name w:val="Allmänt"/>
          <w:gallery w:val="placeholder"/>
        </w:category>
        <w:types>
          <w:type w:val="bbPlcHdr"/>
        </w:types>
        <w:behaviors>
          <w:behavior w:val="content"/>
        </w:behaviors>
        <w:guid w:val="{DB52D25B-D589-4A22-B849-52B03CDD825D}"/>
      </w:docPartPr>
      <w:docPartBody>
        <w:p w:rsidR="004B5560" w:rsidRDefault="00147EA2">
          <w:pPr>
            <w:pStyle w:val="BF4008046AAF4C288AD0CAA96CF1E979"/>
          </w:pPr>
          <w:r w:rsidRPr="005A0A93">
            <w:rPr>
              <w:rStyle w:val="Platshllartext"/>
            </w:rPr>
            <w:t>Förslag till riksdagsbeslut</w:t>
          </w:r>
        </w:p>
      </w:docPartBody>
    </w:docPart>
    <w:docPart>
      <w:docPartPr>
        <w:name w:val="B68459B3CFD64C5CB384DDB518093F04"/>
        <w:category>
          <w:name w:val="Allmänt"/>
          <w:gallery w:val="placeholder"/>
        </w:category>
        <w:types>
          <w:type w:val="bbPlcHdr"/>
        </w:types>
        <w:behaviors>
          <w:behavior w:val="content"/>
        </w:behaviors>
        <w:guid w:val="{EAB65583-3DCC-41C7-A461-8A21262E28DA}"/>
      </w:docPartPr>
      <w:docPartBody>
        <w:p w:rsidR="004B5560" w:rsidRDefault="00147EA2">
          <w:pPr>
            <w:pStyle w:val="B68459B3CFD64C5CB384DDB518093F04"/>
          </w:pPr>
          <w:r w:rsidRPr="005A0A93">
            <w:rPr>
              <w:rStyle w:val="Platshllartext"/>
            </w:rPr>
            <w:t>Motivering</w:t>
          </w:r>
        </w:p>
      </w:docPartBody>
    </w:docPart>
    <w:docPart>
      <w:docPartPr>
        <w:name w:val="B9F2BF5AF9FD406885A1D44616F030C6"/>
        <w:category>
          <w:name w:val="Allmänt"/>
          <w:gallery w:val="placeholder"/>
        </w:category>
        <w:types>
          <w:type w:val="bbPlcHdr"/>
        </w:types>
        <w:behaviors>
          <w:behavior w:val="content"/>
        </w:behaviors>
        <w:guid w:val="{7BF2D720-F9A4-4C4E-B194-FBF8527AC776}"/>
      </w:docPartPr>
      <w:docPartBody>
        <w:p w:rsidR="004B5560" w:rsidRDefault="00147EA2">
          <w:pPr>
            <w:pStyle w:val="B9F2BF5AF9FD406885A1D44616F030C6"/>
          </w:pPr>
          <w:r>
            <w:rPr>
              <w:rStyle w:val="Platshllartext"/>
            </w:rPr>
            <w:t xml:space="preserve"> </w:t>
          </w:r>
        </w:p>
      </w:docPartBody>
    </w:docPart>
    <w:docPart>
      <w:docPartPr>
        <w:name w:val="2CFED8A29D8147689B07165A1D58F749"/>
        <w:category>
          <w:name w:val="Allmänt"/>
          <w:gallery w:val="placeholder"/>
        </w:category>
        <w:types>
          <w:type w:val="bbPlcHdr"/>
        </w:types>
        <w:behaviors>
          <w:behavior w:val="content"/>
        </w:behaviors>
        <w:guid w:val="{17FE3581-D64F-45B3-88C3-403B1BBC9660}"/>
      </w:docPartPr>
      <w:docPartBody>
        <w:p w:rsidR="004B5560" w:rsidRDefault="00147EA2">
          <w:pPr>
            <w:pStyle w:val="2CFED8A29D8147689B07165A1D58F749"/>
          </w:pPr>
          <w:r>
            <w:t xml:space="preserve"> </w:t>
          </w:r>
        </w:p>
      </w:docPartBody>
    </w:docPart>
    <w:docPart>
      <w:docPartPr>
        <w:name w:val="84FC169C23D54A28BA75D64B8354C81B"/>
        <w:category>
          <w:name w:val="Allmänt"/>
          <w:gallery w:val="placeholder"/>
        </w:category>
        <w:types>
          <w:type w:val="bbPlcHdr"/>
        </w:types>
        <w:behaviors>
          <w:behavior w:val="content"/>
        </w:behaviors>
        <w:guid w:val="{9D2FE135-03F3-46CD-ACA9-367E2C90BB36}"/>
      </w:docPartPr>
      <w:docPartBody>
        <w:p w:rsidR="00000000" w:rsidRDefault="004C69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A2"/>
    <w:rsid w:val="00135F62"/>
    <w:rsid w:val="00147EA2"/>
    <w:rsid w:val="004B5560"/>
    <w:rsid w:val="009B7E5E"/>
    <w:rsid w:val="00C8225B"/>
    <w:rsid w:val="00F410FB"/>
    <w:rsid w:val="00F67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4008046AAF4C288AD0CAA96CF1E979">
    <w:name w:val="BF4008046AAF4C288AD0CAA96CF1E979"/>
  </w:style>
  <w:style w:type="paragraph" w:customStyle="1" w:styleId="CC9338710AC24AFABD1C1252E98D091B">
    <w:name w:val="CC9338710AC24AFABD1C1252E98D091B"/>
  </w:style>
  <w:style w:type="paragraph" w:customStyle="1" w:styleId="5CDA53C9547E401FA22C7AB13EA9DA54">
    <w:name w:val="5CDA53C9547E401FA22C7AB13EA9DA54"/>
  </w:style>
  <w:style w:type="paragraph" w:customStyle="1" w:styleId="B68459B3CFD64C5CB384DDB518093F04">
    <w:name w:val="B68459B3CFD64C5CB384DDB518093F04"/>
  </w:style>
  <w:style w:type="paragraph" w:customStyle="1" w:styleId="AD2187D2926545AD9E59CEF46D6C2757">
    <w:name w:val="AD2187D2926545AD9E59CEF46D6C2757"/>
  </w:style>
  <w:style w:type="paragraph" w:customStyle="1" w:styleId="B9F2BF5AF9FD406885A1D44616F030C6">
    <w:name w:val="B9F2BF5AF9FD406885A1D44616F030C6"/>
  </w:style>
  <w:style w:type="paragraph" w:customStyle="1" w:styleId="2CFED8A29D8147689B07165A1D58F749">
    <w:name w:val="2CFED8A29D8147689B07165A1D58F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0AA55-8DB1-4A0A-A48E-79FAD9641A56}"/>
</file>

<file path=customXml/itemProps2.xml><?xml version="1.0" encoding="utf-8"?>
<ds:datastoreItem xmlns:ds="http://schemas.openxmlformats.org/officeDocument/2006/customXml" ds:itemID="{B8746630-A6B7-4837-AE35-594BCF7B7C78}"/>
</file>

<file path=customXml/itemProps3.xml><?xml version="1.0" encoding="utf-8"?>
<ds:datastoreItem xmlns:ds="http://schemas.openxmlformats.org/officeDocument/2006/customXml" ds:itemID="{0A8EA0C2-CA65-4EF5-B8B9-71901AC026E0}"/>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2236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M1785 Restriktivitet vid inrättande av miljözoner</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