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54C479564E434F952A125F825BABEB"/>
        </w:placeholder>
        <w:text/>
      </w:sdtPr>
      <w:sdtEndPr/>
      <w:sdtContent>
        <w:p w:rsidRPr="009B062B" w:rsidR="00AF30DD" w:rsidP="00DA28CE" w:rsidRDefault="00AF30DD" w14:paraId="07C33A53" w14:textId="77777777">
          <w:pPr>
            <w:pStyle w:val="Rubrik1"/>
            <w:spacing w:after="300"/>
          </w:pPr>
          <w:r w:rsidRPr="009B062B">
            <w:t>Förslag till riksdagsbeslut</w:t>
          </w:r>
        </w:p>
      </w:sdtContent>
    </w:sdt>
    <w:sdt>
      <w:sdtPr>
        <w:alias w:val="Yrkande 1"/>
        <w:tag w:val="d776b9b6-091b-4a45-ae63-3a08e130b8b6"/>
        <w:id w:val="-1691760249"/>
        <w:lock w:val="sdtLocked"/>
      </w:sdtPr>
      <w:sdtEndPr/>
      <w:sdtContent>
        <w:p w:rsidR="006C251F" w:rsidRDefault="00272B0E" w14:paraId="07C33A54" w14:textId="77777777">
          <w:pPr>
            <w:pStyle w:val="Frslagstext"/>
            <w:numPr>
              <w:ilvl w:val="0"/>
              <w:numId w:val="0"/>
            </w:numPr>
          </w:pPr>
          <w:r>
            <w:t>Riksdagen ställer sig bakom det som anförs i motionen om att ta fram en talangstrategi för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002381EEB7403299DBF5D70E8213D3"/>
        </w:placeholder>
        <w:text/>
      </w:sdtPr>
      <w:sdtEndPr/>
      <w:sdtContent>
        <w:p w:rsidRPr="009B062B" w:rsidR="006D79C9" w:rsidP="00333E95" w:rsidRDefault="006D79C9" w14:paraId="07C33A55" w14:textId="77777777">
          <w:pPr>
            <w:pStyle w:val="Rubrik1"/>
          </w:pPr>
          <w:r>
            <w:t>Motivering</w:t>
          </w:r>
        </w:p>
      </w:sdtContent>
    </w:sdt>
    <w:p w:rsidR="006A06F8" w:rsidP="004825F2" w:rsidRDefault="006A06F8" w14:paraId="07C33A56" w14:textId="0034276D">
      <w:pPr>
        <w:pStyle w:val="Normalutanindragellerluft"/>
      </w:pPr>
      <w:r>
        <w:t>Att kunna attrahera och anställa entreprenörer och högutbildad arbetskraft från andra länder är svårt i den globala konkurrensen. Nu har kompetensbristen förvärrats inom flera områden på arbetsmarknaden och det som förut var ett storstadsproblem har spridit sig till hela Sverige. Enligt Tillväxtverket visar 7</w:t>
      </w:r>
      <w:r w:rsidR="00CC50F5">
        <w:t> </w:t>
      </w:r>
      <w:r>
        <w:t>av 10 företag att de vill växa, men hindras på grund av kompetensbrist.</w:t>
      </w:r>
    </w:p>
    <w:p w:rsidRPr="006A06F8" w:rsidR="006A06F8" w:rsidP="004825F2" w:rsidRDefault="006A06F8" w14:paraId="07C33A57" w14:textId="77777777">
      <w:r w:rsidRPr="006A06F8">
        <w:t>Att kunna attrahera och anställa kompetens från andra länder är extra viktigt för de företag som söker nischade spetskompetenser, för de som rekryterar till bristyrken och för att underlätta näringslivets internationalisering.</w:t>
      </w:r>
    </w:p>
    <w:p w:rsidRPr="006A06F8" w:rsidR="006A06F8" w:rsidP="004825F2" w:rsidRDefault="006A06F8" w14:paraId="07C33A59" w14:textId="280E2299">
      <w:r>
        <w:t>Dagens regelverk för arbetskraftsinvandring är dock svårbegripligt och oförutsäg</w:t>
      </w:r>
      <w:r w:rsidR="004825F2">
        <w:softHyphen/>
      </w:r>
      <w:r>
        <w:t>bart.</w:t>
      </w:r>
      <w:r w:rsidR="00CC50F5">
        <w:t xml:space="preserve"> </w:t>
      </w:r>
      <w:r w:rsidRPr="006A06F8">
        <w:t>Alliansregeringen genomförde nya och mer flexibla regler för arbetskraftsinvand</w:t>
      </w:r>
      <w:r w:rsidR="004825F2">
        <w:softHyphen/>
      </w:r>
      <w:r w:rsidRPr="006A06F8">
        <w:t>ring från länder utanför EU vilka möjliggjorde för svenska företag att rekrytera utanför EU</w:t>
      </w:r>
      <w:r w:rsidR="00CC50F5">
        <w:t>:</w:t>
      </w:r>
      <w:r w:rsidRPr="006A06F8">
        <w:t>s gränser. Sverige har tjänat på detta då nya och viktiga perspektiv har tillförts svenska företag.</w:t>
      </w:r>
    </w:p>
    <w:p w:rsidRPr="006A06F8" w:rsidR="006A06F8" w:rsidP="004825F2" w:rsidRDefault="006A06F8" w14:paraId="07C33A5A" w14:textId="77777777">
      <w:r w:rsidRPr="006A06F8">
        <w:t>Trots behov av talanger sker fortfarande helt orimliga kompetensutvisningar av arbetskraftsinvandrare.</w:t>
      </w:r>
    </w:p>
    <w:p w:rsidR="006A06F8" w:rsidP="004825F2" w:rsidRDefault="006A06F8" w14:paraId="07C33A5B" w14:textId="1CF2AF68">
      <w:r>
        <w:t>Dessa utvisningar skadar landet mer än vad som framkommit. Vilken talang väljer Sverige där man riskerar att bli utvisad p</w:t>
      </w:r>
      <w:r w:rsidR="00CC50F5">
        <w:t> </w:t>
      </w:r>
      <w:r>
        <w:t>g</w:t>
      </w:r>
      <w:r w:rsidR="00CC50F5">
        <w:t> </w:t>
      </w:r>
      <w:r>
        <w:t>a ett snårigt regelverk?</w:t>
      </w:r>
    </w:p>
    <w:p w:rsidRPr="00422B9E" w:rsidR="00422B9E" w:rsidP="004825F2" w:rsidRDefault="006A06F8" w14:paraId="07C33A5C" w14:textId="22E02185">
      <w:r w:rsidRPr="006A06F8">
        <w:t>Sverige är i behov av att ta fram en samlad talangstrategi i syfte att locka fler inter</w:t>
      </w:r>
      <w:r w:rsidR="004825F2">
        <w:softHyphen/>
      </w:r>
      <w:bookmarkStart w:name="_GoBack" w:id="1"/>
      <w:bookmarkEnd w:id="1"/>
      <w:r w:rsidRPr="006A06F8">
        <w:t>nationella topptalanger till landet.</w:t>
      </w:r>
      <w:r>
        <w:t xml:space="preserve"> En sådan strategi bör innehålla:</w:t>
      </w:r>
    </w:p>
    <w:p w:rsidR="006A06F8" w:rsidP="004825F2" w:rsidRDefault="00CC50F5" w14:paraId="07C33A5D" w14:textId="1E283F32">
      <w:pPr>
        <w:pStyle w:val="ListaPunkt"/>
      </w:pPr>
      <w:r>
        <w:t>f</w:t>
      </w:r>
      <w:r w:rsidR="006A06F8">
        <w:t>örslag kring regelverket som förhindrar kompetensutvisningar</w:t>
      </w:r>
    </w:p>
    <w:p w:rsidR="006A06F8" w:rsidP="004825F2" w:rsidRDefault="00CC50F5" w14:paraId="07C33A5E" w14:textId="55900CBE">
      <w:pPr>
        <w:pStyle w:val="ListaPunkt"/>
      </w:pPr>
      <w:r>
        <w:t>f</w:t>
      </w:r>
      <w:r w:rsidR="006A06F8">
        <w:t>örslag kring talangvisum för högkvalificerad arbetskraft</w:t>
      </w:r>
    </w:p>
    <w:p w:rsidR="006A06F8" w:rsidP="004825F2" w:rsidRDefault="00CC50F5" w14:paraId="07C33A5F" w14:textId="15AE4D55">
      <w:pPr>
        <w:pStyle w:val="ListaPunkt"/>
      </w:pPr>
      <w:r>
        <w:lastRenderedPageBreak/>
        <w:t>f</w:t>
      </w:r>
      <w:r w:rsidR="006A06F8">
        <w:t>örslag kring utländska studenters möjlighet till studiemedel och likaså arbetstillståndsregler i syfte att förmå fler studenter att stanna i Sverige</w:t>
      </w:r>
    </w:p>
    <w:p w:rsidR="006A06F8" w:rsidP="004825F2" w:rsidRDefault="00CC50F5" w14:paraId="07C33A60" w14:textId="0017DCB6">
      <w:pPr>
        <w:pStyle w:val="ListaPunkt"/>
      </w:pPr>
      <w:r>
        <w:t>i</w:t>
      </w:r>
      <w:r w:rsidR="006A06F8">
        <w:t>nrättande av ”</w:t>
      </w:r>
      <w:proofErr w:type="spellStart"/>
      <w:r>
        <w:t>o</w:t>
      </w:r>
      <w:r w:rsidR="006A06F8">
        <w:t>ne</w:t>
      </w:r>
      <w:proofErr w:type="spellEnd"/>
      <w:r w:rsidR="006A06F8">
        <w:t>-stop</w:t>
      </w:r>
      <w:r>
        <w:t xml:space="preserve"> </w:t>
      </w:r>
      <w:r w:rsidR="006A06F8">
        <w:t>shop” för talanger, där myndigheter och andra aktörer samlas för att underlätta etablering</w:t>
      </w:r>
    </w:p>
    <w:p w:rsidR="006A06F8" w:rsidP="004825F2" w:rsidRDefault="00CC50F5" w14:paraId="07C33A61" w14:textId="2E7ADC9A">
      <w:pPr>
        <w:pStyle w:val="ListaPunkt"/>
      </w:pPr>
      <w:r>
        <w:t>m</w:t>
      </w:r>
      <w:r w:rsidR="006A06F8">
        <w:t>arknadsföring av Sverige utomlands för att locka topptala</w:t>
      </w:r>
      <w:r>
        <w:t>n</w:t>
      </w:r>
      <w:r w:rsidR="006A06F8">
        <w:t>ger till landet</w:t>
      </w:r>
    </w:p>
    <w:p w:rsidR="006A06F8" w:rsidP="004825F2" w:rsidRDefault="00CC50F5" w14:paraId="07C33A62" w14:textId="1402B8E0">
      <w:pPr>
        <w:pStyle w:val="ListaPunkt"/>
      </w:pPr>
      <w:r>
        <w:t>ö</w:t>
      </w:r>
      <w:r w:rsidR="006A06F8">
        <w:t xml:space="preserve">versyn av expertskatten gällande </w:t>
      </w:r>
      <w:proofErr w:type="spellStart"/>
      <w:r w:rsidR="006A06F8">
        <w:t>bl</w:t>
      </w:r>
      <w:proofErr w:type="spellEnd"/>
      <w:r>
        <w:t> </w:t>
      </w:r>
      <w:r w:rsidR="006A06F8">
        <w:t>a tidsperioden som skattelättnaden kan användas samt översyn av inkomstgränsen som råder</w:t>
      </w:r>
      <w:r>
        <w:t>.</w:t>
      </w:r>
    </w:p>
    <w:sdt>
      <w:sdtPr>
        <w:rPr>
          <w:i/>
          <w:noProof/>
        </w:rPr>
        <w:alias w:val="CC_Underskrifter"/>
        <w:tag w:val="CC_Underskrifter"/>
        <w:id w:val="583496634"/>
        <w:lock w:val="sdtContentLocked"/>
        <w:placeholder>
          <w:docPart w:val="06B9F8B48FDF4C49AE5831F1FCBBB1D5"/>
        </w:placeholder>
      </w:sdtPr>
      <w:sdtEndPr>
        <w:rPr>
          <w:i w:val="0"/>
          <w:noProof w:val="0"/>
        </w:rPr>
      </w:sdtEndPr>
      <w:sdtContent>
        <w:p w:rsidR="00B600FF" w:rsidRDefault="00B600FF" w14:paraId="07C33A64" w14:textId="77777777"/>
        <w:p w:rsidRPr="008E0FE2" w:rsidR="004801AC" w:rsidP="00B600FF" w:rsidRDefault="004825F2" w14:paraId="07C33A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Johan Forssell (M)</w:t>
            </w:r>
          </w:p>
        </w:tc>
      </w:tr>
    </w:tbl>
    <w:p w:rsidR="00B97FBF" w:rsidRDefault="00B97FBF" w14:paraId="07C33A69" w14:textId="77777777"/>
    <w:sectPr w:rsidR="00B97F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33A6B" w14:textId="77777777" w:rsidR="00A1466F" w:rsidRDefault="00A1466F" w:rsidP="000C1CAD">
      <w:pPr>
        <w:spacing w:line="240" w:lineRule="auto"/>
      </w:pPr>
      <w:r>
        <w:separator/>
      </w:r>
    </w:p>
  </w:endnote>
  <w:endnote w:type="continuationSeparator" w:id="0">
    <w:p w14:paraId="07C33A6C" w14:textId="77777777" w:rsidR="00A1466F" w:rsidRDefault="00A146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3A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3A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00F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3A7A" w14:textId="77777777" w:rsidR="00262EA3" w:rsidRPr="00B600FF" w:rsidRDefault="00262EA3" w:rsidP="00B600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33A69" w14:textId="77777777" w:rsidR="00A1466F" w:rsidRDefault="00A1466F" w:rsidP="000C1CAD">
      <w:pPr>
        <w:spacing w:line="240" w:lineRule="auto"/>
      </w:pPr>
      <w:r>
        <w:separator/>
      </w:r>
    </w:p>
  </w:footnote>
  <w:footnote w:type="continuationSeparator" w:id="0">
    <w:p w14:paraId="07C33A6A" w14:textId="77777777" w:rsidR="00A1466F" w:rsidRDefault="00A146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C33A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C33A7C" wp14:anchorId="07C33A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25F2" w14:paraId="07C33A7F" w14:textId="77777777">
                          <w:pPr>
                            <w:jc w:val="right"/>
                          </w:pPr>
                          <w:sdt>
                            <w:sdtPr>
                              <w:alias w:val="CC_Noformat_Partikod"/>
                              <w:tag w:val="CC_Noformat_Partikod"/>
                              <w:id w:val="-53464382"/>
                              <w:placeholder>
                                <w:docPart w:val="1DBC8DAE2C4B44BAB807AD3DBD99D7D6"/>
                              </w:placeholder>
                              <w:text/>
                            </w:sdtPr>
                            <w:sdtEndPr/>
                            <w:sdtContent>
                              <w:r w:rsidR="006A06F8">
                                <w:t>M</w:t>
                              </w:r>
                            </w:sdtContent>
                          </w:sdt>
                          <w:sdt>
                            <w:sdtPr>
                              <w:alias w:val="CC_Noformat_Partinummer"/>
                              <w:tag w:val="CC_Noformat_Partinummer"/>
                              <w:id w:val="-1709555926"/>
                              <w:placeholder>
                                <w:docPart w:val="55C83F2414BE46159ED6AE9CFAF90958"/>
                              </w:placeholder>
                              <w:text/>
                            </w:sdtPr>
                            <w:sdtEndPr/>
                            <w:sdtContent>
                              <w:r w:rsidR="006A06F8">
                                <w:t>1700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C33A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25F2" w14:paraId="07C33A7F" w14:textId="77777777">
                    <w:pPr>
                      <w:jc w:val="right"/>
                    </w:pPr>
                    <w:sdt>
                      <w:sdtPr>
                        <w:alias w:val="CC_Noformat_Partikod"/>
                        <w:tag w:val="CC_Noformat_Partikod"/>
                        <w:id w:val="-53464382"/>
                        <w:placeholder>
                          <w:docPart w:val="1DBC8DAE2C4B44BAB807AD3DBD99D7D6"/>
                        </w:placeholder>
                        <w:text/>
                      </w:sdtPr>
                      <w:sdtEndPr/>
                      <w:sdtContent>
                        <w:r w:rsidR="006A06F8">
                          <w:t>M</w:t>
                        </w:r>
                      </w:sdtContent>
                    </w:sdt>
                    <w:sdt>
                      <w:sdtPr>
                        <w:alias w:val="CC_Noformat_Partinummer"/>
                        <w:tag w:val="CC_Noformat_Partinummer"/>
                        <w:id w:val="-1709555926"/>
                        <w:placeholder>
                          <w:docPart w:val="55C83F2414BE46159ED6AE9CFAF90958"/>
                        </w:placeholder>
                        <w:text/>
                      </w:sdtPr>
                      <w:sdtEndPr/>
                      <w:sdtContent>
                        <w:r w:rsidR="006A06F8">
                          <w:t>1700</w:t>
                        </w:r>
                      </w:sdtContent>
                    </w:sdt>
                  </w:p>
                </w:txbxContent>
              </v:textbox>
              <w10:wrap anchorx="page"/>
            </v:shape>
          </w:pict>
        </mc:Fallback>
      </mc:AlternateContent>
    </w:r>
  </w:p>
  <w:p w:rsidRPr="00293C4F" w:rsidR="00262EA3" w:rsidP="00776B74" w:rsidRDefault="00262EA3" w14:paraId="07C33A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C33A6F" w14:textId="77777777">
    <w:pPr>
      <w:jc w:val="right"/>
    </w:pPr>
  </w:p>
  <w:p w:rsidR="00262EA3" w:rsidP="00776B74" w:rsidRDefault="00262EA3" w14:paraId="07C33A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25F2" w14:paraId="07C33A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C33A7E" wp14:anchorId="07C33A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25F2" w14:paraId="07C33A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06F8">
          <w:t>M</w:t>
        </w:r>
      </w:sdtContent>
    </w:sdt>
    <w:sdt>
      <w:sdtPr>
        <w:alias w:val="CC_Noformat_Partinummer"/>
        <w:tag w:val="CC_Noformat_Partinummer"/>
        <w:id w:val="-2014525982"/>
        <w:text/>
      </w:sdtPr>
      <w:sdtEndPr/>
      <w:sdtContent>
        <w:r w:rsidR="006A06F8">
          <w:t>1700</w:t>
        </w:r>
      </w:sdtContent>
    </w:sdt>
  </w:p>
  <w:p w:rsidRPr="008227B3" w:rsidR="00262EA3" w:rsidP="008227B3" w:rsidRDefault="004825F2" w14:paraId="07C33A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25F2" w14:paraId="07C33A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:1471</w:t>
        </w:r>
      </w:sdtContent>
    </w:sdt>
  </w:p>
  <w:p w:rsidR="00262EA3" w:rsidP="00E03A3D" w:rsidRDefault="004825F2" w14:paraId="07C33A77" w14:textId="77777777">
    <w:pPr>
      <w:pStyle w:val="Motionr"/>
    </w:pPr>
    <w:sdt>
      <w:sdtPr>
        <w:alias w:val="CC_Noformat_Avtext"/>
        <w:tag w:val="CC_Noformat_Avtext"/>
        <w:id w:val="-2020768203"/>
        <w:lock w:val="sdtContentLocked"/>
        <w15:appearance w15:val="hidden"/>
        <w:text/>
      </w:sdtPr>
      <w:sdtEndPr/>
      <w:sdtContent>
        <w:r>
          <w:t>av Kristina Axén Olin och Johan Forssell (båda M)</w:t>
        </w:r>
      </w:sdtContent>
    </w:sdt>
  </w:p>
  <w:sdt>
    <w:sdtPr>
      <w:alias w:val="CC_Noformat_Rubtext"/>
      <w:tag w:val="CC_Noformat_Rubtext"/>
      <w:id w:val="-218060500"/>
      <w:lock w:val="sdtLocked"/>
      <w:text/>
    </w:sdtPr>
    <w:sdtEndPr/>
    <w:sdtContent>
      <w:p w:rsidR="00262EA3" w:rsidP="00283E0F" w:rsidRDefault="006A06F8" w14:paraId="07C33A78" w14:textId="77777777">
        <w:pPr>
          <w:pStyle w:val="FSHRub2"/>
        </w:pPr>
        <w:r>
          <w:t>Talangstrategi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7C33A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A06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225"/>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A2F"/>
    <w:rsid w:val="00272B0E"/>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6ED"/>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5F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6F8"/>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51F"/>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77C"/>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66F"/>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FF"/>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FBF"/>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0F5"/>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AF"/>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C33A52"/>
  <w15:chartTrackingRefBased/>
  <w15:docId w15:val="{763CBCD5-05FD-48C7-8CEC-4D1ED6CD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54C479564E434F952A125F825BABEB"/>
        <w:category>
          <w:name w:val="Allmänt"/>
          <w:gallery w:val="placeholder"/>
        </w:category>
        <w:types>
          <w:type w:val="bbPlcHdr"/>
        </w:types>
        <w:behaviors>
          <w:behavior w:val="content"/>
        </w:behaviors>
        <w:guid w:val="{75A8030C-3FEE-4810-9886-5BC24D30C2CF}"/>
      </w:docPartPr>
      <w:docPartBody>
        <w:p w:rsidR="001E58F2" w:rsidRDefault="004861BA">
          <w:pPr>
            <w:pStyle w:val="0054C479564E434F952A125F825BABEB"/>
          </w:pPr>
          <w:r w:rsidRPr="005A0A93">
            <w:rPr>
              <w:rStyle w:val="Platshllartext"/>
            </w:rPr>
            <w:t>Förslag till riksdagsbeslut</w:t>
          </w:r>
        </w:p>
      </w:docPartBody>
    </w:docPart>
    <w:docPart>
      <w:docPartPr>
        <w:name w:val="02002381EEB7403299DBF5D70E8213D3"/>
        <w:category>
          <w:name w:val="Allmänt"/>
          <w:gallery w:val="placeholder"/>
        </w:category>
        <w:types>
          <w:type w:val="bbPlcHdr"/>
        </w:types>
        <w:behaviors>
          <w:behavior w:val="content"/>
        </w:behaviors>
        <w:guid w:val="{1B2D6F47-EFB4-40F3-9C5C-7959D905F006}"/>
      </w:docPartPr>
      <w:docPartBody>
        <w:p w:rsidR="001E58F2" w:rsidRDefault="004861BA">
          <w:pPr>
            <w:pStyle w:val="02002381EEB7403299DBF5D70E8213D3"/>
          </w:pPr>
          <w:r w:rsidRPr="005A0A93">
            <w:rPr>
              <w:rStyle w:val="Platshllartext"/>
            </w:rPr>
            <w:t>Motivering</w:t>
          </w:r>
        </w:p>
      </w:docPartBody>
    </w:docPart>
    <w:docPart>
      <w:docPartPr>
        <w:name w:val="1DBC8DAE2C4B44BAB807AD3DBD99D7D6"/>
        <w:category>
          <w:name w:val="Allmänt"/>
          <w:gallery w:val="placeholder"/>
        </w:category>
        <w:types>
          <w:type w:val="bbPlcHdr"/>
        </w:types>
        <w:behaviors>
          <w:behavior w:val="content"/>
        </w:behaviors>
        <w:guid w:val="{78B353FA-1568-4793-81A5-9B2EA9A55CBA}"/>
      </w:docPartPr>
      <w:docPartBody>
        <w:p w:rsidR="001E58F2" w:rsidRDefault="004861BA">
          <w:pPr>
            <w:pStyle w:val="1DBC8DAE2C4B44BAB807AD3DBD99D7D6"/>
          </w:pPr>
          <w:r>
            <w:rPr>
              <w:rStyle w:val="Platshllartext"/>
            </w:rPr>
            <w:t xml:space="preserve"> </w:t>
          </w:r>
        </w:p>
      </w:docPartBody>
    </w:docPart>
    <w:docPart>
      <w:docPartPr>
        <w:name w:val="55C83F2414BE46159ED6AE9CFAF90958"/>
        <w:category>
          <w:name w:val="Allmänt"/>
          <w:gallery w:val="placeholder"/>
        </w:category>
        <w:types>
          <w:type w:val="bbPlcHdr"/>
        </w:types>
        <w:behaviors>
          <w:behavior w:val="content"/>
        </w:behaviors>
        <w:guid w:val="{0C065672-3FFD-455F-AA9C-45B644BFAC93}"/>
      </w:docPartPr>
      <w:docPartBody>
        <w:p w:rsidR="001E58F2" w:rsidRDefault="004861BA">
          <w:pPr>
            <w:pStyle w:val="55C83F2414BE46159ED6AE9CFAF90958"/>
          </w:pPr>
          <w:r>
            <w:t xml:space="preserve"> </w:t>
          </w:r>
        </w:p>
      </w:docPartBody>
    </w:docPart>
    <w:docPart>
      <w:docPartPr>
        <w:name w:val="06B9F8B48FDF4C49AE5831F1FCBBB1D5"/>
        <w:category>
          <w:name w:val="Allmänt"/>
          <w:gallery w:val="placeholder"/>
        </w:category>
        <w:types>
          <w:type w:val="bbPlcHdr"/>
        </w:types>
        <w:behaviors>
          <w:behavior w:val="content"/>
        </w:behaviors>
        <w:guid w:val="{1F532EC9-8242-4295-879A-D33AD4AB5611}"/>
      </w:docPartPr>
      <w:docPartBody>
        <w:p w:rsidR="00907956" w:rsidRDefault="00907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8F2"/>
    <w:rsid w:val="001E58F2"/>
    <w:rsid w:val="004861BA"/>
    <w:rsid w:val="00907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54C479564E434F952A125F825BABEB">
    <w:name w:val="0054C479564E434F952A125F825BABEB"/>
  </w:style>
  <w:style w:type="paragraph" w:customStyle="1" w:styleId="7C02968EE3424B038CFD08B655F74C9B">
    <w:name w:val="7C02968EE3424B038CFD08B655F74C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F5635816CA439295E3AA271AEAAA00">
    <w:name w:val="14F5635816CA439295E3AA271AEAAA00"/>
  </w:style>
  <w:style w:type="paragraph" w:customStyle="1" w:styleId="02002381EEB7403299DBF5D70E8213D3">
    <w:name w:val="02002381EEB7403299DBF5D70E8213D3"/>
  </w:style>
  <w:style w:type="paragraph" w:customStyle="1" w:styleId="F2E70B45E7B44C39B0A288F81A0291B8">
    <w:name w:val="F2E70B45E7B44C39B0A288F81A0291B8"/>
  </w:style>
  <w:style w:type="paragraph" w:customStyle="1" w:styleId="5B63BCFC65BB4A5AA0ADC1272221A5A7">
    <w:name w:val="5B63BCFC65BB4A5AA0ADC1272221A5A7"/>
  </w:style>
  <w:style w:type="paragraph" w:customStyle="1" w:styleId="1DBC8DAE2C4B44BAB807AD3DBD99D7D6">
    <w:name w:val="1DBC8DAE2C4B44BAB807AD3DBD99D7D6"/>
  </w:style>
  <w:style w:type="paragraph" w:customStyle="1" w:styleId="55C83F2414BE46159ED6AE9CFAF90958">
    <w:name w:val="55C83F2414BE46159ED6AE9CFAF909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16685-3945-4AD8-838C-2E50D8879574}"/>
</file>

<file path=customXml/itemProps2.xml><?xml version="1.0" encoding="utf-8"?>
<ds:datastoreItem xmlns:ds="http://schemas.openxmlformats.org/officeDocument/2006/customXml" ds:itemID="{3DE337B9-D569-4595-9A32-AE647A455088}"/>
</file>

<file path=customXml/itemProps3.xml><?xml version="1.0" encoding="utf-8"?>
<ds:datastoreItem xmlns:ds="http://schemas.openxmlformats.org/officeDocument/2006/customXml" ds:itemID="{0272A4D2-ADC9-49B2-AB87-4E44B0586793}"/>
</file>

<file path=docProps/app.xml><?xml version="1.0" encoding="utf-8"?>
<Properties xmlns="http://schemas.openxmlformats.org/officeDocument/2006/extended-properties" xmlns:vt="http://schemas.openxmlformats.org/officeDocument/2006/docPropsVTypes">
  <Template>Normal</Template>
  <TotalTime>12</TotalTime>
  <Pages>2</Pages>
  <Words>304</Words>
  <Characters>1894</Characters>
  <Application>Microsoft Office Word</Application>
  <DocSecurity>0</DocSecurity>
  <Lines>38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M1700 Talangstrategi för Sverige</vt:lpstr>
      <vt:lpstr>
      </vt:lpstr>
    </vt:vector>
  </TitlesOfParts>
  <Company>Sveriges riksdag</Company>
  <LinksUpToDate>false</LinksUpToDate>
  <CharactersWithSpaces>2179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