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A66D11660D449496CC624A5E788294"/>
        </w:placeholder>
        <w:text/>
      </w:sdtPr>
      <w:sdtEndPr/>
      <w:sdtContent>
        <w:p w:rsidRPr="009B062B" w:rsidR="00AF30DD" w:rsidP="00DA28CE" w:rsidRDefault="00AF30DD" w14:paraId="39BEA47A" w14:textId="77777777">
          <w:pPr>
            <w:pStyle w:val="Rubrik1"/>
            <w:spacing w:after="300"/>
          </w:pPr>
          <w:r w:rsidRPr="009B062B">
            <w:t>Förslag till riksdagsbeslut</w:t>
          </w:r>
        </w:p>
      </w:sdtContent>
    </w:sdt>
    <w:sdt>
      <w:sdtPr>
        <w:alias w:val="Yrkande 1"/>
        <w:tag w:val="f0af5329-a242-4bc6-9eab-070901d4cd80"/>
        <w:id w:val="1452973950"/>
        <w:lock w:val="sdtLocked"/>
      </w:sdtPr>
      <w:sdtEndPr/>
      <w:sdtContent>
        <w:p w:rsidR="00EE3411" w:rsidRDefault="0004647D" w14:paraId="39BEA47B" w14:textId="77777777">
          <w:pPr>
            <w:pStyle w:val="Frslagstext"/>
            <w:numPr>
              <w:ilvl w:val="0"/>
              <w:numId w:val="0"/>
            </w:numPr>
          </w:pPr>
          <w:r>
            <w:t>Riksdagen ställer sig bakom det som anförs i motionen om att utreda möjligheten att införa en obligatorisk märkning av djurtestade kosmetikaprodukter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DD01A8555A46359A017897C6CF0E3A"/>
        </w:placeholder>
        <w:text/>
      </w:sdtPr>
      <w:sdtEndPr/>
      <w:sdtContent>
        <w:p w:rsidRPr="009B062B" w:rsidR="006D79C9" w:rsidP="00333E95" w:rsidRDefault="006D79C9" w14:paraId="39BEA47C" w14:textId="77777777">
          <w:pPr>
            <w:pStyle w:val="Rubrik1"/>
          </w:pPr>
          <w:r>
            <w:t>Motivering</w:t>
          </w:r>
        </w:p>
      </w:sdtContent>
    </w:sdt>
    <w:p w:rsidRPr="00EE74D6" w:rsidR="00EE74D6" w:rsidP="00EE74D6" w:rsidRDefault="00EE74D6" w14:paraId="39BEA47D" w14:textId="0A767D40">
      <w:pPr>
        <w:pStyle w:val="Normalutanindragellerluft"/>
      </w:pPr>
      <w:r w:rsidRPr="00EE74D6">
        <w:t>Idag är djurtestning av kosmetiska produkter förbjudet inom hela EU genom förord</w:t>
      </w:r>
      <w:r w:rsidR="00097D46">
        <w:softHyphen/>
      </w:r>
      <w:r w:rsidRPr="00EE74D6">
        <w:t>ningen om kosmetiska produkter</w:t>
      </w:r>
      <w:r w:rsidR="001A2AEF">
        <w:t>.</w:t>
      </w:r>
      <w:r w:rsidRPr="00EE74D6">
        <w:rPr>
          <w:vertAlign w:val="superscript"/>
        </w:rPr>
        <w:footnoteReference w:id="1"/>
      </w:r>
      <w:r w:rsidRPr="00EE74D6">
        <w:t xml:space="preserve"> Förbudet omfattar den färdiga produkten såväl som </w:t>
      </w:r>
      <w:r>
        <w:t xml:space="preserve">de råvaror produkten innehåller. </w:t>
      </w:r>
      <w:r w:rsidRPr="00EE74D6">
        <w:t xml:space="preserve">Förbudet mot djurtester förhindrar emellertid inte att samma råvaror eller produkter testas på djur för andra användningsområden än de som omfattas av förordningen om kosmetiska produkter. Förbudet omfattar inte heller djurtester som genomförs i de fall detta ställs som krav för att marknadsföra produkten i tredje land, vilket gäller bland annat för Kina. </w:t>
      </w:r>
    </w:p>
    <w:p w:rsidRPr="00097D46" w:rsidR="00EE74D6" w:rsidP="00097D46" w:rsidRDefault="00EE74D6" w14:paraId="39BEA47E" w14:textId="77777777">
      <w:r w:rsidRPr="00097D46">
        <w:lastRenderedPageBreak/>
        <w:t xml:space="preserve">Sammantaget innebär undantagen att en stor del av de kosmetiska produkterna på den svenska marknaden är djurtestade, trots det EU-rättsliga förbudet. </w:t>
      </w:r>
    </w:p>
    <w:p w:rsidRPr="00097D46" w:rsidR="00EE74D6" w:rsidP="00097D46" w:rsidRDefault="00EE74D6" w14:paraId="39BEA480" w14:textId="77777777">
      <w:r w:rsidRPr="00097D46">
        <w:t xml:space="preserve">Förekomsten av en heltäckande förordning med förbud mot djurtestning av kosmetiska produkter har förlett många att felaktigt tro att de kan köpa alla kosmetiska produkter på marknaden i trygg förvissning om att de inte medverkar till djurtester. Medvetenheten om de viktiga undantagen från förbudet är låg. Regeringen bör verka för att öka medvetenheten kring djurförsök och bidra till att svenska konsumenter kan göra ett informerat och medvetet val genom att utreda om det skulle vara möjligt att införa en särskild märkning för alla kosmetiska produkter som genomgått djurtester eller innehåller råvaror som testats på djur.  </w:t>
      </w:r>
    </w:p>
    <w:p w:rsidRPr="00422B9E" w:rsidR="00422B9E" w:rsidP="008E0FE2" w:rsidRDefault="00422B9E" w14:paraId="39BEA481" w14:textId="77777777">
      <w:pPr>
        <w:pStyle w:val="Normalutanindragellerluft"/>
      </w:pPr>
    </w:p>
    <w:bookmarkStart w:name="_GoBack" w:displacedByCustomXml="next" w:id="1"/>
    <w:bookmarkEnd w:displacedByCustomXml="next" w:id="1"/>
    <w:sdt>
      <w:sdtPr>
        <w:rPr>
          <w:i/>
          <w:noProof/>
        </w:rPr>
        <w:alias w:val="CC_Underskrifter"/>
        <w:tag w:val="CC_Underskrifter"/>
        <w:id w:val="583496634"/>
        <w:lock w:val="sdtContentLocked"/>
        <w:placeholder>
          <w:docPart w:val="FA688CD3BD854257BDC7CDF53DB27B0C"/>
        </w:placeholder>
      </w:sdtPr>
      <w:sdtEndPr>
        <w:rPr>
          <w:i w:val="0"/>
          <w:noProof w:val="0"/>
        </w:rPr>
      </w:sdtEndPr>
      <w:sdtContent>
        <w:p w:rsidR="00C624C4" w:rsidP="00C624C4" w:rsidRDefault="00C624C4" w14:paraId="39BEA483" w14:textId="77777777"/>
        <w:p w:rsidRPr="008E0FE2" w:rsidR="004801AC" w:rsidP="00C624C4" w:rsidRDefault="00097D46" w14:paraId="39BEA4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Henrik Vinge (SD)</w:t>
            </w:r>
          </w:p>
        </w:tc>
        <w:tc>
          <w:tcPr>
            <w:tcW w:w="50" w:type="pct"/>
            <w:vAlign w:val="bottom"/>
          </w:tcPr>
          <w:p>
            <w:pPr>
              <w:pStyle w:val="Underskrifter"/>
            </w:pPr>
            <w:r>
              <w:t> </w:t>
            </w:r>
          </w:p>
        </w:tc>
      </w:tr>
    </w:tbl>
    <w:p w:rsidR="00AC2ED4" w:rsidRDefault="00AC2ED4" w14:paraId="39BEA488" w14:textId="77777777"/>
    <w:sectPr w:rsidR="00AC2ED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EA48A" w14:textId="77777777" w:rsidR="00EE74D6" w:rsidRDefault="00EE74D6" w:rsidP="000C1CAD">
      <w:pPr>
        <w:spacing w:line="240" w:lineRule="auto"/>
      </w:pPr>
      <w:r>
        <w:separator/>
      </w:r>
    </w:p>
  </w:endnote>
  <w:endnote w:type="continuationSeparator" w:id="0">
    <w:p w14:paraId="39BEA48B" w14:textId="77777777" w:rsidR="00EE74D6" w:rsidRDefault="00EE74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EA4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EA491" w14:textId="6728105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7D4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EA488" w14:textId="7824DC57" w:rsidR="00EE74D6" w:rsidRPr="00097D46" w:rsidRDefault="00EE74D6" w:rsidP="00097D46">
      <w:pPr>
        <w:pStyle w:val="Sidfot"/>
      </w:pPr>
    </w:p>
  </w:footnote>
  <w:footnote w:type="continuationSeparator" w:id="0">
    <w:p w14:paraId="39BEA489" w14:textId="77777777" w:rsidR="00EE74D6" w:rsidRDefault="00EE74D6" w:rsidP="000C1CAD">
      <w:pPr>
        <w:spacing w:line="240" w:lineRule="auto"/>
      </w:pPr>
      <w:r>
        <w:continuationSeparator/>
      </w:r>
    </w:p>
  </w:footnote>
  <w:footnote w:id="1">
    <w:p w14:paraId="39BEA49E" w14:textId="7E488EFF" w:rsidR="00EE74D6" w:rsidRDefault="00EE74D6" w:rsidP="00EE74D6">
      <w:pPr>
        <w:pStyle w:val="Fotnotstext"/>
      </w:pPr>
      <w:r>
        <w:rPr>
          <w:rStyle w:val="Fotnotsreferens"/>
        </w:rPr>
        <w:footnoteRef/>
      </w:r>
      <w:r>
        <w:t xml:space="preserve"> E</w:t>
      </w:r>
      <w:r w:rsidR="001A2AEF">
        <w:t>uropaparlamentets och rådets förordning</w:t>
      </w:r>
      <w:r>
        <w:t xml:space="preserve"> (EG) nr 1223/2009 av den 30 november 2009 om kosmetiska produkter</w:t>
      </w:r>
      <w:r w:rsidR="001A2AEF">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9BEA4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BEA49B" wp14:anchorId="39BEA4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7D46" w14:paraId="39BEA49F" w14:textId="77777777">
                          <w:pPr>
                            <w:jc w:val="right"/>
                          </w:pPr>
                          <w:sdt>
                            <w:sdtPr>
                              <w:alias w:val="CC_Noformat_Partikod"/>
                              <w:tag w:val="CC_Noformat_Partikod"/>
                              <w:id w:val="-53464382"/>
                              <w:placeholder>
                                <w:docPart w:val="33EE084011744136A89EB83B34E7990E"/>
                              </w:placeholder>
                              <w:text/>
                            </w:sdtPr>
                            <w:sdtEndPr/>
                            <w:sdtContent>
                              <w:r w:rsidR="00EE74D6">
                                <w:t>SD</w:t>
                              </w:r>
                            </w:sdtContent>
                          </w:sdt>
                          <w:sdt>
                            <w:sdtPr>
                              <w:alias w:val="CC_Noformat_Partinummer"/>
                              <w:tag w:val="CC_Noformat_Partinummer"/>
                              <w:id w:val="-1709555926"/>
                              <w:placeholder>
                                <w:docPart w:val="D9CC4801123541C1A3A037F5EEE90A32"/>
                              </w:placeholder>
                              <w:text/>
                            </w:sdtPr>
                            <w:sdtEndPr/>
                            <w:sdtContent>
                              <w:r w:rsidR="00C624C4">
                                <w:t>392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BEA4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7D46" w14:paraId="39BEA49F" w14:textId="77777777">
                    <w:pPr>
                      <w:jc w:val="right"/>
                    </w:pPr>
                    <w:sdt>
                      <w:sdtPr>
                        <w:alias w:val="CC_Noformat_Partikod"/>
                        <w:tag w:val="CC_Noformat_Partikod"/>
                        <w:id w:val="-53464382"/>
                        <w:placeholder>
                          <w:docPart w:val="33EE084011744136A89EB83B34E7990E"/>
                        </w:placeholder>
                        <w:text/>
                      </w:sdtPr>
                      <w:sdtEndPr/>
                      <w:sdtContent>
                        <w:r w:rsidR="00EE74D6">
                          <w:t>SD</w:t>
                        </w:r>
                      </w:sdtContent>
                    </w:sdt>
                    <w:sdt>
                      <w:sdtPr>
                        <w:alias w:val="CC_Noformat_Partinummer"/>
                        <w:tag w:val="CC_Noformat_Partinummer"/>
                        <w:id w:val="-1709555926"/>
                        <w:placeholder>
                          <w:docPart w:val="D9CC4801123541C1A3A037F5EEE90A32"/>
                        </w:placeholder>
                        <w:text/>
                      </w:sdtPr>
                      <w:sdtEndPr/>
                      <w:sdtContent>
                        <w:r w:rsidR="00C624C4">
                          <w:t>392</w:t>
                        </w:r>
                      </w:sdtContent>
                    </w:sdt>
                  </w:p>
                </w:txbxContent>
              </v:textbox>
              <w10:wrap anchorx="page"/>
            </v:shape>
          </w:pict>
        </mc:Fallback>
      </mc:AlternateContent>
    </w:r>
  </w:p>
  <w:p w:rsidRPr="00293C4F" w:rsidR="00262EA3" w:rsidP="00776B74" w:rsidRDefault="00262EA3" w14:paraId="39BEA4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9BEA48E" w14:textId="77777777">
    <w:pPr>
      <w:jc w:val="right"/>
    </w:pPr>
  </w:p>
  <w:p w:rsidR="00262EA3" w:rsidP="00776B74" w:rsidRDefault="00262EA3" w14:paraId="39BEA4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97D46" w14:paraId="39BEA4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BEA49D" wp14:anchorId="39BEA4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7D46" w14:paraId="39BEA4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74D6">
          <w:t>SD</w:t>
        </w:r>
      </w:sdtContent>
    </w:sdt>
    <w:sdt>
      <w:sdtPr>
        <w:alias w:val="CC_Noformat_Partinummer"/>
        <w:tag w:val="CC_Noformat_Partinummer"/>
        <w:id w:val="-2014525982"/>
        <w:text/>
      </w:sdtPr>
      <w:sdtEndPr/>
      <w:sdtContent>
        <w:r w:rsidR="00C624C4">
          <w:t>392</w:t>
        </w:r>
      </w:sdtContent>
    </w:sdt>
  </w:p>
  <w:p w:rsidRPr="008227B3" w:rsidR="00262EA3" w:rsidP="008227B3" w:rsidRDefault="00097D46" w14:paraId="39BEA4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7D46" w14:paraId="39BEA4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:2691</w:t>
        </w:r>
      </w:sdtContent>
    </w:sdt>
  </w:p>
  <w:p w:rsidR="00262EA3" w:rsidP="00E03A3D" w:rsidRDefault="00097D46" w14:paraId="39BEA496" w14:textId="77777777">
    <w:pPr>
      <w:pStyle w:val="Motionr"/>
    </w:pPr>
    <w:sdt>
      <w:sdtPr>
        <w:alias w:val="CC_Noformat_Avtext"/>
        <w:tag w:val="CC_Noformat_Avtext"/>
        <w:id w:val="-2020768203"/>
        <w:lock w:val="sdtContentLocked"/>
        <w15:appearance w15:val="hidden"/>
        <w:text/>
      </w:sdtPr>
      <w:sdtEndPr/>
      <w:sdtContent>
        <w:r>
          <w:t>av Henrik Vinge (SD)</w:t>
        </w:r>
      </w:sdtContent>
    </w:sdt>
  </w:p>
  <w:sdt>
    <w:sdtPr>
      <w:alias w:val="CC_Noformat_Rubtext"/>
      <w:tag w:val="CC_Noformat_Rubtext"/>
      <w:id w:val="-218060500"/>
      <w:lock w:val="sdtLocked"/>
      <w:text/>
    </w:sdtPr>
    <w:sdtEndPr/>
    <w:sdtContent>
      <w:p w:rsidR="00262EA3" w:rsidP="00283E0F" w:rsidRDefault="00EE74D6" w14:paraId="39BEA497" w14:textId="77777777">
        <w:pPr>
          <w:pStyle w:val="FSHRub2"/>
        </w:pPr>
        <w:r>
          <w:t>Obligatorisk märkning av djurtestade 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9BEA4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E74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4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D46"/>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AE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97B"/>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594"/>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ED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4C4"/>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BDC"/>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1FC8"/>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411"/>
    <w:rsid w:val="00EE3F20"/>
    <w:rsid w:val="00EE4A2F"/>
    <w:rsid w:val="00EE5017"/>
    <w:rsid w:val="00EE5558"/>
    <w:rsid w:val="00EE5714"/>
    <w:rsid w:val="00EE5F54"/>
    <w:rsid w:val="00EE631C"/>
    <w:rsid w:val="00EE64E5"/>
    <w:rsid w:val="00EE6979"/>
    <w:rsid w:val="00EE74D6"/>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BEA479"/>
  <w15:chartTrackingRefBased/>
  <w15:docId w15:val="{85FB020A-F127-4BD0-BCBB-19263EBB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EE74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A66D11660D449496CC624A5E788294"/>
        <w:category>
          <w:name w:val="Allmänt"/>
          <w:gallery w:val="placeholder"/>
        </w:category>
        <w:types>
          <w:type w:val="bbPlcHdr"/>
        </w:types>
        <w:behaviors>
          <w:behavior w:val="content"/>
        </w:behaviors>
        <w:guid w:val="{1390E738-8E84-4D3D-B49D-CEC62429A688}"/>
      </w:docPartPr>
      <w:docPartBody>
        <w:p w:rsidR="00A95B72" w:rsidRDefault="00A95B72">
          <w:pPr>
            <w:pStyle w:val="99A66D11660D449496CC624A5E788294"/>
          </w:pPr>
          <w:r w:rsidRPr="005A0A93">
            <w:rPr>
              <w:rStyle w:val="Platshllartext"/>
            </w:rPr>
            <w:t>Förslag till riksdagsbeslut</w:t>
          </w:r>
        </w:p>
      </w:docPartBody>
    </w:docPart>
    <w:docPart>
      <w:docPartPr>
        <w:name w:val="2EDD01A8555A46359A017897C6CF0E3A"/>
        <w:category>
          <w:name w:val="Allmänt"/>
          <w:gallery w:val="placeholder"/>
        </w:category>
        <w:types>
          <w:type w:val="bbPlcHdr"/>
        </w:types>
        <w:behaviors>
          <w:behavior w:val="content"/>
        </w:behaviors>
        <w:guid w:val="{F74B32E8-7A6C-4CF0-A546-D294449FF096}"/>
      </w:docPartPr>
      <w:docPartBody>
        <w:p w:rsidR="00A95B72" w:rsidRDefault="00A95B72">
          <w:pPr>
            <w:pStyle w:val="2EDD01A8555A46359A017897C6CF0E3A"/>
          </w:pPr>
          <w:r w:rsidRPr="005A0A93">
            <w:rPr>
              <w:rStyle w:val="Platshllartext"/>
            </w:rPr>
            <w:t>Motivering</w:t>
          </w:r>
        </w:p>
      </w:docPartBody>
    </w:docPart>
    <w:docPart>
      <w:docPartPr>
        <w:name w:val="33EE084011744136A89EB83B34E7990E"/>
        <w:category>
          <w:name w:val="Allmänt"/>
          <w:gallery w:val="placeholder"/>
        </w:category>
        <w:types>
          <w:type w:val="bbPlcHdr"/>
        </w:types>
        <w:behaviors>
          <w:behavior w:val="content"/>
        </w:behaviors>
        <w:guid w:val="{64721187-EDE9-4211-AB32-A877F588B45F}"/>
      </w:docPartPr>
      <w:docPartBody>
        <w:p w:rsidR="00A95B72" w:rsidRDefault="00A95B72">
          <w:pPr>
            <w:pStyle w:val="33EE084011744136A89EB83B34E7990E"/>
          </w:pPr>
          <w:r>
            <w:rPr>
              <w:rStyle w:val="Platshllartext"/>
            </w:rPr>
            <w:t xml:space="preserve"> </w:t>
          </w:r>
        </w:p>
      </w:docPartBody>
    </w:docPart>
    <w:docPart>
      <w:docPartPr>
        <w:name w:val="D9CC4801123541C1A3A037F5EEE90A32"/>
        <w:category>
          <w:name w:val="Allmänt"/>
          <w:gallery w:val="placeholder"/>
        </w:category>
        <w:types>
          <w:type w:val="bbPlcHdr"/>
        </w:types>
        <w:behaviors>
          <w:behavior w:val="content"/>
        </w:behaviors>
        <w:guid w:val="{8795C569-D35F-4176-888F-DE26ECB818E2}"/>
      </w:docPartPr>
      <w:docPartBody>
        <w:p w:rsidR="00A95B72" w:rsidRDefault="00A95B72">
          <w:pPr>
            <w:pStyle w:val="D9CC4801123541C1A3A037F5EEE90A32"/>
          </w:pPr>
          <w:r>
            <w:t xml:space="preserve"> </w:t>
          </w:r>
        </w:p>
      </w:docPartBody>
    </w:docPart>
    <w:docPart>
      <w:docPartPr>
        <w:name w:val="FA688CD3BD854257BDC7CDF53DB27B0C"/>
        <w:category>
          <w:name w:val="Allmänt"/>
          <w:gallery w:val="placeholder"/>
        </w:category>
        <w:types>
          <w:type w:val="bbPlcHdr"/>
        </w:types>
        <w:behaviors>
          <w:behavior w:val="content"/>
        </w:behaviors>
        <w:guid w:val="{2F607336-0475-44D6-9C81-B2EFB20C8308}"/>
      </w:docPartPr>
      <w:docPartBody>
        <w:p w:rsidR="005224FB" w:rsidRDefault="005224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B72"/>
    <w:rsid w:val="005224FB"/>
    <w:rsid w:val="00A95B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A66D11660D449496CC624A5E788294">
    <w:name w:val="99A66D11660D449496CC624A5E788294"/>
  </w:style>
  <w:style w:type="paragraph" w:customStyle="1" w:styleId="932A990A98E24802AFC25F303535093B">
    <w:name w:val="932A990A98E24802AFC25F30353509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0FB5A956C245859E81A5FFDDBD11D1">
    <w:name w:val="E40FB5A956C245859E81A5FFDDBD11D1"/>
  </w:style>
  <w:style w:type="paragraph" w:customStyle="1" w:styleId="2EDD01A8555A46359A017897C6CF0E3A">
    <w:name w:val="2EDD01A8555A46359A017897C6CF0E3A"/>
  </w:style>
  <w:style w:type="paragraph" w:customStyle="1" w:styleId="A3D0E36CC5784A55B81CF516454CE53D">
    <w:name w:val="A3D0E36CC5784A55B81CF516454CE53D"/>
  </w:style>
  <w:style w:type="paragraph" w:customStyle="1" w:styleId="1C02BB2F45294E4396B16654C4DDC0DC">
    <w:name w:val="1C02BB2F45294E4396B16654C4DDC0DC"/>
  </w:style>
  <w:style w:type="paragraph" w:customStyle="1" w:styleId="33EE084011744136A89EB83B34E7990E">
    <w:name w:val="33EE084011744136A89EB83B34E7990E"/>
  </w:style>
  <w:style w:type="paragraph" w:customStyle="1" w:styleId="D9CC4801123541C1A3A037F5EEE90A32">
    <w:name w:val="D9CC4801123541C1A3A037F5EEE90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8CDA36-7B28-4F60-912B-BFA0116A7F3F}"/>
</file>

<file path=customXml/itemProps2.xml><?xml version="1.0" encoding="utf-8"?>
<ds:datastoreItem xmlns:ds="http://schemas.openxmlformats.org/officeDocument/2006/customXml" ds:itemID="{AD7D2198-9523-41F5-AB1A-6911350B0F59}"/>
</file>

<file path=customXml/itemProps3.xml><?xml version="1.0" encoding="utf-8"?>
<ds:datastoreItem xmlns:ds="http://schemas.openxmlformats.org/officeDocument/2006/customXml" ds:itemID="{C69FBC3F-F368-4CB4-9B7F-D795468071DE}"/>
</file>

<file path=docProps/app.xml><?xml version="1.0" encoding="utf-8"?>
<Properties xmlns="http://schemas.openxmlformats.org/officeDocument/2006/extended-properties" xmlns:vt="http://schemas.openxmlformats.org/officeDocument/2006/docPropsVTypes">
  <Template>Normal</Template>
  <TotalTime>10</TotalTime>
  <Pages>2</Pages>
  <Words>231</Words>
  <Characters>1368</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Obligatorisk märkning av djurtestade produkter</vt:lpstr>
      <vt:lpstr>
      </vt:lpstr>
    </vt:vector>
  </TitlesOfParts>
  <Company>Sveriges riksdag</Company>
  <LinksUpToDate>false</LinksUpToDate>
  <CharactersWithSpaces>1591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