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662" w:rsidRPr="009C7662" w:rsidRDefault="009C7662">
      <w:pPr>
        <w:pStyle w:val="Frslagsrubrik"/>
      </w:pPr>
      <w:r w:rsidRPr="009C7662">
        <w:t>Förslag till riksdagsbeslut</w:t>
      </w:r>
    </w:p>
    <w:p w:rsidR="009C7662" w:rsidRPr="009C7662" w:rsidRDefault="009C7662">
      <w:pPr>
        <w:pStyle w:val="Hemstlatt"/>
        <w:ind w:left="0"/>
      </w:pPr>
      <w:r w:rsidRPr="009C7662">
        <w:t>Riksdagen tillkännager för regeringen som sin mening vad som anförs i motionen om vikten av välfungerande naturbruksgymnas</w:t>
      </w:r>
      <w:r w:rsidRPr="009C7662">
        <w:t>i</w:t>
      </w:r>
      <w:r w:rsidRPr="009C7662">
        <w:t>er.</w:t>
      </w:r>
    </w:p>
    <w:p w:rsidR="009C7662" w:rsidRPr="009C7662" w:rsidRDefault="009C7662">
      <w:pPr>
        <w:pStyle w:val="Rubrik1"/>
      </w:pPr>
      <w:r w:rsidRPr="009C7662">
        <w:t>Motivering</w:t>
      </w:r>
    </w:p>
    <w:p w:rsidR="009C7662" w:rsidRPr="009C7662" w:rsidRDefault="009C7662">
      <w:r w:rsidRPr="009C7662">
        <w:t>Naturbruksgymnasierna utgör en betydelsefull komponent för livskraftiga företag och en positiv utveckling av landsbygden. I det traditionella lantbr</w:t>
      </w:r>
      <w:r w:rsidRPr="009C7662">
        <w:t>u</w:t>
      </w:r>
      <w:r w:rsidRPr="009C7662">
        <w:t>ket blir maskiner och processer allt mera komplexa vilket gör det helt nö</w:t>
      </w:r>
      <w:r w:rsidRPr="009C7662">
        <w:t>d</w:t>
      </w:r>
      <w:r w:rsidRPr="009C7662">
        <w:t>vändigt med utbildningar i takt med utvecklingen.</w:t>
      </w:r>
    </w:p>
    <w:p w:rsidR="009C7662" w:rsidRPr="009C7662" w:rsidRDefault="009C7662">
      <w:pPr>
        <w:pStyle w:val="Normaltindrag"/>
      </w:pPr>
      <w:r w:rsidRPr="009C7662">
        <w:t>En annan utveckling vi ser är att landsbygdsföretagen i allt större utsträc</w:t>
      </w:r>
      <w:r w:rsidRPr="009C7662">
        <w:t>k</w:t>
      </w:r>
      <w:r w:rsidRPr="009C7662">
        <w:t>ning breddar sin verksamhet. Det är en mångfald av verksamheter som ofta har sin bas i brukandet av naturen.</w:t>
      </w:r>
    </w:p>
    <w:p w:rsidR="009C7662" w:rsidRPr="009C7662" w:rsidRDefault="009C7662">
      <w:pPr>
        <w:pStyle w:val="Normaltindrag"/>
      </w:pPr>
      <w:r w:rsidRPr="009C7662">
        <w:t>Ofta byggs jord- eller skogsbruket på med t.ex. turismverksamhet. Med den kunskap om djur och natur som kan inhämtas på naturbruksgymnasierna kan ett mervärde skapas för gästande turister. Vi anser att det är viktigt att man även fortsättningsvis kan erbjuda utbildningar med helhetssyn på land</w:t>
      </w:r>
      <w:r w:rsidRPr="009C7662">
        <w:t>s</w:t>
      </w:r>
      <w:r w:rsidRPr="009C7662">
        <w:t>bygd</w:t>
      </w:r>
      <w:r w:rsidRPr="009C7662">
        <w:t>s</w:t>
      </w:r>
      <w:r w:rsidRPr="009C7662">
        <w:t>turismen.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662">
        <w:trPr>
          <w:cantSplit/>
        </w:trPr>
        <w:tc>
          <w:tcPr>
            <w:tcW w:w="3046" w:type="dxa"/>
          </w:tcPr>
          <w:p w:rsidR="009C7662" w:rsidRPr="009C7662" w:rsidRDefault="009C7662">
            <w:pPr>
              <w:pStyle w:val="UnderskriftDatum"/>
              <w:spacing w:before="240"/>
            </w:pPr>
            <w:r w:rsidRPr="009C7662">
              <w:t>Stockholm den 2 oktober 2009</w:t>
            </w:r>
          </w:p>
        </w:tc>
        <w:tc>
          <w:tcPr>
            <w:tcW w:w="3047" w:type="dxa"/>
          </w:tcPr>
          <w:p w:rsidR="009C7662" w:rsidRPr="009C7662" w:rsidRDefault="009C7662">
            <w:pPr>
              <w:pStyle w:val="Underskrifter"/>
              <w:spacing w:before="240"/>
            </w:pPr>
          </w:p>
        </w:tc>
      </w:tr>
      <w:tr w:rsidR="00000000" w:rsidRPr="009C7662">
        <w:trPr>
          <w:cantSplit/>
        </w:trPr>
        <w:tc>
          <w:tcPr>
            <w:tcW w:w="3046" w:type="dxa"/>
          </w:tcPr>
          <w:p w:rsidR="009C7662" w:rsidRPr="009C7662" w:rsidRDefault="009C7662">
            <w:pPr>
              <w:pStyle w:val="Underskrifter"/>
            </w:pPr>
            <w:r w:rsidRPr="009C7662">
              <w:t>Jan Andersson (c)</w:t>
            </w:r>
          </w:p>
        </w:tc>
        <w:tc>
          <w:tcPr>
            <w:tcW w:w="3046" w:type="dxa"/>
          </w:tcPr>
          <w:p w:rsidR="009C7662" w:rsidRPr="009C7662" w:rsidRDefault="009C7662">
            <w:pPr>
              <w:pStyle w:val="Underskrifter"/>
            </w:pPr>
            <w:r w:rsidRPr="009C7662">
              <w:t>Claes Västerteg (c)</w:t>
            </w:r>
          </w:p>
        </w:tc>
      </w:tr>
    </w:tbl>
    <w:p w:rsidR="009C7662" w:rsidRPr="009C7662" w:rsidRDefault="009C7662">
      <w:pPr>
        <w:pStyle w:val="Normaltindrag"/>
      </w:pPr>
    </w:p>
    <w:sectPr w:rsidR="00000000" w:rsidRPr="009C7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662" w:rsidRPr="009C7662" w:rsidRDefault="009C7662">
      <w:r w:rsidRPr="009C7662">
        <w:separator/>
      </w:r>
    </w:p>
  </w:endnote>
  <w:endnote w:type="continuationSeparator" w:id="0">
    <w:p w:rsidR="009C7662" w:rsidRPr="009C7662" w:rsidRDefault="009C7662">
      <w:r w:rsidRPr="009C7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62" w:rsidRPr="009C7662" w:rsidRDefault="009C7662">
    <w:pPr>
      <w:pStyle w:val="Sidfot"/>
    </w:pPr>
    <w:r w:rsidRPr="009C76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37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62" w:rsidRDefault="009C766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662" w:rsidRDefault="009C766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62" w:rsidRPr="009C7662" w:rsidRDefault="009C7662">
    <w:pPr>
      <w:pStyle w:val="Sidfot"/>
    </w:pPr>
    <w:r w:rsidRPr="009C76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101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62" w:rsidRDefault="009C76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662" w:rsidRDefault="009C76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62" w:rsidRPr="009C7662" w:rsidRDefault="009C7662">
    <w:pPr>
      <w:pStyle w:val="Sidfot"/>
    </w:pPr>
    <w:r w:rsidRPr="009C76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63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62" w:rsidRDefault="009C76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662" w:rsidRDefault="009C76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662" w:rsidRPr="009C7662" w:rsidRDefault="009C7662">
      <w:r w:rsidRPr="009C7662">
        <w:separator/>
      </w:r>
    </w:p>
  </w:footnote>
  <w:footnote w:type="continuationSeparator" w:id="0">
    <w:p w:rsidR="009C7662" w:rsidRPr="009C7662" w:rsidRDefault="009C7662">
      <w:r w:rsidRPr="009C7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62" w:rsidRPr="009C7662" w:rsidRDefault="009C7662">
    <w:pPr>
      <w:pStyle w:val="Sidhuvud"/>
    </w:pPr>
    <w:r w:rsidRPr="009C76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759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62" w:rsidRDefault="009C76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662" w:rsidRDefault="009C76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62" w:rsidRPr="009C7662" w:rsidRDefault="009C7662">
    <w:pPr>
      <w:pStyle w:val="Sidhuvud"/>
    </w:pPr>
    <w:r w:rsidRPr="009C76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7282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62" w:rsidRDefault="009C76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662" w:rsidRDefault="009C76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62" w:rsidRPr="009C7662" w:rsidRDefault="009C7662">
    <w:pPr>
      <w:pStyle w:val="FSHNormal"/>
      <w:tabs>
        <w:tab w:val="right" w:pos="5840"/>
      </w:tabs>
    </w:pPr>
    <w:r w:rsidRPr="009C7662">
      <w:br/>
    </w:r>
    <w:r w:rsidRPr="009C7662">
      <w:fldChar w:fldCharType="begin" w:fldLock="1"/>
    </w:r>
    <w:r w:rsidRPr="009C7662">
      <w:instrText xml:space="preserve"> DOCPROPERTY</w:instrText>
    </w:r>
    <w:r w:rsidRPr="009C7662">
      <w:rPr>
        <w:sz w:val="18"/>
      </w:rPr>
      <w:instrText xml:space="preserve"> "YearUser" *\charformat </w:instrText>
    </w:r>
    <w:r w:rsidRPr="009C7662">
      <w:fldChar w:fldCharType="separate"/>
    </w:r>
    <w:r w:rsidRPr="009C7662">
      <w:t>2009/10</w:t>
    </w:r>
    <w:r w:rsidRPr="009C7662">
      <w:fldChar w:fldCharType="end"/>
    </w:r>
    <w:r w:rsidRPr="009C7662">
      <w:t xml:space="preserve"> </w:t>
    </w:r>
    <w:r w:rsidRPr="009C7662">
      <w:tab/>
      <w:t xml:space="preserve">mnr: </w:t>
    </w:r>
    <w:r w:rsidRPr="009C7662">
      <w:fldChar w:fldCharType="begin" w:fldLock="1"/>
    </w:r>
    <w:r w:rsidRPr="009C7662">
      <w:instrText xml:space="preserve"> DOCPROPERTY</w:instrText>
    </w:r>
    <w:r w:rsidRPr="009C7662">
      <w:rPr>
        <w:sz w:val="18"/>
      </w:rPr>
      <w:instrText xml:space="preserve"> "Motionsnummer" *\charformat </w:instrText>
    </w:r>
    <w:r w:rsidRPr="009C7662">
      <w:fldChar w:fldCharType="separate"/>
    </w:r>
    <w:r w:rsidRPr="009C7662">
      <w:t>Ub495</w:t>
    </w:r>
    <w:r w:rsidRPr="009C7662">
      <w:fldChar w:fldCharType="end"/>
    </w:r>
    <w:r w:rsidRPr="009C7662">
      <w:br/>
    </w:r>
    <w:r w:rsidRPr="009C7662">
      <w:fldChar w:fldCharType="begin" w:fldLock="1"/>
    </w:r>
    <w:r w:rsidRPr="009C7662">
      <w:instrText xml:space="preserve"> DOCPROPERTY</w:instrText>
    </w:r>
    <w:r w:rsidRPr="009C7662">
      <w:rPr>
        <w:sz w:val="18"/>
      </w:rPr>
      <w:instrText xml:space="preserve"> "Samling" *\charformat </w:instrText>
    </w:r>
    <w:r w:rsidRPr="009C7662">
      <w:fldChar w:fldCharType="end"/>
    </w:r>
    <w:r w:rsidRPr="009C7662">
      <w:tab/>
      <w:t xml:space="preserve">pnr: </w:t>
    </w:r>
    <w:r w:rsidRPr="009C7662">
      <w:fldChar w:fldCharType="begin" w:fldLock="1"/>
    </w:r>
    <w:r w:rsidRPr="009C7662">
      <w:instrText xml:space="preserve"> DOCPROPERTY</w:instrText>
    </w:r>
    <w:r w:rsidRPr="009C7662">
      <w:rPr>
        <w:sz w:val="18"/>
      </w:rPr>
      <w:instrText xml:space="preserve"> "Partinummer" *\charformat </w:instrText>
    </w:r>
    <w:r w:rsidRPr="009C7662">
      <w:fldChar w:fldCharType="separate"/>
    </w:r>
    <w:r w:rsidRPr="009C7662">
      <w:t>c555</w:t>
    </w:r>
    <w:r w:rsidRPr="009C7662">
      <w:fldChar w:fldCharType="end"/>
    </w:r>
  </w:p>
  <w:p w:rsidR="009C7662" w:rsidRPr="009C7662" w:rsidRDefault="009C7662">
    <w:pPr>
      <w:pStyle w:val="FSHRub1"/>
    </w:pPr>
    <w:r w:rsidRPr="009C7662">
      <w:t>Motion till riksdagen</w:t>
    </w:r>
    <w:r w:rsidRPr="009C7662">
      <w:br/>
    </w:r>
    <w:r w:rsidRPr="009C7662">
      <w:fldChar w:fldCharType="begin" w:fldLock="1"/>
    </w:r>
    <w:r w:rsidRPr="009C7662">
      <w:instrText xml:space="preserve"> DOCPROPERTY "YearUser" *\charformat </w:instrText>
    </w:r>
    <w:r w:rsidRPr="009C7662">
      <w:fldChar w:fldCharType="separate"/>
    </w:r>
    <w:r w:rsidRPr="009C7662">
      <w:t>2009/10</w:t>
    </w:r>
    <w:r w:rsidRPr="009C7662">
      <w:fldChar w:fldCharType="end"/>
    </w:r>
    <w:r w:rsidRPr="009C7662">
      <w:t>:</w:t>
    </w:r>
    <w:r w:rsidRPr="009C7662">
      <w:fldChar w:fldCharType="begin" w:fldLock="1"/>
    </w:r>
    <w:r w:rsidRPr="009C7662">
      <w:instrText xml:space="preserve"> DOCPROPERTY "Motionsnummer" *\charformat </w:instrText>
    </w:r>
    <w:r w:rsidRPr="009C7662">
      <w:fldChar w:fldCharType="separate"/>
    </w:r>
    <w:r w:rsidRPr="009C7662">
      <w:t>Ub495</w:t>
    </w:r>
    <w:r w:rsidRPr="009C7662">
      <w:fldChar w:fldCharType="end"/>
    </w:r>
  </w:p>
  <w:p w:rsidR="009C7662" w:rsidRPr="009C7662" w:rsidRDefault="009C7662">
    <w:pPr>
      <w:pStyle w:val="FSHNormalS5"/>
    </w:pPr>
    <w:r w:rsidRPr="009C7662">
      <w:fldChar w:fldCharType="begin" w:fldLock="1"/>
    </w:r>
    <w:r w:rsidRPr="009C7662">
      <w:instrText xml:space="preserve"> DOCPROPERTY "MotionarText" *\charformat </w:instrText>
    </w:r>
    <w:r w:rsidRPr="009C7662">
      <w:fldChar w:fldCharType="separate"/>
    </w:r>
    <w:r w:rsidRPr="009C7662">
      <w:t>av Jan Andersson och Claes Västerteg (c)</w:t>
    </w:r>
    <w:r w:rsidRPr="009C7662">
      <w:fldChar w:fldCharType="end"/>
    </w:r>
    <w:r w:rsidRPr="009C7662">
      <w:br/>
    </w:r>
    <w:r w:rsidRPr="009C7662">
      <w:fldChar w:fldCharType="begin" w:fldLock="1"/>
    </w:r>
    <w:r w:rsidRPr="009C7662">
      <w:instrText xml:space="preserve"> DOCPROPERTY "SvarFrasKort" *\charformat </w:instrText>
    </w:r>
    <w:r w:rsidRPr="009C7662">
      <w:fldChar w:fldCharType="end"/>
    </w:r>
  </w:p>
  <w:p w:rsidR="009C7662" w:rsidRPr="009C7662" w:rsidRDefault="009C7662">
    <w:pPr>
      <w:pStyle w:val="FSHTitel"/>
    </w:pPr>
    <w:r w:rsidRPr="009C7662">
      <w:fldChar w:fldCharType="begin" w:fldLock="1"/>
    </w:r>
    <w:r w:rsidRPr="009C7662">
      <w:instrText xml:space="preserve"> DOCPROPERTY</w:instrText>
    </w:r>
    <w:r w:rsidRPr="009C7662">
      <w:rPr>
        <w:sz w:val="18"/>
      </w:rPr>
      <w:instrText xml:space="preserve"> "RubrikSvar" *\charformat </w:instrText>
    </w:r>
    <w:r w:rsidRPr="009C7662">
      <w:fldChar w:fldCharType="separate"/>
    </w:r>
    <w:r w:rsidRPr="009C7662">
      <w:t>Naturbruk</w:t>
    </w:r>
    <w:r w:rsidRPr="009C7662">
      <w:fldChar w:fldCharType="end"/>
    </w:r>
  </w:p>
  <w:p w:rsidR="009C7662" w:rsidRPr="009C7662" w:rsidRDefault="009C7662">
    <w:pPr>
      <w:pStyle w:val="Normal00"/>
    </w:pPr>
  </w:p>
  <w:p w:rsidR="009C7662" w:rsidRPr="009C7662" w:rsidRDefault="009C76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CA31AE"/>
    <w:multiLevelType w:val="multilevel"/>
    <w:tmpl w:val="ADA663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2857309">
    <w:abstractNumId w:val="8"/>
  </w:num>
  <w:num w:numId="2" w16cid:durableId="1916281412">
    <w:abstractNumId w:val="9"/>
  </w:num>
  <w:num w:numId="3" w16cid:durableId="1245996428">
    <w:abstractNumId w:val="8"/>
  </w:num>
  <w:num w:numId="4" w16cid:durableId="1816750764">
    <w:abstractNumId w:val="9"/>
  </w:num>
  <w:num w:numId="5" w16cid:durableId="301352510">
    <w:abstractNumId w:val="14"/>
  </w:num>
  <w:num w:numId="6" w16cid:durableId="1840775503">
    <w:abstractNumId w:val="10"/>
  </w:num>
  <w:num w:numId="7" w16cid:durableId="1738240918">
    <w:abstractNumId w:val="11"/>
  </w:num>
  <w:num w:numId="8" w16cid:durableId="241647761">
    <w:abstractNumId w:val="13"/>
  </w:num>
  <w:num w:numId="9" w16cid:durableId="808594545">
    <w:abstractNumId w:val="8"/>
  </w:num>
  <w:num w:numId="10" w16cid:durableId="944504842">
    <w:abstractNumId w:val="3"/>
  </w:num>
  <w:num w:numId="11" w16cid:durableId="503279024">
    <w:abstractNumId w:val="2"/>
  </w:num>
  <w:num w:numId="12" w16cid:durableId="1132668987">
    <w:abstractNumId w:val="1"/>
  </w:num>
  <w:num w:numId="13" w16cid:durableId="134683243">
    <w:abstractNumId w:val="0"/>
  </w:num>
  <w:num w:numId="14" w16cid:durableId="834347741">
    <w:abstractNumId w:val="9"/>
  </w:num>
  <w:num w:numId="15" w16cid:durableId="1127550929">
    <w:abstractNumId w:val="7"/>
  </w:num>
  <w:num w:numId="16" w16cid:durableId="2036609752">
    <w:abstractNumId w:val="6"/>
  </w:num>
  <w:num w:numId="17" w16cid:durableId="873735264">
    <w:abstractNumId w:val="5"/>
  </w:num>
  <w:num w:numId="18" w16cid:durableId="884024342">
    <w:abstractNumId w:val="4"/>
  </w:num>
  <w:num w:numId="19" w16cid:durableId="638725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A348173-F3BE-4BB0-A62B-ED1FAC8473E1},{6AACD4F9-DA2A-4295-B098-9674A236ACCB}"/>
  </w:docVars>
  <w:rsids>
    <w:rsidRoot w:val="0030527C"/>
    <w:rsid w:val="0030527C"/>
    <w:rsid w:val="009C76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BBE5328-F08A-4570-A56E-B175D206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862</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c555</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c555</dc:title>
  <dc:subject>c555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2009-12-21T09:31:00Z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Naturbruk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Claes Västerteg (c)</vt:lpwstr>
  </property>
  <property fmtid="{D5CDD505-2E9C-101B-9397-08002B2CF9AE}" pid="26" name="MotionarLista">
    <vt:lpwstr>Andersson, Jan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20092010000000000099000005550069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20092010000000000099000005550069</vt:lpwstr>
  </property>
  <property fmtid="{D5CDD505-2E9C-101B-9397-08002B2CF9AE}" pid="50" name="nummer">
    <vt:lpwstr>495</vt:lpwstr>
  </property>
  <property fmtid="{D5CDD505-2E9C-101B-9397-08002B2CF9AE}" pid="51" name="utskottsbeteckning">
    <vt:lpwstr>Ub</vt:lpwstr>
  </property>
  <property fmtid="{D5CDD505-2E9C-101B-9397-08002B2CF9AE}" pid="52" name="GlobalUID">
    <vt:lpwstr>{7B6DC7FA-9D3D-4BC2-9337-7064247EF613}</vt:lpwstr>
  </property>
  <property fmtid="{D5CDD505-2E9C-101B-9397-08002B2CF9AE}" pid="53" name="Överföringar">
    <vt:i4>0</vt:i4>
  </property>
  <property fmtid="{D5CDD505-2E9C-101B-9397-08002B2CF9AE}" pid="54" name="Checksum">
    <vt:lpwstr>*1021422029133*</vt:lpwstr>
  </property>
  <property fmtid="{D5CDD505-2E9C-101B-9397-08002B2CF9AE}" pid="55" name="skuggnummer">
    <vt:lpwstr>3032</vt:lpwstr>
  </property>
  <property fmtid="{D5CDD505-2E9C-101B-9397-08002B2CF9AE}" pid="56" name="urixVersion">
    <vt:lpwstr>4.0.0.9</vt:lpwstr>
  </property>
  <property fmtid="{D5CDD505-2E9C-101B-9397-08002B2CF9AE}" pid="57" name="urixOrigin">
    <vt:lpwstr>091221 10:31:22.924</vt:lpwstr>
  </property>
  <property fmtid="{D5CDD505-2E9C-101B-9397-08002B2CF9AE}" pid="58" name="urixGuid">
    <vt:lpwstr>{66E2E3D8-C927-408D-AF54-CFCA93012D21}</vt:lpwstr>
  </property>
</Properties>
</file>