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660AC" w14:paraId="6112326D" w14:textId="77777777">
      <w:pPr>
        <w:pStyle w:val="RubrikFrslagTIllRiksdagsbeslut"/>
      </w:pPr>
      <w:sdt>
        <w:sdtPr>
          <w:alias w:val="CC_Boilerplate_4"/>
          <w:tag w:val="CC_Boilerplate_4"/>
          <w:id w:val="-1644581176"/>
          <w:lock w:val="sdtContentLocked"/>
          <w:placeholder>
            <w:docPart w:val="FA6D7B4F6AAF445FA93EBB5E29D487BD"/>
          </w:placeholder>
          <w:text/>
        </w:sdtPr>
        <w:sdtEndPr/>
        <w:sdtContent>
          <w:r w:rsidRPr="009B062B" w:rsidR="00AF30DD">
            <w:t>Förslag till riksdagsbeslut</w:t>
          </w:r>
        </w:sdtContent>
      </w:sdt>
      <w:bookmarkEnd w:id="0"/>
      <w:bookmarkEnd w:id="1"/>
    </w:p>
    <w:sdt>
      <w:sdtPr>
        <w:alias w:val="Yrkande 1"/>
        <w:tag w:val="718ab166-dd8b-47e6-b4f0-98f616a9b816"/>
        <w:id w:val="1897469848"/>
        <w:lock w:val="sdtLocked"/>
      </w:sdtPr>
      <w:sdtEndPr/>
      <w:sdtContent>
        <w:p w:rsidR="00D335BF" w:rsidRDefault="008C1333" w14:paraId="21A6E8F6" w14:textId="77777777">
          <w:pPr>
            <w:pStyle w:val="Frslagstext"/>
            <w:numPr>
              <w:ilvl w:val="0"/>
              <w:numId w:val="0"/>
            </w:numPr>
          </w:pPr>
          <w:r>
            <w:t>Riksdagen ställer sig bakom det som anförs i motionen om att se över Trafikverkets ansvar vad gäller finansiering av statliga infrastrukturprojekt där förseningar och fördyringar uppstår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5D28BBDDAA4235B3874896D3F3E879"/>
        </w:placeholder>
        <w:text/>
      </w:sdtPr>
      <w:sdtEndPr/>
      <w:sdtContent>
        <w:p w:rsidRPr="009B062B" w:rsidR="006D79C9" w:rsidP="00333E95" w:rsidRDefault="006D79C9" w14:paraId="3EC52546" w14:textId="77777777">
          <w:pPr>
            <w:pStyle w:val="Rubrik1"/>
          </w:pPr>
          <w:r>
            <w:t>Motivering</w:t>
          </w:r>
        </w:p>
      </w:sdtContent>
    </w:sdt>
    <w:bookmarkEnd w:displacedByCustomXml="prev" w:id="3"/>
    <w:bookmarkEnd w:displacedByCustomXml="prev" w:id="4"/>
    <w:p w:rsidR="00181C7A" w:rsidP="00181C7A" w:rsidRDefault="00181C7A" w14:paraId="61B59444" w14:textId="2D6CE9EC">
      <w:pPr>
        <w:pStyle w:val="Normalutanindragellerluft"/>
      </w:pPr>
      <w:r>
        <w:t xml:space="preserve">Ingen göteborgare har undgått byggandet av Västlänken och debatten om densamma. </w:t>
      </w:r>
      <w:r w:rsidRPr="00515DE1">
        <w:rPr>
          <w:spacing w:val="-2"/>
        </w:rPr>
        <w:t>Projektet har varit omdiskuterat lokalt men även nationellt i över ett decennium. Orsaken</w:t>
      </w:r>
      <w:r>
        <w:t xml:space="preserve"> kring att debatten har varit långvarig är att ungefär hälften av projektet bekostas av berörda kommuner och regionen trots att staten vanligtvis brukar finansiera så pass vital infrastruktur – ett val den dåvarande alliansregeringen gjorde</w:t>
      </w:r>
      <w:r w:rsidR="008C1333">
        <w:t>,</w:t>
      </w:r>
      <w:r>
        <w:t xml:space="preserve"> och göteborgarna fick därmed ta ett stort ekonomiskt ansvar genom skattsedeln och trängselskatt.</w:t>
      </w:r>
    </w:p>
    <w:p w:rsidR="00181C7A" w:rsidP="00181C7A" w:rsidRDefault="00181C7A" w14:paraId="201C4E41" w14:textId="49A7ABBD">
      <w:r>
        <w:t>Nu, över tio år senare, har byggandet startat. Samtliga fyra stationer belägna i inner</w:t>
      </w:r>
      <w:r w:rsidR="00515DE1">
        <w:softHyphen/>
      </w:r>
      <w:r>
        <w:t>staden har påbörjats och har stor inverkan på möjligheten att ta sig runt i staden. För göteborgarnas mobilitet på kort sikt är det av yttersta vikt att tidsplanerna håller och på lång sikt är det självklart av yttersta vikt att projektet färdigställs för att bygga ihop arbetsmarknadsregionen.</w:t>
      </w:r>
    </w:p>
    <w:p w:rsidR="00181C7A" w:rsidP="00181C7A" w:rsidRDefault="00181C7A" w14:paraId="175631CD" w14:textId="77777777">
      <w:r>
        <w:t>Under våren 2022 inkom det rapporter om att entreprenören för stationen i Haga dras med ökande kostnader och försenad tidsplan med krav att få ytterligare medel av Trafikverket. Nu har Trafikverket sagt upp denna entreprenör och bygget står helt still. Senare under året meddelar Trafikverket att samtliga stationer kommer bli försenade och dyrare än budgeterat. Frågan om vilken part och på vilket sätt finansiering ska se ut för ett färdigställande är i skrivande stund oklar.</w:t>
      </w:r>
    </w:p>
    <w:p w:rsidRPr="00422B9E" w:rsidR="00422B9E" w:rsidP="00181C7A" w:rsidRDefault="00181C7A" w14:paraId="2C33B949" w14:textId="08D818F0">
      <w:r>
        <w:t xml:space="preserve">Göteborgarna har, genom den av riksdagen beslutade trängselskatten, redan tagit ett ovanligt och stort ekonomiskt ansvar för byggandet av Västlänken. Infrastruktur av den </w:t>
      </w:r>
      <w:r>
        <w:lastRenderedPageBreak/>
        <w:t xml:space="preserve">här skalan är en riksangelägenhet och ytterst statens ansvar. Därför behöver en översyn göras och nya regelverk komma på plats för att säkerställa att Västlänken färdigställs. </w:t>
      </w:r>
    </w:p>
    <w:sdt>
      <w:sdtPr>
        <w:alias w:val="CC_Underskrifter"/>
        <w:tag w:val="CC_Underskrifter"/>
        <w:id w:val="583496634"/>
        <w:lock w:val="sdtContentLocked"/>
        <w:placeholder>
          <w:docPart w:val="6F85C5536F904018A21E67285AFDDE09"/>
        </w:placeholder>
      </w:sdtPr>
      <w:sdtEndPr/>
      <w:sdtContent>
        <w:p w:rsidR="00181C7A" w:rsidP="009A4B5F" w:rsidRDefault="00181C7A" w14:paraId="3F3EAE36" w14:textId="77777777"/>
        <w:p w:rsidRPr="008E0FE2" w:rsidR="004801AC" w:rsidP="009A4B5F" w:rsidRDefault="008660AC" w14:paraId="60E66465" w14:textId="73BC53C2"/>
      </w:sdtContent>
    </w:sdt>
    <w:tbl>
      <w:tblPr>
        <w:tblW w:w="5000" w:type="pct"/>
        <w:tblLook w:val="04A0" w:firstRow="1" w:lastRow="0" w:firstColumn="1" w:lastColumn="0" w:noHBand="0" w:noVBand="1"/>
        <w:tblCaption w:val="underskrifter"/>
      </w:tblPr>
      <w:tblGrid>
        <w:gridCol w:w="4252"/>
        <w:gridCol w:w="4252"/>
      </w:tblGrid>
      <w:tr w:rsidR="00D335BF" w14:paraId="53F34194" w14:textId="77777777">
        <w:trPr>
          <w:cantSplit/>
        </w:trPr>
        <w:tc>
          <w:tcPr>
            <w:tcW w:w="50" w:type="pct"/>
            <w:vAlign w:val="bottom"/>
          </w:tcPr>
          <w:p w:rsidR="00D335BF" w:rsidRDefault="008C1333" w14:paraId="33B5CEDE" w14:textId="77777777">
            <w:pPr>
              <w:pStyle w:val="Underskrifter"/>
              <w:spacing w:after="0"/>
            </w:pPr>
            <w:r>
              <w:t>Mattias Jonsson (S)</w:t>
            </w:r>
          </w:p>
        </w:tc>
        <w:tc>
          <w:tcPr>
            <w:tcW w:w="50" w:type="pct"/>
            <w:vAlign w:val="bottom"/>
          </w:tcPr>
          <w:p w:rsidR="00D335BF" w:rsidRDefault="008C1333" w14:paraId="60CDD863" w14:textId="77777777">
            <w:pPr>
              <w:pStyle w:val="Underskrifter"/>
              <w:spacing w:after="0"/>
            </w:pPr>
            <w:r>
              <w:t>Johan Büser (S)</w:t>
            </w:r>
          </w:p>
        </w:tc>
      </w:tr>
    </w:tbl>
    <w:p w:rsidR="00935ACC" w:rsidRDefault="00935ACC" w14:paraId="79C7BAB1" w14:textId="77777777"/>
    <w:sectPr w:rsidR="00935A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7806F" w14:textId="77777777" w:rsidR="00181C7A" w:rsidRDefault="00181C7A" w:rsidP="000C1CAD">
      <w:pPr>
        <w:spacing w:line="240" w:lineRule="auto"/>
      </w:pPr>
      <w:r>
        <w:separator/>
      </w:r>
    </w:p>
  </w:endnote>
  <w:endnote w:type="continuationSeparator" w:id="0">
    <w:p w14:paraId="2AC4FBB3" w14:textId="77777777" w:rsidR="00181C7A" w:rsidRDefault="00181C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34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78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E248" w14:textId="38C64497" w:rsidR="00262EA3" w:rsidRPr="009A4B5F" w:rsidRDefault="00262EA3" w:rsidP="009A4B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C398" w14:textId="77777777" w:rsidR="00181C7A" w:rsidRDefault="00181C7A" w:rsidP="000C1CAD">
      <w:pPr>
        <w:spacing w:line="240" w:lineRule="auto"/>
      </w:pPr>
      <w:r>
        <w:separator/>
      </w:r>
    </w:p>
  </w:footnote>
  <w:footnote w:type="continuationSeparator" w:id="0">
    <w:p w14:paraId="003DD8EA" w14:textId="77777777" w:rsidR="00181C7A" w:rsidRDefault="00181C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76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7EA25D" wp14:editId="0B27A9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C20186" w14:textId="661C1764" w:rsidR="00262EA3" w:rsidRDefault="008660AC" w:rsidP="008103B5">
                          <w:pPr>
                            <w:jc w:val="right"/>
                          </w:pPr>
                          <w:sdt>
                            <w:sdtPr>
                              <w:alias w:val="CC_Noformat_Partikod"/>
                              <w:tag w:val="CC_Noformat_Partikod"/>
                              <w:id w:val="-53464382"/>
                              <w:text/>
                            </w:sdtPr>
                            <w:sdtEndPr/>
                            <w:sdtContent>
                              <w:r w:rsidR="00181C7A">
                                <w:t>S</w:t>
                              </w:r>
                            </w:sdtContent>
                          </w:sdt>
                          <w:sdt>
                            <w:sdtPr>
                              <w:alias w:val="CC_Noformat_Partinummer"/>
                              <w:tag w:val="CC_Noformat_Partinummer"/>
                              <w:id w:val="-1709555926"/>
                              <w:text/>
                            </w:sdtPr>
                            <w:sdtEndPr/>
                            <w:sdtContent>
                              <w:r w:rsidR="00181C7A">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7EA2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C20186" w14:textId="661C1764" w:rsidR="00262EA3" w:rsidRDefault="008660AC" w:rsidP="008103B5">
                    <w:pPr>
                      <w:jc w:val="right"/>
                    </w:pPr>
                    <w:sdt>
                      <w:sdtPr>
                        <w:alias w:val="CC_Noformat_Partikod"/>
                        <w:tag w:val="CC_Noformat_Partikod"/>
                        <w:id w:val="-53464382"/>
                        <w:text/>
                      </w:sdtPr>
                      <w:sdtEndPr/>
                      <w:sdtContent>
                        <w:r w:rsidR="00181C7A">
                          <w:t>S</w:t>
                        </w:r>
                      </w:sdtContent>
                    </w:sdt>
                    <w:sdt>
                      <w:sdtPr>
                        <w:alias w:val="CC_Noformat_Partinummer"/>
                        <w:tag w:val="CC_Noformat_Partinummer"/>
                        <w:id w:val="-1709555926"/>
                        <w:text/>
                      </w:sdtPr>
                      <w:sdtEndPr/>
                      <w:sdtContent>
                        <w:r w:rsidR="00181C7A">
                          <w:t>332</w:t>
                        </w:r>
                      </w:sdtContent>
                    </w:sdt>
                  </w:p>
                </w:txbxContent>
              </v:textbox>
              <w10:wrap anchorx="page"/>
            </v:shape>
          </w:pict>
        </mc:Fallback>
      </mc:AlternateContent>
    </w:r>
  </w:p>
  <w:p w14:paraId="2452A6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657E" w14:textId="77777777" w:rsidR="00262EA3" w:rsidRDefault="00262EA3" w:rsidP="008563AC">
    <w:pPr>
      <w:jc w:val="right"/>
    </w:pPr>
  </w:p>
  <w:p w14:paraId="3B938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3EC" w14:textId="77777777" w:rsidR="00262EA3" w:rsidRDefault="008660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A018BC" wp14:editId="17E192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6F65D" w14:textId="283C4D73" w:rsidR="00262EA3" w:rsidRDefault="008660AC" w:rsidP="00A314CF">
    <w:pPr>
      <w:pStyle w:val="FSHNormal"/>
      <w:spacing w:before="40"/>
    </w:pPr>
    <w:sdt>
      <w:sdtPr>
        <w:alias w:val="CC_Noformat_Motionstyp"/>
        <w:tag w:val="CC_Noformat_Motionstyp"/>
        <w:id w:val="1162973129"/>
        <w:lock w:val="sdtContentLocked"/>
        <w15:appearance w15:val="hidden"/>
        <w:text/>
      </w:sdtPr>
      <w:sdtEndPr/>
      <w:sdtContent>
        <w:r w:rsidR="009A4B5F">
          <w:t>Enskild motion</w:t>
        </w:r>
      </w:sdtContent>
    </w:sdt>
    <w:r w:rsidR="00821B36">
      <w:t xml:space="preserve"> </w:t>
    </w:r>
    <w:sdt>
      <w:sdtPr>
        <w:alias w:val="CC_Noformat_Partikod"/>
        <w:tag w:val="CC_Noformat_Partikod"/>
        <w:id w:val="1471015553"/>
        <w:text/>
      </w:sdtPr>
      <w:sdtEndPr/>
      <w:sdtContent>
        <w:r w:rsidR="00181C7A">
          <w:t>S</w:t>
        </w:r>
      </w:sdtContent>
    </w:sdt>
    <w:sdt>
      <w:sdtPr>
        <w:alias w:val="CC_Noformat_Partinummer"/>
        <w:tag w:val="CC_Noformat_Partinummer"/>
        <w:id w:val="-2014525982"/>
        <w:text/>
      </w:sdtPr>
      <w:sdtEndPr/>
      <w:sdtContent>
        <w:r w:rsidR="00181C7A">
          <w:t>332</w:t>
        </w:r>
      </w:sdtContent>
    </w:sdt>
  </w:p>
  <w:p w14:paraId="589641A0" w14:textId="77777777" w:rsidR="00262EA3" w:rsidRPr="008227B3" w:rsidRDefault="008660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606A13" w14:textId="5EC33E1B" w:rsidR="00262EA3" w:rsidRPr="008227B3" w:rsidRDefault="008660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4B5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4B5F">
          <w:t>:772</w:t>
        </w:r>
      </w:sdtContent>
    </w:sdt>
  </w:p>
  <w:p w14:paraId="68D2114C" w14:textId="4208AFEB" w:rsidR="00262EA3" w:rsidRDefault="008660AC" w:rsidP="00E03A3D">
    <w:pPr>
      <w:pStyle w:val="Motionr"/>
    </w:pPr>
    <w:sdt>
      <w:sdtPr>
        <w:alias w:val="CC_Noformat_Avtext"/>
        <w:tag w:val="CC_Noformat_Avtext"/>
        <w:id w:val="-2020768203"/>
        <w:lock w:val="sdtContentLocked"/>
        <w15:appearance w15:val="hidden"/>
        <w:text/>
      </w:sdtPr>
      <w:sdtEndPr/>
      <w:sdtContent>
        <w:r w:rsidR="009A4B5F">
          <w:t>av Mattias Jonsson och Johan Büser (båda S)</w:t>
        </w:r>
      </w:sdtContent>
    </w:sdt>
  </w:p>
  <w:sdt>
    <w:sdtPr>
      <w:alias w:val="CC_Noformat_Rubtext"/>
      <w:tag w:val="CC_Noformat_Rubtext"/>
      <w:id w:val="-218060500"/>
      <w:lock w:val="sdtLocked"/>
      <w:text/>
    </w:sdtPr>
    <w:sdtEndPr/>
    <w:sdtContent>
      <w:p w14:paraId="5DEE8BDD" w14:textId="59B413DF" w:rsidR="00262EA3" w:rsidRDefault="00181C7A" w:rsidP="00283E0F">
        <w:pPr>
          <w:pStyle w:val="FSHRub2"/>
        </w:pPr>
        <w:r>
          <w:t>Statens finansiella ansvar vid fördyringar av statliga infrastrukturprojekt</w:t>
        </w:r>
      </w:p>
    </w:sdtContent>
  </w:sdt>
  <w:sdt>
    <w:sdtPr>
      <w:alias w:val="CC_Boilerplate_3"/>
      <w:tag w:val="CC_Boilerplate_3"/>
      <w:id w:val="1606463544"/>
      <w:lock w:val="sdtContentLocked"/>
      <w15:appearance w15:val="hidden"/>
      <w:text w:multiLine="1"/>
    </w:sdtPr>
    <w:sdtEndPr/>
    <w:sdtContent>
      <w:p w14:paraId="237895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1C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7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E1"/>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AC"/>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33"/>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C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5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5B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AED6C5"/>
  <w15:chartTrackingRefBased/>
  <w15:docId w15:val="{086D2558-8EE9-4A9C-9408-9814CDCD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59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6D7B4F6AAF445FA93EBB5E29D487BD"/>
        <w:category>
          <w:name w:val="Allmänt"/>
          <w:gallery w:val="placeholder"/>
        </w:category>
        <w:types>
          <w:type w:val="bbPlcHdr"/>
        </w:types>
        <w:behaviors>
          <w:behavior w:val="content"/>
        </w:behaviors>
        <w:guid w:val="{C82178EC-D2BC-48DD-9C4F-E984A483DA48}"/>
      </w:docPartPr>
      <w:docPartBody>
        <w:p w:rsidR="00E57B1F" w:rsidRDefault="00E57B1F">
          <w:pPr>
            <w:pStyle w:val="FA6D7B4F6AAF445FA93EBB5E29D487BD"/>
          </w:pPr>
          <w:r w:rsidRPr="005A0A93">
            <w:rPr>
              <w:rStyle w:val="Platshllartext"/>
            </w:rPr>
            <w:t>Förslag till riksdagsbeslut</w:t>
          </w:r>
        </w:p>
      </w:docPartBody>
    </w:docPart>
    <w:docPart>
      <w:docPartPr>
        <w:name w:val="D95D28BBDDAA4235B3874896D3F3E879"/>
        <w:category>
          <w:name w:val="Allmänt"/>
          <w:gallery w:val="placeholder"/>
        </w:category>
        <w:types>
          <w:type w:val="bbPlcHdr"/>
        </w:types>
        <w:behaviors>
          <w:behavior w:val="content"/>
        </w:behaviors>
        <w:guid w:val="{D77C717F-AF99-40EE-B562-509AC72B7C82}"/>
      </w:docPartPr>
      <w:docPartBody>
        <w:p w:rsidR="00E57B1F" w:rsidRDefault="00E57B1F">
          <w:pPr>
            <w:pStyle w:val="D95D28BBDDAA4235B3874896D3F3E879"/>
          </w:pPr>
          <w:r w:rsidRPr="005A0A93">
            <w:rPr>
              <w:rStyle w:val="Platshllartext"/>
            </w:rPr>
            <w:t>Motivering</w:t>
          </w:r>
        </w:p>
      </w:docPartBody>
    </w:docPart>
    <w:docPart>
      <w:docPartPr>
        <w:name w:val="6F85C5536F904018A21E67285AFDDE09"/>
        <w:category>
          <w:name w:val="Allmänt"/>
          <w:gallery w:val="placeholder"/>
        </w:category>
        <w:types>
          <w:type w:val="bbPlcHdr"/>
        </w:types>
        <w:behaviors>
          <w:behavior w:val="content"/>
        </w:behaviors>
        <w:guid w:val="{100743A4-EA06-4496-B13F-E1C3697CE24C}"/>
      </w:docPartPr>
      <w:docPartBody>
        <w:p w:rsidR="000E7427" w:rsidRDefault="000E74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1F"/>
    <w:rsid w:val="000E7427"/>
    <w:rsid w:val="00E57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6D7B4F6AAF445FA93EBB5E29D487BD">
    <w:name w:val="FA6D7B4F6AAF445FA93EBB5E29D487BD"/>
  </w:style>
  <w:style w:type="paragraph" w:customStyle="1" w:styleId="D95D28BBDDAA4235B3874896D3F3E879">
    <w:name w:val="D95D28BBDDAA4235B3874896D3F3E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68CBA-F57F-4298-90AA-8F13C8BA014C}"/>
</file>

<file path=customXml/itemProps2.xml><?xml version="1.0" encoding="utf-8"?>
<ds:datastoreItem xmlns:ds="http://schemas.openxmlformats.org/officeDocument/2006/customXml" ds:itemID="{0C903B5E-9F0D-43E3-A957-1165E07166D3}"/>
</file>

<file path=customXml/itemProps3.xml><?xml version="1.0" encoding="utf-8"?>
<ds:datastoreItem xmlns:ds="http://schemas.openxmlformats.org/officeDocument/2006/customXml" ds:itemID="{1435F01A-534B-4B87-ABAB-A108D922971C}"/>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1732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