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F2E" w:rsidRPr="004D1855" w:rsidRDefault="00F86F2E">
      <w:pPr>
        <w:pStyle w:val="Hemstlrubrik"/>
      </w:pPr>
      <w:r w:rsidRPr="004D1855">
        <w:t>Förslag till riksdagsbeslut</w:t>
      </w:r>
    </w:p>
    <w:p w:rsidR="00F86F2E" w:rsidRPr="004D1855" w:rsidRDefault="00F86F2E">
      <w:pPr>
        <w:pStyle w:val="Hemstlatt"/>
        <w:numPr>
          <w:ilvl w:val="0"/>
          <w:numId w:val="1"/>
        </w:numPr>
      </w:pPr>
      <w:r w:rsidRPr="004D1855">
        <w:t>Riksdagen tillkännager för regeringen som sin mening vad som anförs i motionen om den kommunala konsumentvä</w:t>
      </w:r>
      <w:r w:rsidRPr="004D1855">
        <w:t>g</w:t>
      </w:r>
      <w:r w:rsidRPr="004D1855">
        <w:t>ledningen.</w:t>
      </w:r>
    </w:p>
    <w:p w:rsidR="00F86F2E" w:rsidRPr="004D1855" w:rsidRDefault="00F86F2E">
      <w:pPr>
        <w:pStyle w:val="Hemstlatt"/>
        <w:numPr>
          <w:ilvl w:val="0"/>
          <w:numId w:val="1"/>
        </w:numPr>
      </w:pPr>
      <w:r w:rsidRPr="004D1855">
        <w:t>Riksdagen tillkännager för regeringen som sin mening vad som anförs i motionen om Allmänna reklamationsnäm</w:t>
      </w:r>
      <w:r w:rsidRPr="004D1855">
        <w:t>n</w:t>
      </w:r>
      <w:r w:rsidRPr="004D1855">
        <w:t>den.</w:t>
      </w:r>
    </w:p>
    <w:p w:rsidR="00F86F2E" w:rsidRPr="004D1855" w:rsidRDefault="00F86F2E">
      <w:pPr>
        <w:pStyle w:val="Rubrik1"/>
      </w:pPr>
      <w:r w:rsidRPr="004D1855">
        <w:t>Ständiga val</w:t>
      </w:r>
    </w:p>
    <w:p w:rsidR="00F86F2E" w:rsidRPr="004D1855" w:rsidRDefault="00F86F2E">
      <w:r w:rsidRPr="004D1855">
        <w:t>Vi medborgare ställs inför alltfler val i avregleringens spår. Vi skall göra aktiva val av elleverantör och teleoperatör och ställs inför deras mer eller mindre begripliga erbjudanden. Vi skall också välja inom vårdsektor, äldr</w:t>
      </w:r>
      <w:r w:rsidRPr="004D1855">
        <w:t>e</w:t>
      </w:r>
      <w:r w:rsidRPr="004D1855">
        <w:t>vård, pensionsplaceringar, skola och daghem och finansiella tjänster av olika slag.</w:t>
      </w:r>
    </w:p>
    <w:p w:rsidR="00F86F2E" w:rsidRPr="004D1855" w:rsidRDefault="00F86F2E">
      <w:pPr>
        <w:pStyle w:val="Normaltindrag"/>
      </w:pPr>
      <w:r w:rsidRPr="004D1855">
        <w:t>Konkurrensutsättning av offentlig verksamhet är honnörsord för den si</w:t>
      </w:r>
      <w:r w:rsidRPr="004D1855">
        <w:t>t</w:t>
      </w:r>
      <w:r w:rsidRPr="004D1855">
        <w:t>tande alliansregeringen, valfriheten är dess yttersta uttryck. Men är denna valfrihet reell för konsumenterna, är den reell för alla eller bara för de resur</w:t>
      </w:r>
      <w:r w:rsidRPr="004D1855">
        <w:t>s</w:t>
      </w:r>
      <w:r w:rsidRPr="004D1855">
        <w:t>starka konsumentgrupperna?</w:t>
      </w:r>
    </w:p>
    <w:p w:rsidR="00F86F2E" w:rsidRPr="004D1855" w:rsidRDefault="00F86F2E">
      <w:pPr>
        <w:pStyle w:val="Normaltindrag"/>
      </w:pPr>
      <w:r w:rsidRPr="004D1855">
        <w:t>Målet för alliansregeringens konsumentpolitik formuleras som ”kons</w:t>
      </w:r>
      <w:r w:rsidRPr="004D1855">
        <w:t>u</w:t>
      </w:r>
      <w:r w:rsidRPr="004D1855">
        <w:t>menterna har makt och möjlighet att göra val ... målet tar sin utgångspunkt i konsumenternas förutsättningar att vara aktiva och göra medvetna val. Ko</w:t>
      </w:r>
      <w:r w:rsidRPr="004D1855">
        <w:t>n</w:t>
      </w:r>
      <w:r w:rsidRPr="004D1855">
        <w:t>sumenterna ansvarar själva för att vara aktiva och konsumentpolitikens roll är att bidra till att öka konsumenternas egenmakt genom att möjliggöra aktiva val.”</w:t>
      </w:r>
    </w:p>
    <w:p w:rsidR="00F86F2E" w:rsidRPr="004D1855" w:rsidRDefault="00F86F2E">
      <w:pPr>
        <w:pStyle w:val="Rubrik2"/>
      </w:pPr>
      <w:r w:rsidRPr="004D1855">
        <w:t>”One way shop” – kommunal konsumentvägledning</w:t>
      </w:r>
    </w:p>
    <w:p w:rsidR="00F86F2E" w:rsidRPr="004D1855" w:rsidRDefault="00F86F2E">
      <w:r w:rsidRPr="004D1855">
        <w:t>I konsekvens med att alltfler tjänster konkurrensutsätts måste också kons</w:t>
      </w:r>
      <w:r w:rsidRPr="004D1855">
        <w:t>u</w:t>
      </w:r>
      <w:r w:rsidRPr="004D1855">
        <w:t xml:space="preserve">menternas ställning stärkas. För att kunna utöva konsumentmakt måste det </w:t>
      </w:r>
      <w:r w:rsidRPr="004D1855">
        <w:lastRenderedPageBreak/>
        <w:t>finnas kända och självklara kanaler där konsumenterna kan hämta inform</w:t>
      </w:r>
      <w:r w:rsidRPr="004D1855">
        <w:t>a</w:t>
      </w:r>
      <w:r w:rsidRPr="004D1855">
        <w:t>tion om rättigheter och regelverk och där det finns möjligheter att få stöd i samband med tvister. Det finns i och för sig en flora med kanaler alltifrån de som stat och kommun erbjuder, branschorganisationers nämnder för tvistlö</w:t>
      </w:r>
      <w:r w:rsidRPr="004D1855">
        <w:t>s</w:t>
      </w:r>
      <w:r w:rsidRPr="004D1855">
        <w:t>ning samt en rad organisationer som arbetar med konsumentfrågor, men för den enskilde konsumenten är det inte alltid lätt att navigera rä</w:t>
      </w:r>
      <w:r w:rsidRPr="004D1855">
        <w:t>tt.</w:t>
      </w:r>
    </w:p>
    <w:p w:rsidR="00F86F2E" w:rsidRPr="004D1855" w:rsidRDefault="00F86F2E">
      <w:pPr>
        <w:pStyle w:val="Normaltindrag"/>
      </w:pPr>
      <w:r w:rsidRPr="004D1855">
        <w:t>Det behövs en ingångsport där kompetent vägledning snabbt kan lotsa konsumenten till rätt instans. De kommunala konsumentvägledarna är som klippta och skurna för detta uppdrag. Men detta förutsätter att alla verkligen har tillgång till kommunala konsumentvägledare. Därför krävs lagstiftning om obligatorisk kommunal konsumentvägledning. Det krävs också att de finansiella resurserna till denna verksamhet ökar.</w:t>
      </w:r>
    </w:p>
    <w:p w:rsidR="00F86F2E" w:rsidRPr="004D1855" w:rsidRDefault="00F86F2E">
      <w:pPr>
        <w:pStyle w:val="Rubrik2"/>
      </w:pPr>
      <w:r w:rsidRPr="004D1855">
        <w:t>Muskler till ARN</w:t>
      </w:r>
    </w:p>
    <w:p w:rsidR="00F86F2E" w:rsidRPr="004D1855" w:rsidRDefault="00F86F2E">
      <w:r w:rsidRPr="004D1855">
        <w:t>Staten förfogar över flera verktyg för konsumentskyddet, bland andra Al</w:t>
      </w:r>
      <w:r w:rsidRPr="004D1855">
        <w:t>l</w:t>
      </w:r>
      <w:r w:rsidRPr="004D1855">
        <w:t>männa reklamationsnämnden (ARN), som är den myndighet där konsumenten kan anmäla en tvist med ett företag för prövning. ARN kan enbart lämna rekommendationer om hur en tvist ska lösas. Det står sedan det anmälda för</w:t>
      </w:r>
      <w:r w:rsidRPr="004D1855">
        <w:t>e</w:t>
      </w:r>
      <w:r w:rsidRPr="004D1855">
        <w:t>taget fritt att följa detta. Det finns exempel på företag, till exempel inom res</w:t>
      </w:r>
      <w:r w:rsidRPr="004D1855">
        <w:t>e</w:t>
      </w:r>
      <w:r w:rsidRPr="004D1855">
        <w:t>branschen, som systematiskt ignorerar rekommendationer om att gottgöra missnöjda resenärer.</w:t>
      </w:r>
    </w:p>
    <w:p w:rsidR="00F86F2E" w:rsidRPr="004D1855" w:rsidRDefault="00F86F2E">
      <w:pPr>
        <w:pStyle w:val="Normaltindrag"/>
      </w:pPr>
      <w:r w:rsidRPr="004D1855">
        <w:t>Det allt tyngre ansvaret som rådande konsumentpolitik lägger på den e</w:t>
      </w:r>
      <w:r w:rsidRPr="004D1855">
        <w:t>n</w:t>
      </w:r>
      <w:r w:rsidRPr="004D1855">
        <w:t>skilde att utöva sin egenmakt kräver samtidigt att en opartisk instans som ARN har starka instrument att få sina domslut genomförda. Det finns därför anledning att göra de beslut som ARN fattar bindande.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1855">
        <w:trPr>
          <w:cantSplit/>
        </w:trPr>
        <w:tc>
          <w:tcPr>
            <w:tcW w:w="3046" w:type="dxa"/>
          </w:tcPr>
          <w:p w:rsidR="00F86F2E" w:rsidRPr="004D1855" w:rsidRDefault="00F86F2E">
            <w:pPr>
              <w:pStyle w:val="UnderskriftDatum"/>
              <w:spacing w:before="240"/>
            </w:pPr>
            <w:r w:rsidRPr="004D1855">
              <w:t>Stockholm den 1 oktober 2008</w:t>
            </w:r>
          </w:p>
        </w:tc>
        <w:tc>
          <w:tcPr>
            <w:tcW w:w="3047" w:type="dxa"/>
          </w:tcPr>
          <w:p w:rsidR="00F86F2E" w:rsidRPr="004D1855" w:rsidRDefault="00F86F2E">
            <w:pPr>
              <w:pStyle w:val="Underskrifter"/>
              <w:spacing w:before="240"/>
            </w:pPr>
          </w:p>
        </w:tc>
      </w:tr>
      <w:tr w:rsidR="00000000" w:rsidRPr="004D1855">
        <w:trPr>
          <w:cantSplit/>
        </w:trPr>
        <w:tc>
          <w:tcPr>
            <w:tcW w:w="3046" w:type="dxa"/>
          </w:tcPr>
          <w:p w:rsidR="00F86F2E" w:rsidRPr="004D1855" w:rsidRDefault="00F86F2E">
            <w:pPr>
              <w:pStyle w:val="Underskrifter"/>
            </w:pPr>
            <w:r w:rsidRPr="004D1855">
              <w:t>Kerstin Engle (s)</w:t>
            </w:r>
          </w:p>
        </w:tc>
        <w:tc>
          <w:tcPr>
            <w:tcW w:w="3046" w:type="dxa"/>
          </w:tcPr>
          <w:p w:rsidR="00F86F2E" w:rsidRPr="004D1855" w:rsidRDefault="00F86F2E">
            <w:pPr>
              <w:pStyle w:val="Underskrifter"/>
            </w:pPr>
            <w:r w:rsidRPr="004D1855">
              <w:t>Eva-Lena Jansson (s)</w:t>
            </w:r>
          </w:p>
        </w:tc>
      </w:tr>
    </w:tbl>
    <w:p w:rsidR="00F86F2E" w:rsidRPr="004D1855" w:rsidRDefault="00F86F2E">
      <w:pPr>
        <w:pStyle w:val="Normaltindrag"/>
      </w:pPr>
    </w:p>
    <w:sectPr w:rsidR="00F86F2E" w:rsidRPr="004D18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6F2E" w:rsidRPr="004D1855" w:rsidRDefault="00F86F2E">
      <w:r w:rsidRPr="004D1855">
        <w:separator/>
      </w:r>
    </w:p>
  </w:endnote>
  <w:endnote w:type="continuationSeparator" w:id="0">
    <w:p w:rsidR="00F86F2E" w:rsidRPr="004D1855" w:rsidRDefault="00F86F2E">
      <w:r w:rsidRPr="004D18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F2E" w:rsidRPr="004D1855" w:rsidRDefault="004D1855">
    <w:pPr>
      <w:pStyle w:val="Sidfot"/>
    </w:pPr>
    <w:r w:rsidRPr="004D18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604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F2E" w:rsidRDefault="00F86F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6F2E" w:rsidRDefault="00F86F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F2E" w:rsidRPr="004D1855" w:rsidRDefault="004D1855">
    <w:pPr>
      <w:pStyle w:val="Sidfot"/>
    </w:pPr>
    <w:r w:rsidRPr="004D18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76542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F2E" w:rsidRDefault="00F86F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6F2E" w:rsidRDefault="00F86F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F2E" w:rsidRPr="004D1855" w:rsidRDefault="004D1855">
    <w:pPr>
      <w:pStyle w:val="Sidfot"/>
    </w:pPr>
    <w:r w:rsidRPr="004D18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114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F2E" w:rsidRDefault="00F86F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6F2E" w:rsidRDefault="00F86F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6F2E" w:rsidRPr="004D1855" w:rsidRDefault="00F86F2E">
      <w:r w:rsidRPr="004D1855">
        <w:separator/>
      </w:r>
    </w:p>
  </w:footnote>
  <w:footnote w:type="continuationSeparator" w:id="0">
    <w:p w:rsidR="00F86F2E" w:rsidRPr="004D1855" w:rsidRDefault="00F86F2E">
      <w:r w:rsidRPr="004D18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F2E" w:rsidRPr="004D1855" w:rsidRDefault="004D1855">
    <w:pPr>
      <w:pStyle w:val="Sidhuvud"/>
    </w:pPr>
    <w:r w:rsidRPr="004D18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70829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F2E" w:rsidRDefault="00F86F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6F2E" w:rsidRDefault="00F86F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F2E" w:rsidRPr="004D1855" w:rsidRDefault="004D1855">
    <w:pPr>
      <w:pStyle w:val="Sidhuvud"/>
    </w:pPr>
    <w:r w:rsidRPr="004D18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27816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F2E" w:rsidRDefault="00F86F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6F2E" w:rsidRDefault="00F86F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F2E" w:rsidRPr="004D1855" w:rsidRDefault="00F86F2E">
    <w:pPr>
      <w:pStyle w:val="FSHNormal"/>
      <w:tabs>
        <w:tab w:val="right" w:pos="5840"/>
      </w:tabs>
    </w:pPr>
    <w:r w:rsidRPr="004D1855">
      <w:br/>
    </w:r>
    <w:r w:rsidRPr="004D1855">
      <w:fldChar w:fldCharType="begin" w:fldLock="1"/>
    </w:r>
    <w:r w:rsidRPr="004D1855">
      <w:instrText xml:space="preserve"> DOCPROPERTY</w:instrText>
    </w:r>
    <w:r w:rsidRPr="004D1855">
      <w:rPr>
        <w:sz w:val="18"/>
      </w:rPr>
      <w:instrText xml:space="preserve"> "YearUser" *\charformat </w:instrText>
    </w:r>
    <w:r w:rsidRPr="004D1855">
      <w:fldChar w:fldCharType="separate"/>
    </w:r>
    <w:r w:rsidRPr="004D1855">
      <w:t>2008/09</w:t>
    </w:r>
    <w:r w:rsidRPr="004D1855">
      <w:fldChar w:fldCharType="end"/>
    </w:r>
    <w:r w:rsidRPr="004D1855">
      <w:t xml:space="preserve"> </w:t>
    </w:r>
    <w:r w:rsidRPr="004D1855">
      <w:tab/>
      <w:t xml:space="preserve">mnr: </w:t>
    </w:r>
    <w:r w:rsidRPr="004D1855">
      <w:fldChar w:fldCharType="begin" w:fldLock="1"/>
    </w:r>
    <w:r w:rsidRPr="004D1855">
      <w:instrText xml:space="preserve"> DOCPROPERTY</w:instrText>
    </w:r>
    <w:r w:rsidRPr="004D1855">
      <w:rPr>
        <w:sz w:val="18"/>
      </w:rPr>
      <w:instrText xml:space="preserve"> "Motionsnummer" *\charformat </w:instrText>
    </w:r>
    <w:r w:rsidRPr="004D1855">
      <w:fldChar w:fldCharType="separate"/>
    </w:r>
    <w:r w:rsidRPr="004D1855">
      <w:t>C295</w:t>
    </w:r>
    <w:r w:rsidRPr="004D1855">
      <w:fldChar w:fldCharType="end"/>
    </w:r>
    <w:r w:rsidRPr="004D1855">
      <w:br/>
    </w:r>
    <w:r w:rsidRPr="004D1855">
      <w:fldChar w:fldCharType="begin" w:fldLock="1"/>
    </w:r>
    <w:r w:rsidRPr="004D1855">
      <w:instrText xml:space="preserve"> DOCPROPERTY</w:instrText>
    </w:r>
    <w:r w:rsidRPr="004D1855">
      <w:rPr>
        <w:sz w:val="18"/>
      </w:rPr>
      <w:instrText xml:space="preserve"> "Samling" *\charformat </w:instrText>
    </w:r>
    <w:r w:rsidRPr="004D1855">
      <w:fldChar w:fldCharType="end"/>
    </w:r>
    <w:r w:rsidRPr="004D1855">
      <w:tab/>
      <w:t xml:space="preserve">pnr: </w:t>
    </w:r>
    <w:r w:rsidRPr="004D1855">
      <w:fldChar w:fldCharType="begin" w:fldLock="1"/>
    </w:r>
    <w:r w:rsidRPr="004D1855">
      <w:instrText xml:space="preserve"> DOCPROPERTY</w:instrText>
    </w:r>
    <w:r w:rsidRPr="004D1855">
      <w:rPr>
        <w:sz w:val="18"/>
      </w:rPr>
      <w:instrText xml:space="preserve"> "Partinummer" *\charformat </w:instrText>
    </w:r>
    <w:r w:rsidRPr="004D1855">
      <w:fldChar w:fldCharType="separate"/>
    </w:r>
    <w:r w:rsidRPr="004D1855">
      <w:t>s32012</w:t>
    </w:r>
    <w:r w:rsidRPr="004D1855">
      <w:fldChar w:fldCharType="end"/>
    </w:r>
  </w:p>
  <w:p w:rsidR="00F86F2E" w:rsidRPr="004D1855" w:rsidRDefault="00F86F2E">
    <w:pPr>
      <w:pStyle w:val="FSHRub1"/>
    </w:pPr>
    <w:r w:rsidRPr="004D1855">
      <w:t>Motion till riksdagen</w:t>
    </w:r>
    <w:r w:rsidRPr="004D1855">
      <w:br/>
    </w:r>
    <w:r w:rsidRPr="004D1855">
      <w:fldChar w:fldCharType="begin" w:fldLock="1"/>
    </w:r>
    <w:r w:rsidRPr="004D1855">
      <w:instrText xml:space="preserve"> DOCPROPERTY "YearUser" *\charformat </w:instrText>
    </w:r>
    <w:r w:rsidRPr="004D1855">
      <w:fldChar w:fldCharType="separate"/>
    </w:r>
    <w:r w:rsidRPr="004D1855">
      <w:t>2008/09</w:t>
    </w:r>
    <w:r w:rsidRPr="004D1855">
      <w:fldChar w:fldCharType="end"/>
    </w:r>
    <w:r w:rsidRPr="004D1855">
      <w:t>:</w:t>
    </w:r>
    <w:r w:rsidRPr="004D1855">
      <w:fldChar w:fldCharType="begin" w:fldLock="1"/>
    </w:r>
    <w:r w:rsidRPr="004D1855">
      <w:instrText xml:space="preserve"> DOCPROPERTY "Motionsnummer" *\charformat </w:instrText>
    </w:r>
    <w:r w:rsidRPr="004D1855">
      <w:fldChar w:fldCharType="separate"/>
    </w:r>
    <w:r w:rsidRPr="004D1855">
      <w:t>C295</w:t>
    </w:r>
    <w:r w:rsidRPr="004D1855">
      <w:fldChar w:fldCharType="end"/>
    </w:r>
  </w:p>
  <w:p w:rsidR="00F86F2E" w:rsidRPr="004D1855" w:rsidRDefault="00F86F2E">
    <w:pPr>
      <w:pStyle w:val="FSHNormalS5"/>
    </w:pPr>
    <w:r w:rsidRPr="004D1855">
      <w:fldChar w:fldCharType="begin" w:fldLock="1"/>
    </w:r>
    <w:r w:rsidRPr="004D1855">
      <w:instrText xml:space="preserve"> DOCPROPERTY "MotionarText" *\charformat </w:instrText>
    </w:r>
    <w:r w:rsidRPr="004D1855">
      <w:fldChar w:fldCharType="separate"/>
    </w:r>
    <w:r w:rsidRPr="004D1855">
      <w:t>av Kerstin Engle och Eva-Lena Jansson (s)</w:t>
    </w:r>
    <w:r w:rsidRPr="004D1855">
      <w:fldChar w:fldCharType="end"/>
    </w:r>
    <w:r w:rsidRPr="004D1855">
      <w:br/>
    </w:r>
    <w:r w:rsidRPr="004D1855">
      <w:fldChar w:fldCharType="begin" w:fldLock="1"/>
    </w:r>
    <w:r w:rsidRPr="004D1855">
      <w:instrText xml:space="preserve"> DOCPROPERTY "SvarFrasKort" *\charformat </w:instrText>
    </w:r>
    <w:r w:rsidRPr="004D1855">
      <w:fldChar w:fldCharType="end"/>
    </w:r>
  </w:p>
  <w:p w:rsidR="00F86F2E" w:rsidRPr="004D1855" w:rsidRDefault="00F86F2E">
    <w:pPr>
      <w:pStyle w:val="FSHTitel"/>
    </w:pPr>
    <w:r w:rsidRPr="004D1855">
      <w:fldChar w:fldCharType="begin" w:fldLock="1"/>
    </w:r>
    <w:r w:rsidRPr="004D1855">
      <w:instrText xml:space="preserve"> DOCPROPERTY</w:instrText>
    </w:r>
    <w:r w:rsidRPr="004D1855">
      <w:rPr>
        <w:sz w:val="18"/>
      </w:rPr>
      <w:instrText xml:space="preserve"> "RubrikSvar" *\charformat </w:instrText>
    </w:r>
    <w:r w:rsidRPr="004D1855">
      <w:fldChar w:fldCharType="separate"/>
    </w:r>
    <w:r w:rsidRPr="004D1855">
      <w:t>Konsumenternas makt</w:t>
    </w:r>
    <w:r w:rsidRPr="004D1855">
      <w:fldChar w:fldCharType="end"/>
    </w:r>
  </w:p>
  <w:p w:rsidR="00F86F2E" w:rsidRPr="004D1855" w:rsidRDefault="00F86F2E">
    <w:pPr>
      <w:pStyle w:val="Normal00"/>
    </w:pPr>
  </w:p>
  <w:p w:rsidR="00F86F2E" w:rsidRPr="004D1855" w:rsidRDefault="00F86F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14A64F5"/>
    <w:multiLevelType w:val="hybridMultilevel"/>
    <w:tmpl w:val="CCBE47BA"/>
    <w:lvl w:ilvl="0" w:tplc="12F237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4092747">
    <w:abstractNumId w:val="8"/>
  </w:num>
  <w:num w:numId="2" w16cid:durableId="234364956">
    <w:abstractNumId w:val="9"/>
  </w:num>
  <w:num w:numId="3" w16cid:durableId="205408456">
    <w:abstractNumId w:val="8"/>
  </w:num>
  <w:num w:numId="4" w16cid:durableId="1828472839">
    <w:abstractNumId w:val="9"/>
  </w:num>
  <w:num w:numId="5" w16cid:durableId="1987201413">
    <w:abstractNumId w:val="13"/>
  </w:num>
  <w:num w:numId="6" w16cid:durableId="695695525">
    <w:abstractNumId w:val="10"/>
  </w:num>
  <w:num w:numId="7" w16cid:durableId="834491882">
    <w:abstractNumId w:val="11"/>
  </w:num>
  <w:num w:numId="8" w16cid:durableId="1086340063">
    <w:abstractNumId w:val="12"/>
  </w:num>
  <w:num w:numId="9" w16cid:durableId="571963458">
    <w:abstractNumId w:val="8"/>
  </w:num>
  <w:num w:numId="10" w16cid:durableId="1629356184">
    <w:abstractNumId w:val="3"/>
  </w:num>
  <w:num w:numId="11" w16cid:durableId="1752309447">
    <w:abstractNumId w:val="2"/>
  </w:num>
  <w:num w:numId="12" w16cid:durableId="33041319">
    <w:abstractNumId w:val="1"/>
  </w:num>
  <w:num w:numId="13" w16cid:durableId="1378550278">
    <w:abstractNumId w:val="0"/>
  </w:num>
  <w:num w:numId="14" w16cid:durableId="1142501228">
    <w:abstractNumId w:val="9"/>
  </w:num>
  <w:num w:numId="15" w16cid:durableId="1874419336">
    <w:abstractNumId w:val="7"/>
  </w:num>
  <w:num w:numId="16" w16cid:durableId="1336226558">
    <w:abstractNumId w:val="6"/>
  </w:num>
  <w:num w:numId="17" w16cid:durableId="1987738243">
    <w:abstractNumId w:val="5"/>
  </w:num>
  <w:num w:numId="18" w16cid:durableId="1384452034">
    <w:abstractNumId w:val="4"/>
  </w:num>
  <w:num w:numId="19" w16cid:durableId="7230217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57CD29E7-110F-4BBE-9894-3DBADDDF9B12},{B956ED79-82BF-4E87-9D1C-0C5F8EC760E3}"/>
  </w:docVars>
  <w:rsids>
    <w:rsidRoot w:val="007C4C21"/>
    <w:rsid w:val="004D1855"/>
    <w:rsid w:val="007C4C21"/>
    <w:rsid w:val="00F86F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167FCF-CE08-4D07-A891-AF255F1E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2651</Characters>
  <Application>Microsoft Office Word</Application>
  <DocSecurity>4</DocSecurity>
  <Lines>51</Lines>
  <Paragraphs>18</Paragraphs>
  <ScaleCrop>false</ScaleCrop>
  <HeadingPairs>
    <vt:vector size="2" baseType="variant">
      <vt:variant>
        <vt:lpstr>Rubrik</vt:lpstr>
      </vt:variant>
      <vt:variant>
        <vt:i4>1</vt:i4>
      </vt:variant>
    </vt:vector>
  </HeadingPairs>
  <TitlesOfParts>
    <vt:vector size="1" baseType="lpstr">
      <vt:lpstr>s32012</vt:lpstr>
    </vt:vector>
  </TitlesOfParts>
  <Company>Riksdagen</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s32012</dc:title>
  <dc:subject>s32012</dc:subject>
  <dc:creator>Riksdagen</dc:creator>
  <cp:keywords>Riksdagen</cp:keywords>
  <dc:description>TKG-ktrl, MSMQ4mb, PersReg-Distribution mm b-&gt;ny fplogga c-&gt;nygamla s-rosen</dc:description>
  <cp:lastModifiedBy>Lars Brink</cp:lastModifiedBy>
  <cp:revision>2</cp:revision>
  <cp:lastPrinted>2008-12-15T09:28:00Z</cp:lastPrinted>
  <dcterms:created xsi:type="dcterms:W3CDTF">2025-12-17T14:21:00Z</dcterms:created>
  <dcterms:modified xsi:type="dcterms:W3CDTF">2025-12-17T14:21:00Z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Konsumenternas makt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Konsumenternas makt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Engle och Eva-Lena Jansson (s)</vt:lpwstr>
  </property>
  <property fmtid="{D5CDD505-2E9C-101B-9397-08002B2CF9AE}" pid="26" name="MotionarLista">
    <vt:lpwstr>Engle, Kerstin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20082009000000000115000320120069</vt:lpwstr>
  </property>
  <property fmtid="{D5CDD505-2E9C-101B-9397-08002B2CF9AE}" pid="47" name="datum">
    <vt:lpwstr>081001</vt:lpwstr>
  </property>
  <property fmtid="{D5CDD505-2E9C-101B-9397-08002B2CF9AE}" pid="48" name="avsändar-e-post">
    <vt:lpwstr>lena.palmgren@riksdagen.se</vt:lpwstr>
  </property>
  <property fmtid="{D5CDD505-2E9C-101B-9397-08002B2CF9AE}" pid="49" name="id">
    <vt:lpwstr>20082009000000000115000320120069</vt:lpwstr>
  </property>
  <property fmtid="{D5CDD505-2E9C-101B-9397-08002B2CF9AE}" pid="50" name="nummer">
    <vt:lpwstr>295</vt:lpwstr>
  </property>
  <property fmtid="{D5CDD505-2E9C-101B-9397-08002B2CF9AE}" pid="51" name="utskottsbeteckning">
    <vt:lpwstr>C</vt:lpwstr>
  </property>
  <property fmtid="{D5CDD505-2E9C-101B-9397-08002B2CF9AE}" pid="52" name="GlobalUID">
    <vt:lpwstr>{AA77760F-27E8-41F0-82F4-62EE434E9E92}</vt:lpwstr>
  </property>
  <property fmtid="{D5CDD505-2E9C-101B-9397-08002B2CF9AE}" pid="53" name="Överföringar">
    <vt:i4>0</vt:i4>
  </property>
  <property fmtid="{D5CDD505-2E9C-101B-9397-08002B2CF9AE}" pid="54" name="Checksum">
    <vt:lpwstr>*0011927151683*</vt:lpwstr>
  </property>
  <property fmtid="{D5CDD505-2E9C-101B-9397-08002B2CF9AE}" pid="55" name="skuggnummer">
    <vt:lpwstr>1103</vt:lpwstr>
  </property>
  <property fmtid="{D5CDD505-2E9C-101B-9397-08002B2CF9AE}" pid="56" name="urixVersion">
    <vt:lpwstr>3.2.0.8</vt:lpwstr>
  </property>
  <property fmtid="{D5CDD505-2E9C-101B-9397-08002B2CF9AE}" pid="57" name="urixOrigin">
    <vt:lpwstr>090401 18:44:55.826</vt:lpwstr>
  </property>
  <property fmtid="{D5CDD505-2E9C-101B-9397-08002B2CF9AE}" pid="58" name="urixGuid">
    <vt:lpwstr>{660BEE73-2529-4286-A2A9-CD61DF6EB82A}</vt:lpwstr>
  </property>
</Properties>
</file>