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21 september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Rätt att fullfölja introduktionsprogram i gymnasieskolan efter flytt till en annan kommun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Bergman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Bengtzboe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modern och rättssäker förvaltning – ny förvaltningslag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Emanuel Öz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Marta Obminska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43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21 september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2017-09-21</SAFIR_Sammantradesdatum_Doc>
    <SAFIR_SammantradeID xmlns="C07A1A6C-0B19-41D9-BDF8-F523BA3921EB">43c5fd6c-5588-4bfe-a7b8-6ce3f20844e8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C1E636-0E1A-46AC-96AD-48FF085C3AA8}"/>
</file>

<file path=customXml/itemProps2.xml><?xml version="1.0" encoding="utf-8"?>
<ds:datastoreItem xmlns:ds="http://schemas.openxmlformats.org/officeDocument/2006/customXml" ds:itemID="{7C15C3A9-EB86-4FB5-8EE1-C974C2B1D334}">
  <ds:schemaRefs/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21 september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