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23F" w:rsidRPr="00037E50" w:rsidRDefault="00E2123F">
      <w:pPr>
        <w:pStyle w:val="Frslagsrubrik"/>
      </w:pPr>
      <w:r w:rsidRPr="00037E50">
        <w:t>Förslag till riksdagsbeslut</w:t>
      </w:r>
    </w:p>
    <w:p w:rsidR="00E2123F" w:rsidRPr="00037E50" w:rsidRDefault="00E2123F">
      <w:pPr>
        <w:pStyle w:val="Hemstlatt"/>
      </w:pPr>
      <w:r w:rsidRPr="00037E50">
        <w:t xml:space="preserve">Riksdagen tillkännager för regeringen som sin mening vad som anförs i motionen om </w:t>
      </w:r>
      <w:r w:rsidRPr="00037E50">
        <w:rPr>
          <w:szCs w:val="24"/>
        </w:rPr>
        <w:t>att ta krafttag mot hemlösh</w:t>
      </w:r>
      <w:r w:rsidRPr="00037E50">
        <w:rPr>
          <w:szCs w:val="24"/>
        </w:rPr>
        <w:t>e</w:t>
      </w:r>
      <w:r w:rsidRPr="00037E50">
        <w:rPr>
          <w:szCs w:val="24"/>
        </w:rPr>
        <w:t>ten.</w:t>
      </w:r>
    </w:p>
    <w:p w:rsidR="00E2123F" w:rsidRPr="00037E50" w:rsidRDefault="00E2123F">
      <w:pPr>
        <w:pStyle w:val="Rubrik1"/>
      </w:pPr>
      <w:r w:rsidRPr="00037E50">
        <w:t>Motivering</w:t>
      </w:r>
    </w:p>
    <w:p w:rsidR="00E2123F" w:rsidRPr="00037E50" w:rsidRDefault="00E2123F">
      <w:r w:rsidRPr="00037E50">
        <w:t>Hemlöshet är inte bara ett tragiskt misslyckande för samhället som sådant, utan främst en personlig tragedi för den enskilde. Självklart är det aldrig a</w:t>
      </w:r>
      <w:r w:rsidRPr="00037E50">
        <w:t>c</w:t>
      </w:r>
      <w:r w:rsidRPr="00037E50">
        <w:t>ceptabelt att det finns människor i vårt samhälle som inte har någonstans att sova om natten, en plats att kalla sitt hem.</w:t>
      </w:r>
    </w:p>
    <w:p w:rsidR="00E2123F" w:rsidRPr="00037E50" w:rsidRDefault="00E2123F">
      <w:pPr>
        <w:pStyle w:val="Normaltindrag"/>
      </w:pPr>
      <w:r w:rsidRPr="00037E50">
        <w:t>Hemlöshet är både en social- och bostadspolitisk fråga. Hemlösa personer har ofta även andra problem än att just sakna en bostad. Missbruk eller andra sociala problem, ofta i kombination, är en bidragande orsak till hemlöshet. En fungerande missbruksvård och en bättre psykiatri är därför av största vikt för att förebygga utslagning och hemlöshet.</w:t>
      </w:r>
    </w:p>
    <w:p w:rsidR="00E2123F" w:rsidRPr="00037E50" w:rsidRDefault="00E2123F">
      <w:pPr>
        <w:pStyle w:val="Normaltindrag"/>
      </w:pPr>
      <w:r w:rsidRPr="00037E50">
        <w:t>Samtidigt är det viktigt att komma ihåg att antalet hemlösa som inte har vare sig missbruksproblematik eller kriminell bakgrund ökar. Det enda skälet till att de är hemlösa är att de är fattiga. Detta i kombination med nästan ob</w:t>
      </w:r>
      <w:r w:rsidRPr="00037E50">
        <w:t>e</w:t>
      </w:r>
      <w:r w:rsidRPr="00037E50">
        <w:t>fintliga insatser för att öka bostadsbyggandet innebär att fler människor än vad som annars vore aktuellt, har blivit hemlösa under de senaste åren. En hög bostadsproduktion leder förvisso inte automatiskt till att lösa problemen eftersom nya bostäder tenderar att vara dyra. Men nytillskott av bostäder är nödvändigt för att skapa flyttningsrörelser som i slutänden friställer äldre lägenheter för hushåll som står utanför bostadsmarknaden. Sambandet mellan högt bostadsbyggande och lägre antal hemlösa finns f</w:t>
      </w:r>
      <w:r w:rsidRPr="00037E50">
        <w:t>astlagda i forskningen.</w:t>
      </w:r>
    </w:p>
    <w:p w:rsidR="00E2123F" w:rsidRPr="00037E50" w:rsidRDefault="00E2123F">
      <w:pPr>
        <w:pStyle w:val="Normaltindrag"/>
      </w:pPr>
      <w:r w:rsidRPr="00037E50">
        <w:t>Det behöver utvecklas fler boenden med socialt stöd och olika former av tröskelboende, för idag utslagna personer, där man successivt kan ta mer ansvar och slussas ut i ordinarie boende. Det behövs också en personlig ko</w:t>
      </w:r>
      <w:r w:rsidRPr="00037E50">
        <w:t>n</w:t>
      </w:r>
      <w:r w:rsidRPr="00037E50">
        <w:t>taktperson som hjälper till i kontakten med sjukvård, myndigheter och hyre</w:t>
      </w:r>
      <w:r w:rsidRPr="00037E50">
        <w:t>s</w:t>
      </w:r>
      <w:r w:rsidRPr="00037E50">
        <w:lastRenderedPageBreak/>
        <w:t>värdar. Det bör prövas om en komplettering i socialtjänstlagen bör införas för att ge kommunerna ett större ansvar för att motverka hemlöshet samt skyldi</w:t>
      </w:r>
      <w:r w:rsidRPr="00037E50">
        <w:t>g</w:t>
      </w:r>
      <w:r w:rsidRPr="00037E50">
        <w:t>het att ha en uppsökande verksamhet för att möta de hemlösas behov av insa</w:t>
      </w:r>
      <w:r w:rsidRPr="00037E50">
        <w:t>t</w:t>
      </w:r>
      <w:r w:rsidRPr="00037E50">
        <w:t>ser för vård, boende, avgiftning och efterbehandling. Samverkan mellan kommunernas och landstingens olika verksamhetsområden är viktiga inom såväl socialtjänst, sjukvård som allmännyttans bostadsansvar. Varj</w:t>
      </w:r>
      <w:r w:rsidRPr="00037E50">
        <w:t>e kommun måste ha någon form av bostadsförmedling eller liknande för att hjälpa den som söker bostad.</w:t>
      </w:r>
    </w:p>
    <w:p w:rsidR="00E2123F" w:rsidRPr="00037E50" w:rsidRDefault="00E2123F">
      <w:pPr>
        <w:pStyle w:val="Normaltindrag"/>
      </w:pPr>
      <w:r w:rsidRPr="00037E50">
        <w:t>Det förebyggande arbetet kan inte nog betonas. Exempel utöver de ovan nämnda kan vara stöd vid risk för vräkning och boendestöd. För dem som befinner sig i hemlöshet krävs i de flesta fall en kombination av långvarigt, varsamt kontaktarbete och kraftfulla vård- och behandlingsinsatser. Många frivilligorganisationer har särskilda kunskaper och har utvecklat metoder för arbete med hemlösa. Ett partnerskap mel</w:t>
      </w:r>
      <w:r w:rsidRPr="00037E50">
        <w:t>lan samhälle och frivilligorganisati</w:t>
      </w:r>
      <w:r w:rsidRPr="00037E50">
        <w:t>o</w:t>
      </w:r>
      <w:r w:rsidRPr="00037E50">
        <w:t>ner kan skapa hållbara strukturer som gynnar den enskilde.</w:t>
      </w:r>
    </w:p>
    <w:p w:rsidR="00E2123F" w:rsidRPr="00037E50" w:rsidRDefault="00E2123F">
      <w:pPr>
        <w:pStyle w:val="Normaltindrag"/>
      </w:pPr>
      <w:r w:rsidRPr="00037E50">
        <w:t>Hemlösheten har ökat de senaste åren, inte minst i våra storstäder. Mä</w:t>
      </w:r>
      <w:r w:rsidRPr="00037E50">
        <w:t>t</w:t>
      </w:r>
      <w:r w:rsidRPr="00037E50">
        <w:t>ningar visar att det finns hemlösa i 85 % av Sveriges kommuner. Det är minst sagt en deprimerande siffra. Regeringen lämnade i februari 2007 ett förslag med en strategi för att utmana hemlösheten. Ambitionen i strategin var lo</w:t>
      </w:r>
      <w:r w:rsidRPr="00037E50">
        <w:t>v</w:t>
      </w:r>
      <w:r w:rsidRPr="00037E50">
        <w:t>värd och den kunde ha blivit ett kraftfullt verktyg i kampen mot hemlösheten om regeringen samtidigt anvisat pengar till kommuner och landsting. Detta gjorde man inte. Istället anslogs drygt 47 miljoner kronor som man kunde ansöka om som projektstöd för olika projekt i kommuner, land</w:t>
      </w:r>
      <w:r w:rsidRPr="00037E50">
        <w:t>sting och frivi</w:t>
      </w:r>
      <w:r w:rsidRPr="00037E50">
        <w:t>l</w:t>
      </w:r>
      <w:r w:rsidRPr="00037E50">
        <w:t>ligorganisationer. I huvudsak har dessa medel använts till redan befintliga projekt. Följaktligen har inte heller antalet hemlösa minskat, utan tvärtom har antalet ökat något.</w:t>
      </w:r>
    </w:p>
    <w:p w:rsidR="00E2123F" w:rsidRPr="00037E50" w:rsidRDefault="00E2123F">
      <w:pPr>
        <w:pStyle w:val="Normaltindrag"/>
      </w:pPr>
      <w:r w:rsidRPr="00037E50">
        <w:t>Även antalet barn som har en eller flera föräldrar som är hemlösa, och därmed själva saknar bostad, har ökat. Dessutom tillkommer den grupp av främst äldre barn och unga vuxna som lever på gatan, av sociala skäl eller missbruksskäl. Det enda regeringen konkret har gjort är att se till att det i praktiken är omöjligt at</w:t>
      </w:r>
      <w:r w:rsidRPr="00037E50">
        <w:t>t vräka familjer som har barn. Men det räcker inte. Det är inte värdigt ett land som Sverige att det finns barn och unga vuxna som inte har någonstans att sova, inte någonstans att få värme, inte har möjlighet att få ett mål varm mat. Det är uppenbart att det finns brister både hos sociala my</w:t>
      </w:r>
      <w:r w:rsidRPr="00037E50">
        <w:t>n</w:t>
      </w:r>
      <w:r w:rsidRPr="00037E50">
        <w:t>digheter och hos andra myndigheter och institutioner som kommer i kontakt med dessa barn och ungdomar.</w:t>
      </w:r>
    </w:p>
    <w:p w:rsidR="00E2123F" w:rsidRPr="00037E50" w:rsidRDefault="00E2123F">
      <w:pPr>
        <w:pStyle w:val="Normaltindrag"/>
      </w:pPr>
      <w:r w:rsidRPr="00037E50">
        <w:t>Hemlösheten är ett stort och komplext problem som handlar om att ge människor en bostad, en fast punkt och en trygg</w:t>
      </w:r>
      <w:r w:rsidRPr="00037E50">
        <w:t>het i tillvaron. Nu är det dags att ta krafttag mot hemlösheten.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7E50">
        <w:trPr>
          <w:cantSplit/>
        </w:trPr>
        <w:tc>
          <w:tcPr>
            <w:tcW w:w="3046" w:type="dxa"/>
          </w:tcPr>
          <w:p w:rsidR="00E2123F" w:rsidRPr="00037E50" w:rsidRDefault="00E2123F">
            <w:pPr>
              <w:pStyle w:val="UnderskriftDatum"/>
              <w:spacing w:before="240"/>
            </w:pPr>
            <w:r w:rsidRPr="00037E50">
              <w:t>Stockholm den 22 september 2011</w:t>
            </w:r>
          </w:p>
        </w:tc>
        <w:tc>
          <w:tcPr>
            <w:tcW w:w="3047" w:type="dxa"/>
          </w:tcPr>
          <w:p w:rsidR="00E2123F" w:rsidRPr="00037E50" w:rsidRDefault="00E2123F">
            <w:pPr>
              <w:pStyle w:val="Underskrifter"/>
              <w:spacing w:before="240"/>
            </w:pPr>
          </w:p>
        </w:tc>
      </w:tr>
      <w:tr w:rsidR="00000000" w:rsidRPr="00037E50">
        <w:trPr>
          <w:cantSplit/>
        </w:trPr>
        <w:tc>
          <w:tcPr>
            <w:tcW w:w="3046" w:type="dxa"/>
          </w:tcPr>
          <w:p w:rsidR="00E2123F" w:rsidRPr="00037E50" w:rsidRDefault="00E2123F">
            <w:pPr>
              <w:pStyle w:val="Underskrifter"/>
            </w:pPr>
            <w:r w:rsidRPr="00037E50">
              <w:t>Arhe Hamednaca (S)</w:t>
            </w:r>
          </w:p>
        </w:tc>
        <w:tc>
          <w:tcPr>
            <w:tcW w:w="3046" w:type="dxa"/>
          </w:tcPr>
          <w:p w:rsidR="00E2123F" w:rsidRPr="00037E50" w:rsidRDefault="00E2123F">
            <w:pPr>
              <w:pStyle w:val="Underskrifter"/>
            </w:pPr>
          </w:p>
        </w:tc>
      </w:tr>
      <w:tr w:rsidR="00000000" w:rsidRPr="00037E50">
        <w:trPr>
          <w:cantSplit/>
        </w:trPr>
        <w:tc>
          <w:tcPr>
            <w:tcW w:w="3046" w:type="dxa"/>
          </w:tcPr>
          <w:p w:rsidR="00E2123F" w:rsidRPr="00037E50" w:rsidRDefault="00E2123F">
            <w:pPr>
              <w:pStyle w:val="Underskrifter"/>
            </w:pPr>
            <w:r w:rsidRPr="00037E50">
              <w:t>Anders Ygeman (S)</w:t>
            </w:r>
          </w:p>
        </w:tc>
        <w:tc>
          <w:tcPr>
            <w:tcW w:w="3046" w:type="dxa"/>
          </w:tcPr>
          <w:p w:rsidR="00E2123F" w:rsidRPr="00037E50" w:rsidRDefault="00E2123F">
            <w:pPr>
              <w:pStyle w:val="Underskrifter"/>
            </w:pPr>
            <w:r w:rsidRPr="00037E50">
              <w:t>Börje Vestlund (S)</w:t>
            </w:r>
          </w:p>
        </w:tc>
      </w:tr>
      <w:tr w:rsidR="00000000" w:rsidRPr="00037E50">
        <w:trPr>
          <w:cantSplit/>
        </w:trPr>
        <w:tc>
          <w:tcPr>
            <w:tcW w:w="3046" w:type="dxa"/>
          </w:tcPr>
          <w:p w:rsidR="00E2123F" w:rsidRPr="00037E50" w:rsidRDefault="00E2123F">
            <w:pPr>
              <w:pStyle w:val="Underskrifter"/>
            </w:pPr>
            <w:r w:rsidRPr="00037E50">
              <w:t>Teres Lindberg (S)</w:t>
            </w:r>
          </w:p>
        </w:tc>
        <w:tc>
          <w:tcPr>
            <w:tcW w:w="3046" w:type="dxa"/>
          </w:tcPr>
          <w:p w:rsidR="00E2123F" w:rsidRPr="00037E50" w:rsidRDefault="00E2123F">
            <w:pPr>
              <w:pStyle w:val="Underskrifter"/>
            </w:pPr>
            <w:r w:rsidRPr="00037E50">
              <w:t>Veronica Palm (S)</w:t>
            </w:r>
          </w:p>
        </w:tc>
      </w:tr>
      <w:tr w:rsidR="00000000" w:rsidRPr="00037E50">
        <w:trPr>
          <w:cantSplit/>
        </w:trPr>
        <w:tc>
          <w:tcPr>
            <w:tcW w:w="3046" w:type="dxa"/>
          </w:tcPr>
          <w:p w:rsidR="00E2123F" w:rsidRPr="00037E50" w:rsidRDefault="00E2123F">
            <w:pPr>
              <w:pStyle w:val="Underskrifter"/>
            </w:pPr>
            <w:r w:rsidRPr="00037E50">
              <w:t>Ylva Johansson (S)</w:t>
            </w:r>
          </w:p>
        </w:tc>
        <w:tc>
          <w:tcPr>
            <w:tcW w:w="3046" w:type="dxa"/>
          </w:tcPr>
          <w:p w:rsidR="00E2123F" w:rsidRPr="00037E50" w:rsidRDefault="00E2123F">
            <w:pPr>
              <w:pStyle w:val="Underskrifter"/>
            </w:pPr>
          </w:p>
        </w:tc>
      </w:tr>
    </w:tbl>
    <w:p w:rsidR="00E2123F" w:rsidRPr="00037E50" w:rsidRDefault="00E2123F">
      <w:pPr>
        <w:pStyle w:val="Normaltindrag"/>
      </w:pPr>
    </w:p>
    <w:sectPr w:rsidR="00E2123F" w:rsidRPr="00037E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23F" w:rsidRPr="00037E50" w:rsidRDefault="00E2123F">
      <w:r w:rsidRPr="00037E50">
        <w:separator/>
      </w:r>
    </w:p>
  </w:endnote>
  <w:endnote w:type="continuationSeparator" w:id="0">
    <w:p w:rsidR="00E2123F" w:rsidRPr="00037E50" w:rsidRDefault="00E2123F">
      <w:r w:rsidRPr="00037E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23F" w:rsidRPr="00037E50" w:rsidRDefault="00037E50">
    <w:pPr>
      <w:pStyle w:val="Sidfot"/>
    </w:pPr>
    <w:r w:rsidRPr="00037E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7775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23F" w:rsidRDefault="00E212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123F" w:rsidRDefault="00E212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23F" w:rsidRPr="00037E50" w:rsidRDefault="00037E50">
    <w:pPr>
      <w:pStyle w:val="Sidfot"/>
    </w:pPr>
    <w:r w:rsidRPr="00037E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8978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23F" w:rsidRDefault="00E212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123F" w:rsidRDefault="00E212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23F" w:rsidRPr="00037E50" w:rsidRDefault="00037E50">
    <w:pPr>
      <w:pStyle w:val="Sidfot"/>
    </w:pPr>
    <w:r w:rsidRPr="00037E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820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23F" w:rsidRDefault="00E212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123F" w:rsidRDefault="00E212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23F" w:rsidRPr="00037E50" w:rsidRDefault="00E2123F">
      <w:r w:rsidRPr="00037E50">
        <w:separator/>
      </w:r>
    </w:p>
  </w:footnote>
  <w:footnote w:type="continuationSeparator" w:id="0">
    <w:p w:rsidR="00E2123F" w:rsidRPr="00037E50" w:rsidRDefault="00E2123F">
      <w:r w:rsidRPr="00037E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23F" w:rsidRPr="00037E50" w:rsidRDefault="00037E50">
    <w:pPr>
      <w:pStyle w:val="Sidhuvud"/>
    </w:pPr>
    <w:r w:rsidRPr="00037E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541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23F" w:rsidRDefault="00E212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123F" w:rsidRDefault="00E212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23F" w:rsidRPr="00037E50" w:rsidRDefault="00037E50">
    <w:pPr>
      <w:pStyle w:val="Sidhuvud"/>
    </w:pPr>
    <w:r w:rsidRPr="00037E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993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123F" w:rsidRDefault="00E212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123F" w:rsidRDefault="00E212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23F" w:rsidRPr="00037E50" w:rsidRDefault="00E2123F">
    <w:pPr>
      <w:pStyle w:val="FSHNormal"/>
      <w:tabs>
        <w:tab w:val="right" w:pos="5840"/>
      </w:tabs>
    </w:pPr>
    <w:r w:rsidRPr="00037E50">
      <w:br/>
    </w:r>
    <w:r w:rsidRPr="00037E50">
      <w:fldChar w:fldCharType="begin" w:fldLock="1"/>
    </w:r>
    <w:r w:rsidRPr="00037E50">
      <w:instrText xml:space="preserve"> DOCPROPERTY</w:instrText>
    </w:r>
    <w:r w:rsidRPr="00037E50">
      <w:rPr>
        <w:sz w:val="18"/>
      </w:rPr>
      <w:instrText xml:space="preserve"> "YearUser" *\charformat </w:instrText>
    </w:r>
    <w:r w:rsidRPr="00037E50">
      <w:fldChar w:fldCharType="separate"/>
    </w:r>
    <w:r w:rsidRPr="00037E50">
      <w:t>2011/12</w:t>
    </w:r>
    <w:r w:rsidRPr="00037E50">
      <w:fldChar w:fldCharType="end"/>
    </w:r>
    <w:r w:rsidRPr="00037E50">
      <w:t xml:space="preserve"> </w:t>
    </w:r>
    <w:r w:rsidRPr="00037E50">
      <w:tab/>
      <w:t xml:space="preserve">mnr: </w:t>
    </w:r>
    <w:r w:rsidRPr="00037E50">
      <w:fldChar w:fldCharType="begin" w:fldLock="1"/>
    </w:r>
    <w:r w:rsidRPr="00037E50">
      <w:instrText xml:space="preserve"> DOCPROPERTY</w:instrText>
    </w:r>
    <w:r w:rsidRPr="00037E50">
      <w:rPr>
        <w:sz w:val="18"/>
      </w:rPr>
      <w:instrText xml:space="preserve"> "Motionsnummer" *\charformat </w:instrText>
    </w:r>
    <w:r w:rsidRPr="00037E50">
      <w:fldChar w:fldCharType="separate"/>
    </w:r>
    <w:r w:rsidRPr="00037E50">
      <w:t>So603</w:t>
    </w:r>
    <w:r w:rsidRPr="00037E50">
      <w:fldChar w:fldCharType="end"/>
    </w:r>
    <w:r w:rsidRPr="00037E50">
      <w:br/>
    </w:r>
    <w:r w:rsidRPr="00037E50">
      <w:fldChar w:fldCharType="begin" w:fldLock="1"/>
    </w:r>
    <w:r w:rsidRPr="00037E50">
      <w:instrText xml:space="preserve"> DOCPROPERTY</w:instrText>
    </w:r>
    <w:r w:rsidRPr="00037E50">
      <w:rPr>
        <w:sz w:val="18"/>
      </w:rPr>
      <w:instrText xml:space="preserve"> "Samling" *\charformat </w:instrText>
    </w:r>
    <w:r w:rsidRPr="00037E50">
      <w:fldChar w:fldCharType="end"/>
    </w:r>
    <w:r w:rsidRPr="00037E50">
      <w:tab/>
      <w:t xml:space="preserve">pnr: </w:t>
    </w:r>
    <w:r w:rsidRPr="00037E50">
      <w:fldChar w:fldCharType="begin" w:fldLock="1"/>
    </w:r>
    <w:r w:rsidRPr="00037E50">
      <w:instrText xml:space="preserve"> DOCPROPERTY</w:instrText>
    </w:r>
    <w:r w:rsidRPr="00037E50">
      <w:rPr>
        <w:sz w:val="18"/>
      </w:rPr>
      <w:instrText xml:space="preserve"> "Partinummer" *\charformat </w:instrText>
    </w:r>
    <w:r w:rsidRPr="00037E50">
      <w:fldChar w:fldCharType="separate"/>
    </w:r>
    <w:r w:rsidRPr="00037E50">
      <w:t>S2009</w:t>
    </w:r>
    <w:r w:rsidRPr="00037E50">
      <w:fldChar w:fldCharType="end"/>
    </w:r>
  </w:p>
  <w:p w:rsidR="00E2123F" w:rsidRPr="00037E50" w:rsidRDefault="00E2123F">
    <w:pPr>
      <w:pStyle w:val="FSHRub1"/>
    </w:pPr>
    <w:r w:rsidRPr="00037E50">
      <w:t>Motion till riksdagen</w:t>
    </w:r>
    <w:r w:rsidRPr="00037E50">
      <w:br/>
    </w:r>
    <w:r w:rsidRPr="00037E50">
      <w:fldChar w:fldCharType="begin" w:fldLock="1"/>
    </w:r>
    <w:r w:rsidRPr="00037E50">
      <w:instrText xml:space="preserve"> DOCPROPERTY "YearUser" *\charformat </w:instrText>
    </w:r>
    <w:r w:rsidRPr="00037E50">
      <w:fldChar w:fldCharType="separate"/>
    </w:r>
    <w:r w:rsidRPr="00037E50">
      <w:t>2011/12</w:t>
    </w:r>
    <w:r w:rsidRPr="00037E50">
      <w:fldChar w:fldCharType="end"/>
    </w:r>
    <w:r w:rsidRPr="00037E50">
      <w:t>:</w:t>
    </w:r>
    <w:r w:rsidRPr="00037E50">
      <w:fldChar w:fldCharType="begin" w:fldLock="1"/>
    </w:r>
    <w:r w:rsidRPr="00037E50">
      <w:instrText xml:space="preserve"> DOCPROPERTY "Motionsnummer" *\charformat </w:instrText>
    </w:r>
    <w:r w:rsidRPr="00037E50">
      <w:fldChar w:fldCharType="separate"/>
    </w:r>
    <w:r w:rsidRPr="00037E50">
      <w:t>So603</w:t>
    </w:r>
    <w:r w:rsidRPr="00037E50">
      <w:fldChar w:fldCharType="end"/>
    </w:r>
  </w:p>
  <w:p w:rsidR="00E2123F" w:rsidRPr="00037E50" w:rsidRDefault="00E2123F">
    <w:pPr>
      <w:pStyle w:val="FSHNormalS5"/>
    </w:pPr>
    <w:r w:rsidRPr="00037E50">
      <w:fldChar w:fldCharType="begin" w:fldLock="1"/>
    </w:r>
    <w:r w:rsidRPr="00037E50">
      <w:instrText xml:space="preserve"> DOCPROPERTY "MotionarText" *\charformat </w:instrText>
    </w:r>
    <w:r w:rsidRPr="00037E50">
      <w:fldChar w:fldCharType="separate"/>
    </w:r>
    <w:r w:rsidRPr="00037E50">
      <w:t>av Arhe Hamednaca m.fl. (S)</w:t>
    </w:r>
    <w:r w:rsidRPr="00037E50">
      <w:fldChar w:fldCharType="end"/>
    </w:r>
    <w:r w:rsidRPr="00037E50">
      <w:br/>
    </w:r>
    <w:r w:rsidRPr="00037E50">
      <w:fldChar w:fldCharType="begin" w:fldLock="1"/>
    </w:r>
    <w:r w:rsidRPr="00037E50">
      <w:instrText xml:space="preserve"> DOCPROPERTY "SvarFrasKort" *\charformat </w:instrText>
    </w:r>
    <w:r w:rsidRPr="00037E50">
      <w:fldChar w:fldCharType="end"/>
    </w:r>
  </w:p>
  <w:p w:rsidR="00E2123F" w:rsidRPr="00037E50" w:rsidRDefault="00E2123F">
    <w:pPr>
      <w:pStyle w:val="FSHTitel"/>
    </w:pPr>
    <w:r w:rsidRPr="00037E50">
      <w:fldChar w:fldCharType="begin" w:fldLock="1"/>
    </w:r>
    <w:r w:rsidRPr="00037E50">
      <w:instrText xml:space="preserve"> DOCPROPERTY</w:instrText>
    </w:r>
    <w:r w:rsidRPr="00037E50">
      <w:rPr>
        <w:sz w:val="18"/>
      </w:rPr>
      <w:instrText xml:space="preserve"> "RubrikSvar" *\charformat </w:instrText>
    </w:r>
    <w:r w:rsidRPr="00037E50">
      <w:fldChar w:fldCharType="separate"/>
    </w:r>
    <w:r w:rsidRPr="00037E50">
      <w:t>Krafttag mot hemlöshet</w:t>
    </w:r>
    <w:r w:rsidRPr="00037E50">
      <w:fldChar w:fldCharType="end"/>
    </w:r>
  </w:p>
  <w:p w:rsidR="00E2123F" w:rsidRPr="00037E50" w:rsidRDefault="00E2123F">
    <w:pPr>
      <w:pStyle w:val="Normal00"/>
    </w:pPr>
  </w:p>
  <w:p w:rsidR="00E2123F" w:rsidRPr="00037E50" w:rsidRDefault="00E212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5116820">
    <w:abstractNumId w:val="3"/>
  </w:num>
  <w:num w:numId="2" w16cid:durableId="1180045315">
    <w:abstractNumId w:val="2"/>
  </w:num>
  <w:num w:numId="3" w16cid:durableId="1905288972">
    <w:abstractNumId w:val="1"/>
  </w:num>
  <w:num w:numId="4" w16cid:durableId="2054231327">
    <w:abstractNumId w:val="0"/>
  </w:num>
  <w:num w:numId="5" w16cid:durableId="1984890621">
    <w:abstractNumId w:val="7"/>
  </w:num>
  <w:num w:numId="6" w16cid:durableId="1435904898">
    <w:abstractNumId w:val="6"/>
  </w:num>
  <w:num w:numId="7" w16cid:durableId="1220362134">
    <w:abstractNumId w:val="5"/>
  </w:num>
  <w:num w:numId="8" w16cid:durableId="563568169">
    <w:abstractNumId w:val="4"/>
  </w:num>
  <w:num w:numId="9" w16cid:durableId="320930537">
    <w:abstractNumId w:val="8"/>
  </w:num>
  <w:num w:numId="10" w16cid:durableId="1136797854">
    <w:abstractNumId w:val="9"/>
  </w:num>
  <w:num w:numId="11" w16cid:durableId="1641811029">
    <w:abstractNumId w:val="10"/>
  </w:num>
  <w:num w:numId="12" w16cid:durableId="1521889640">
    <w:abstractNumId w:val="13"/>
  </w:num>
  <w:num w:numId="13" w16cid:durableId="733233563">
    <w:abstractNumId w:val="15"/>
  </w:num>
  <w:num w:numId="14" w16cid:durableId="406657954">
    <w:abstractNumId w:val="16"/>
  </w:num>
  <w:num w:numId="15" w16cid:durableId="1542857729">
    <w:abstractNumId w:val="11"/>
  </w:num>
  <w:num w:numId="16" w16cid:durableId="1790322947">
    <w:abstractNumId w:val="18"/>
  </w:num>
  <w:num w:numId="17" w16cid:durableId="407849998">
    <w:abstractNumId w:val="17"/>
  </w:num>
  <w:num w:numId="18" w16cid:durableId="1729916281">
    <w:abstractNumId w:val="14"/>
  </w:num>
  <w:num w:numId="19" w16cid:durableId="430399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8"/>
    <w:docVar w:name="PersonGUIDs" w:val="{B9F868B2-420B-4897-BB49-E44A8BF201BD},{A0279251-40C1-4945-8EE0-529E00B463AE},{392718BA-4C56-4CF1-9F5D-BFB44667E03D},{4ADD75A9-9418-4355-83CE-0732BD294EB3},{21D9CDCC-306C-4A2B-AEF6-3D118127483B},{4D77D590-5273-427B-A183-6C503B5C23D6}"/>
  </w:docVars>
  <w:rsids>
    <w:rsidRoot w:val="008C4F54"/>
    <w:rsid w:val="00037E50"/>
    <w:rsid w:val="008C4F54"/>
    <w:rsid w:val="00E212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AE50C1-DA9E-4DA4-B4EB-106A1963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3980</Characters>
  <Application>Microsoft Office Word</Application>
  <DocSecurity>4</DocSecurity>
  <Lines>76</Lines>
  <Paragraphs>21</Paragraphs>
  <ScaleCrop>false</ScaleCrop>
  <HeadingPairs>
    <vt:vector size="2" baseType="variant">
      <vt:variant>
        <vt:lpstr>Rubrik</vt:lpstr>
      </vt:variant>
      <vt:variant>
        <vt:i4>1</vt:i4>
      </vt:variant>
    </vt:vector>
  </HeadingPairs>
  <TitlesOfParts>
    <vt:vector size="1" baseType="lpstr">
      <vt:lpstr>S2009</vt:lpstr>
    </vt:vector>
  </TitlesOfParts>
  <Company>Riksdagen</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S2009</dc:title>
  <dc:subject>S2009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2012-05-04T10:46:00Z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mot2000_533_2011-09-08</vt:lpwstr>
  </property>
  <property fmtid="{D5CDD505-2E9C-101B-9397-08002B2CF9AE}" pid="3" name="version">
    <vt:lpwstr>mot2000_533_2011-09-08</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Krafttag mot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mot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Arhe Hamednaca m.fl. (S)</vt:lpwstr>
  </property>
  <property fmtid="{D5CDD505-2E9C-101B-9397-08002B2CF9AE}" pid="26" name="MotionarLista">
    <vt:lpwstr>Hamednaca, Arhe (S)\Ygeman, Anders (S)\Vestlund, Börje (S)\Lindberg, Teres (S)\Palm, Veronica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Arhe Hamednaca (S), Anders Ygeman (S), Börje Vestlund (S), Teres Lindberg (S), Veronica Palm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20112012000000000083000020090069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20112012000000000083000020090069</vt:lpwstr>
  </property>
  <property fmtid="{D5CDD505-2E9C-101B-9397-08002B2CF9AE}" pid="50" name="nummer">
    <vt:lpwstr>603</vt:lpwstr>
  </property>
  <property fmtid="{D5CDD505-2E9C-101B-9397-08002B2CF9AE}" pid="51" name="utskottsbeteckning">
    <vt:lpwstr>So</vt:lpwstr>
  </property>
  <property fmtid="{D5CDD505-2E9C-101B-9397-08002B2CF9AE}" pid="52" name="GlobalUID">
    <vt:lpwstr>{B20D6CD0-EFDE-4C0E-A8D9-235603238F4A}</vt:lpwstr>
  </property>
  <property fmtid="{D5CDD505-2E9C-101B-9397-08002B2CF9AE}" pid="53" name="Överföringar">
    <vt:i4>0</vt:i4>
  </property>
  <property fmtid="{D5CDD505-2E9C-101B-9397-08002B2CF9AE}" pid="54" name="Checksum">
    <vt:lpwstr>*1007730996558*</vt:lpwstr>
  </property>
  <property fmtid="{D5CDD505-2E9C-101B-9397-08002B2CF9AE}" pid="55" name="skuggnummer">
    <vt:lpwstr>2789</vt:lpwstr>
  </property>
  <property fmtid="{D5CDD505-2E9C-101B-9397-08002B2CF9AE}" pid="56" name="urixVersion">
    <vt:lpwstr>4.5.0.25</vt:lpwstr>
  </property>
  <property fmtid="{D5CDD505-2E9C-101B-9397-08002B2CF9AE}" pid="57" name="urixOrigin">
    <vt:lpwstr>120504 12:47:03.199</vt:lpwstr>
  </property>
  <property fmtid="{D5CDD505-2E9C-101B-9397-08002B2CF9AE}" pid="58" name="urixGuid">
    <vt:lpwstr>{822F5F03-77DA-4D60-9146-2E7A10562134}</vt:lpwstr>
  </property>
</Properties>
</file>