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46C0D93F8514A8E9BB525E140EF331A"/>
        </w:placeholder>
        <w15:appearance w15:val="hidden"/>
        <w:text/>
      </w:sdtPr>
      <w:sdtEndPr/>
      <w:sdtContent>
        <w:p w:rsidRPr="00886E3A" w:rsidR="00AF30DD" w:rsidP="00CC4C93" w:rsidRDefault="00AF30DD" w14:paraId="5081DA3F" w14:textId="77777777">
          <w:pPr>
            <w:pStyle w:val="Rubrik1"/>
          </w:pPr>
          <w:r w:rsidRPr="00886E3A">
            <w:t>Förslag till riksdagsbeslut</w:t>
          </w:r>
        </w:p>
      </w:sdtContent>
    </w:sdt>
    <w:sdt>
      <w:sdtPr>
        <w:alias w:val="Yrkande 1"/>
        <w:tag w:val="79f9a058-a0e9-4114-9b34-c9a05090eb13"/>
        <w:id w:val="1729647449"/>
        <w:lock w:val="sdtLocked"/>
      </w:sdtPr>
      <w:sdtEndPr/>
      <w:sdtContent>
        <w:p w:rsidR="00D1320B" w:rsidRDefault="007D1EDD" w14:paraId="0D348984" w14:textId="2B4EB59C">
          <w:pPr>
            <w:pStyle w:val="Frslagstext"/>
          </w:pPr>
          <w:r>
            <w:t xml:space="preserve">Riksdagen anvisar anslagen för 2016 inom utgiftsområde 13 </w:t>
          </w:r>
          <w:r w:rsidR="002F21D4">
            <w:t>Jämställdhet och nyanlända invandrares etablering</w:t>
          </w:r>
          <w:r>
            <w:t xml:space="preserve"> enligt förslaget i tabell 1 i motionen.</w:t>
          </w:r>
        </w:p>
      </w:sdtContent>
    </w:sdt>
    <w:sdt>
      <w:sdtPr>
        <w:alias w:val="Yrkande 2"/>
        <w:tag w:val="50e16e7c-e397-4851-8253-cc440b9014a2"/>
        <w:id w:val="2096744723"/>
        <w:lock w:val="sdtLocked"/>
      </w:sdtPr>
      <w:sdtEndPr/>
      <w:sdtContent>
        <w:p w:rsidR="00D1320B" w:rsidRDefault="007D1EDD" w14:paraId="64C6ECF4" w14:textId="77777777">
          <w:pPr>
            <w:pStyle w:val="Frslagstext"/>
          </w:pPr>
          <w:r>
            <w:t>Riksdagen ställer sig bakom det som anförs i motionen om att förlänga etableringsplanen till tre år och tillkännager detta för regeringen.</w:t>
          </w:r>
        </w:p>
      </w:sdtContent>
    </w:sdt>
    <w:sdt>
      <w:sdtPr>
        <w:alias w:val="Yrkande 3"/>
        <w:tag w:val="5859c2ef-4498-4a92-9122-2435b1b6b0d8"/>
        <w:id w:val="-286207342"/>
        <w:lock w:val="sdtLocked"/>
      </w:sdtPr>
      <w:sdtEndPr/>
      <w:sdtContent>
        <w:p w:rsidR="00D1320B" w:rsidRDefault="007D1EDD" w14:paraId="24EEC7ED" w14:textId="77777777">
          <w:pPr>
            <w:pStyle w:val="Frslagstext"/>
          </w:pPr>
          <w:r>
            <w:t>Riksdagen ställer sig bakom det som anförs i motionen om en förstärkt jobbstimulans för nyanlända och tillkännager detta för regeringen.</w:t>
          </w:r>
        </w:p>
      </w:sdtContent>
    </w:sdt>
    <w:sdt>
      <w:sdtPr>
        <w:alias w:val="Yrkande 4"/>
        <w:tag w:val="f5aae8d3-b12b-4b50-8b9f-bfa85671a5f4"/>
        <w:id w:val="64535790"/>
        <w:lock w:val="sdtLocked"/>
      </w:sdtPr>
      <w:sdtEndPr/>
      <w:sdtContent>
        <w:p w:rsidR="00D1320B" w:rsidRDefault="007D1EDD" w14:paraId="445EBFAD" w14:textId="77777777">
          <w:pPr>
            <w:pStyle w:val="Frslagstext"/>
          </w:pPr>
          <w:r>
            <w:t>Riksdagen ställer sig bakom det som anförs i motionen om stödboenden och differentierade schabloner i mottagandet av ensamkommande barn och tillkännager detta för regeringen.</w:t>
          </w:r>
        </w:p>
      </w:sdtContent>
    </w:sdt>
    <w:sdt>
      <w:sdtPr>
        <w:alias w:val="Yrkande 5"/>
        <w:tag w:val="5cb72a73-96dd-49bd-ac26-fb0bd8875ed8"/>
        <w:id w:val="-1875456671"/>
        <w:lock w:val="sdtLocked"/>
      </w:sdtPr>
      <w:sdtEndPr/>
      <w:sdtContent>
        <w:p w:rsidR="00D1320B" w:rsidRDefault="007D1EDD" w14:paraId="3707FA57" w14:textId="77777777">
          <w:pPr>
            <w:pStyle w:val="Frslagstext"/>
          </w:pPr>
          <w:r>
            <w:t>Riksdagen ställer sig bakom det som anförs i motionen om att förlänga satsningen på kvinnors arbetsmiljö och tillkännager detta för regeringen.</w:t>
          </w:r>
        </w:p>
      </w:sdtContent>
    </w:sdt>
    <w:p w:rsidRPr="00886E3A" w:rsidR="00796B8B" w:rsidP="003F4059" w:rsidRDefault="00A60672" w14:paraId="76D26991" w14:textId="6F89CD7C">
      <w:pPr>
        <w:pStyle w:val="Rubrik2"/>
      </w:pPr>
      <w:bookmarkStart w:name="MotionsStart" w:id="0"/>
      <w:bookmarkEnd w:id="0"/>
      <w:r w:rsidRPr="00886E3A">
        <w:lastRenderedPageBreak/>
        <w:t xml:space="preserve">Sammanfattning </w:t>
      </w:r>
    </w:p>
    <w:p w:rsidRPr="00886E3A" w:rsidR="00E37723" w:rsidP="003F4059" w:rsidRDefault="00E37723" w14:paraId="7B2E43CA" w14:textId="2D729595">
      <w:pPr>
        <w:ind w:firstLine="0"/>
      </w:pPr>
      <w:r w:rsidRPr="00886E3A">
        <w:t xml:space="preserve">Vi ser ett nytt utanförskap växa fram som drabbar utrikesfödda och unga med svag utbildning särskilt hårt när de inte ges möjlighet till jobb. För att möta det nya utanförskapet behövs reformer för att rusta människor med kunskap, bättre drivkrafter till jobb och nya vägar till jobb. Inom utgiftsområde 13 lägger vi förslag för att förbättra rustningen av nyanlända och avlasta kommunerna genom att förlänga </w:t>
      </w:r>
      <w:r w:rsidR="00886E3A">
        <w:t>e</w:t>
      </w:r>
      <w:r w:rsidRPr="00886E3A">
        <w:t xml:space="preserve">tableringsuppdraget till tre år.  Vi vill också förbättra drivkrafterna till arbete genom att förstärka jobbstimulansen för den som har etableringsersättning. Dessutom </w:t>
      </w:r>
      <w:r w:rsidRPr="00886E3A" w:rsidR="003F4059">
        <w:t>föreslår vi att</w:t>
      </w:r>
      <w:r w:rsidRPr="00886E3A">
        <w:t xml:space="preserve"> mottagandet</w:t>
      </w:r>
      <w:r w:rsidRPr="00886E3A" w:rsidR="003F4059">
        <w:t xml:space="preserve"> av ensamkommande barn kan bli mer kostnadseffektivt, genom införandet av stödboenden och differentierade schabloner. </w:t>
      </w:r>
      <w:r w:rsidRPr="00886E3A">
        <w:t xml:space="preserve">På jämställdhetsområdet gör vi en riktad satsning för att förbättra kvinnors arbetsmiljö och förebygga att kvinnor slås ut i förtid ur arbetslivet. </w:t>
      </w:r>
    </w:p>
    <w:p w:rsidRPr="00886E3A" w:rsidR="005F5C80" w:rsidP="003F4059" w:rsidRDefault="005F5C80" w14:paraId="5ECF5C81" w14:textId="2AAFD6AF">
      <w:pPr>
        <w:pStyle w:val="Rubrik2"/>
      </w:pPr>
      <w:r w:rsidRPr="00886E3A">
        <w:t>Anslagsanvisning</w:t>
      </w:r>
    </w:p>
    <w:p w:rsidRPr="00886E3A" w:rsidR="005F5C80" w:rsidP="00102FD9" w:rsidRDefault="005F5C80" w14:paraId="06452E56" w14:textId="6FA5630C">
      <w:pPr>
        <w:pStyle w:val="Rubrik3"/>
      </w:pPr>
      <w:r w:rsidRPr="00886E3A">
        <w:t>Tabell 1. Moderaternas förslag till anslag för 2016 uttryckt som differens gentemot regeri</w:t>
      </w:r>
      <w:r w:rsidR="00102FD9">
        <w:t>ngens förslag (tusental kronor)</w:t>
      </w:r>
      <w:r w:rsidRPr="00886E3A">
        <w:t xml:space="preserve"> </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886E3A" w:rsidR="00886E3A" w:rsidTr="00887DDD" w14:paraId="0C388152" w14:textId="77777777">
        <w:trPr>
          <w:trHeight w:val="799"/>
        </w:trPr>
        <w:tc>
          <w:tcPr>
            <w:tcW w:w="8660" w:type="dxa"/>
            <w:gridSpan w:val="4"/>
            <w:tcBorders>
              <w:top w:val="nil"/>
              <w:left w:val="nil"/>
              <w:bottom w:val="nil"/>
              <w:right w:val="nil"/>
            </w:tcBorders>
            <w:shd w:val="clear" w:color="auto" w:fill="auto"/>
            <w:hideMark/>
          </w:tcPr>
          <w:p w:rsidRPr="00102FD9" w:rsidR="00886E3A" w:rsidP="00886E3A" w:rsidRDefault="00886E3A" w14:paraId="2A9AB5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102FD9">
              <w:rPr>
                <w:rFonts w:ascii="Times New Roman" w:hAnsi="Times New Roman" w:eastAsia="Times New Roman" w:cs="Times New Roman"/>
                <w:kern w:val="0"/>
                <w:lang w:eastAsia="sv-SE"/>
                <w14:numSpacing w14:val="default"/>
              </w:rPr>
              <w:lastRenderedPageBreak/>
              <w:t>Anslagsförslag 2016 för utgiftsområde 13 Jämställdhet och nyanlända invandrares etablering</w:t>
            </w:r>
          </w:p>
        </w:tc>
      </w:tr>
      <w:tr w:rsidRPr="00886E3A" w:rsidR="00886E3A" w:rsidTr="00887DDD" w14:paraId="3952DD5B" w14:textId="77777777">
        <w:trPr>
          <w:trHeight w:val="315"/>
        </w:trPr>
        <w:tc>
          <w:tcPr>
            <w:tcW w:w="8660" w:type="dxa"/>
            <w:gridSpan w:val="4"/>
            <w:tcBorders>
              <w:top w:val="nil"/>
              <w:left w:val="nil"/>
              <w:bottom w:val="nil"/>
              <w:right w:val="nil"/>
            </w:tcBorders>
            <w:shd w:val="clear" w:color="auto" w:fill="auto"/>
            <w:noWrap/>
            <w:hideMark/>
          </w:tcPr>
          <w:p w:rsidRPr="00886E3A" w:rsidR="00886E3A" w:rsidP="00886E3A" w:rsidRDefault="00886E3A" w14:paraId="6EC5E7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886E3A" w:rsidR="00886E3A" w:rsidTr="00887DDD" w14:paraId="73AB6305" w14:textId="77777777">
        <w:trPr>
          <w:trHeight w:val="255"/>
        </w:trPr>
        <w:tc>
          <w:tcPr>
            <w:tcW w:w="8660" w:type="dxa"/>
            <w:gridSpan w:val="4"/>
            <w:tcBorders>
              <w:top w:val="nil"/>
              <w:left w:val="nil"/>
              <w:bottom w:val="single" w:color="auto" w:sz="4" w:space="0"/>
              <w:right w:val="nil"/>
            </w:tcBorders>
            <w:shd w:val="clear" w:color="auto" w:fill="auto"/>
            <w:noWrap/>
            <w:hideMark/>
          </w:tcPr>
          <w:p w:rsidRPr="00886E3A" w:rsidR="00886E3A" w:rsidP="00886E3A" w:rsidRDefault="00886E3A" w14:paraId="3B02C0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6E3A">
              <w:rPr>
                <w:rFonts w:ascii="Times New Roman" w:hAnsi="Times New Roman" w:eastAsia="Times New Roman" w:cs="Times New Roman"/>
                <w:i/>
                <w:iCs/>
                <w:kern w:val="0"/>
                <w:sz w:val="20"/>
                <w:szCs w:val="20"/>
                <w:lang w:eastAsia="sv-SE"/>
                <w14:numSpacing w14:val="default"/>
              </w:rPr>
              <w:t>Tusental kronor</w:t>
            </w:r>
          </w:p>
        </w:tc>
      </w:tr>
      <w:tr w:rsidRPr="00886E3A" w:rsidR="00886E3A" w:rsidTr="00887DDD" w14:paraId="23B2B73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886E3A" w:rsidR="00886E3A" w:rsidP="00886E3A" w:rsidRDefault="00886E3A" w14:paraId="11029B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6E3A">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886E3A" w:rsidR="00886E3A" w:rsidP="00886E3A" w:rsidRDefault="00886E3A" w14:paraId="2C237B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6E3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886E3A" w:rsidR="00886E3A" w:rsidP="00886E3A" w:rsidRDefault="00886E3A" w14:paraId="684114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6E3A">
              <w:rPr>
                <w:rFonts w:ascii="Times New Roman" w:hAnsi="Times New Roman" w:eastAsia="Times New Roman" w:cs="Times New Roman"/>
                <w:b/>
                <w:bCs/>
                <w:kern w:val="0"/>
                <w:sz w:val="20"/>
                <w:szCs w:val="20"/>
                <w:lang w:eastAsia="sv-SE"/>
                <w14:numSpacing w14:val="default"/>
              </w:rPr>
              <w:t>Avvikelse från regeringen (M)</w:t>
            </w:r>
          </w:p>
        </w:tc>
      </w:tr>
      <w:tr w:rsidRPr="00886E3A" w:rsidR="00886E3A" w:rsidTr="00887DDD" w14:paraId="7E9BD0AD"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1A2A81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86E3A" w:rsidR="00886E3A" w:rsidP="00886E3A" w:rsidRDefault="00886E3A" w14:paraId="6BB34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Integrationsåtgärder</w:t>
            </w:r>
          </w:p>
        </w:tc>
        <w:tc>
          <w:tcPr>
            <w:tcW w:w="1300" w:type="dxa"/>
            <w:tcBorders>
              <w:top w:val="nil"/>
              <w:left w:val="nil"/>
              <w:bottom w:val="nil"/>
              <w:right w:val="nil"/>
            </w:tcBorders>
            <w:shd w:val="clear" w:color="auto" w:fill="auto"/>
            <w:hideMark/>
          </w:tcPr>
          <w:p w:rsidRPr="00886E3A" w:rsidR="00886E3A" w:rsidP="00886E3A" w:rsidRDefault="00886E3A" w14:paraId="587282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73 780</w:t>
            </w:r>
          </w:p>
        </w:tc>
        <w:tc>
          <w:tcPr>
            <w:tcW w:w="1960" w:type="dxa"/>
            <w:tcBorders>
              <w:top w:val="nil"/>
              <w:left w:val="nil"/>
              <w:bottom w:val="nil"/>
              <w:right w:val="nil"/>
            </w:tcBorders>
            <w:shd w:val="clear" w:color="auto" w:fill="auto"/>
            <w:hideMark/>
          </w:tcPr>
          <w:p w:rsidRPr="00886E3A" w:rsidR="00886E3A" w:rsidP="00886E3A" w:rsidRDefault="00886E3A" w14:paraId="3C0DF5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−30 000</w:t>
            </w:r>
          </w:p>
        </w:tc>
      </w:tr>
      <w:tr w:rsidRPr="00886E3A" w:rsidR="00886E3A" w:rsidTr="00887DDD" w14:paraId="666672A5"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3AA16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86E3A" w:rsidR="00886E3A" w:rsidP="00886E3A" w:rsidRDefault="00886E3A" w14:paraId="5DB20B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886E3A" w:rsidR="00886E3A" w:rsidP="00886E3A" w:rsidRDefault="00886E3A" w14:paraId="126512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12 567 879</w:t>
            </w:r>
          </w:p>
        </w:tc>
        <w:tc>
          <w:tcPr>
            <w:tcW w:w="1960" w:type="dxa"/>
            <w:tcBorders>
              <w:top w:val="nil"/>
              <w:left w:val="nil"/>
              <w:bottom w:val="nil"/>
              <w:right w:val="nil"/>
            </w:tcBorders>
            <w:shd w:val="clear" w:color="auto" w:fill="auto"/>
            <w:hideMark/>
          </w:tcPr>
          <w:p w:rsidRPr="00886E3A" w:rsidR="00886E3A" w:rsidP="00886E3A" w:rsidRDefault="00886E3A" w14:paraId="4A7430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−793 000</w:t>
            </w:r>
          </w:p>
        </w:tc>
      </w:tr>
      <w:tr w:rsidRPr="00886E3A" w:rsidR="00886E3A" w:rsidTr="00887DDD" w14:paraId="23DCC4C7"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034900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886E3A" w:rsidR="00886E3A" w:rsidP="00886E3A" w:rsidRDefault="00886E3A" w14:paraId="22B56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886E3A" w:rsidR="00886E3A" w:rsidP="00886E3A" w:rsidRDefault="00886E3A" w14:paraId="2545D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5 048 000</w:t>
            </w:r>
          </w:p>
        </w:tc>
        <w:tc>
          <w:tcPr>
            <w:tcW w:w="1960" w:type="dxa"/>
            <w:tcBorders>
              <w:top w:val="nil"/>
              <w:left w:val="nil"/>
              <w:bottom w:val="nil"/>
              <w:right w:val="nil"/>
            </w:tcBorders>
            <w:shd w:val="clear" w:color="auto" w:fill="auto"/>
            <w:hideMark/>
          </w:tcPr>
          <w:p w:rsidRPr="00886E3A" w:rsidR="00886E3A" w:rsidP="00886E3A" w:rsidRDefault="00886E3A" w14:paraId="033BB0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+188 000</w:t>
            </w:r>
          </w:p>
        </w:tc>
      </w:tr>
      <w:tr w:rsidRPr="00886E3A" w:rsidR="00886E3A" w:rsidTr="00887DDD" w14:paraId="557F28F7"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6775BD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86E3A" w:rsidR="00886E3A" w:rsidP="00886E3A" w:rsidRDefault="00886E3A" w14:paraId="2AFA1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300" w:type="dxa"/>
            <w:tcBorders>
              <w:top w:val="nil"/>
              <w:left w:val="nil"/>
              <w:bottom w:val="nil"/>
              <w:right w:val="nil"/>
            </w:tcBorders>
            <w:shd w:val="clear" w:color="auto" w:fill="auto"/>
            <w:hideMark/>
          </w:tcPr>
          <w:p w:rsidRPr="00886E3A" w:rsidR="00886E3A" w:rsidP="00886E3A" w:rsidRDefault="00886E3A" w14:paraId="5824D4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2 682 914</w:t>
            </w:r>
          </w:p>
        </w:tc>
        <w:tc>
          <w:tcPr>
            <w:tcW w:w="1960" w:type="dxa"/>
            <w:tcBorders>
              <w:top w:val="nil"/>
              <w:left w:val="nil"/>
              <w:bottom w:val="nil"/>
              <w:right w:val="nil"/>
            </w:tcBorders>
            <w:shd w:val="clear" w:color="auto" w:fill="auto"/>
            <w:hideMark/>
          </w:tcPr>
          <w:p w:rsidRPr="00886E3A" w:rsidR="00886E3A" w:rsidP="00886E3A" w:rsidRDefault="00886E3A" w14:paraId="17EC0B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−390 000</w:t>
            </w:r>
          </w:p>
        </w:tc>
      </w:tr>
      <w:tr w:rsidRPr="00886E3A" w:rsidR="00886E3A" w:rsidTr="00887DDD" w14:paraId="452B1EAC"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0A537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886E3A" w:rsidR="00886E3A" w:rsidP="00886E3A" w:rsidRDefault="00886E3A" w14:paraId="3F748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Hemutrustningslån</w:t>
            </w:r>
          </w:p>
        </w:tc>
        <w:tc>
          <w:tcPr>
            <w:tcW w:w="1300" w:type="dxa"/>
            <w:tcBorders>
              <w:top w:val="nil"/>
              <w:left w:val="nil"/>
              <w:bottom w:val="nil"/>
              <w:right w:val="nil"/>
            </w:tcBorders>
            <w:shd w:val="clear" w:color="auto" w:fill="auto"/>
            <w:hideMark/>
          </w:tcPr>
          <w:p w:rsidRPr="00886E3A" w:rsidR="00886E3A" w:rsidP="00886E3A" w:rsidRDefault="00886E3A" w14:paraId="737DC4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302 120</w:t>
            </w:r>
          </w:p>
        </w:tc>
        <w:tc>
          <w:tcPr>
            <w:tcW w:w="1960" w:type="dxa"/>
            <w:tcBorders>
              <w:top w:val="nil"/>
              <w:left w:val="nil"/>
              <w:bottom w:val="nil"/>
              <w:right w:val="nil"/>
            </w:tcBorders>
            <w:shd w:val="clear" w:color="auto" w:fill="auto"/>
            <w:hideMark/>
          </w:tcPr>
          <w:p w:rsidRPr="00886E3A" w:rsidR="00886E3A" w:rsidP="00886E3A" w:rsidRDefault="00886E3A" w14:paraId="3AFAD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86E3A" w:rsidR="00886E3A" w:rsidTr="00887DDD" w14:paraId="2C89CB24"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22448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886E3A" w:rsidR="00886E3A" w:rsidP="00886E3A" w:rsidRDefault="00886E3A" w14:paraId="39C81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886E3A" w:rsidR="00886E3A" w:rsidP="00886E3A" w:rsidRDefault="00886E3A" w14:paraId="4B4092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109 114</w:t>
            </w:r>
          </w:p>
        </w:tc>
        <w:tc>
          <w:tcPr>
            <w:tcW w:w="1960" w:type="dxa"/>
            <w:tcBorders>
              <w:top w:val="nil"/>
              <w:left w:val="nil"/>
              <w:bottom w:val="nil"/>
              <w:right w:val="nil"/>
            </w:tcBorders>
            <w:shd w:val="clear" w:color="auto" w:fill="auto"/>
            <w:hideMark/>
          </w:tcPr>
          <w:p w:rsidRPr="00886E3A" w:rsidR="00886E3A" w:rsidP="00886E3A" w:rsidRDefault="00886E3A" w14:paraId="072EE1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86E3A" w:rsidR="00886E3A" w:rsidTr="00887DDD" w14:paraId="556C02EC"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3D42E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886E3A" w:rsidR="00886E3A" w:rsidP="00886E3A" w:rsidRDefault="00886E3A" w14:paraId="4B0BD4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886E3A" w:rsidR="00886E3A" w:rsidP="00886E3A" w:rsidRDefault="00886E3A" w14:paraId="1FF5B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47 919</w:t>
            </w:r>
          </w:p>
        </w:tc>
        <w:tc>
          <w:tcPr>
            <w:tcW w:w="1960" w:type="dxa"/>
            <w:tcBorders>
              <w:top w:val="nil"/>
              <w:left w:val="nil"/>
              <w:bottom w:val="nil"/>
              <w:right w:val="nil"/>
            </w:tcBorders>
            <w:shd w:val="clear" w:color="auto" w:fill="auto"/>
            <w:hideMark/>
          </w:tcPr>
          <w:p w:rsidRPr="00886E3A" w:rsidR="00886E3A" w:rsidP="00886E3A" w:rsidRDefault="00886E3A" w14:paraId="311032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86E3A" w:rsidR="00886E3A" w:rsidTr="00887DDD" w14:paraId="3924EFE1"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2BB90A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886E3A" w:rsidR="00886E3A" w:rsidP="00886E3A" w:rsidRDefault="00886E3A" w14:paraId="74E11A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886E3A" w:rsidR="00886E3A" w:rsidP="00886E3A" w:rsidRDefault="00886E3A" w14:paraId="7AC225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6E3A">
              <w:rPr>
                <w:rFonts w:ascii="Times New Roman" w:hAnsi="Times New Roman" w:eastAsia="Times New Roman" w:cs="Times New Roman"/>
                <w:kern w:val="0"/>
                <w:sz w:val="20"/>
                <w:szCs w:val="20"/>
                <w:lang w:eastAsia="sv-SE"/>
                <w14:numSpacing w14:val="default"/>
              </w:rPr>
              <w:t>238 539</w:t>
            </w:r>
          </w:p>
        </w:tc>
        <w:tc>
          <w:tcPr>
            <w:tcW w:w="1960" w:type="dxa"/>
            <w:tcBorders>
              <w:top w:val="nil"/>
              <w:left w:val="nil"/>
              <w:bottom w:val="nil"/>
              <w:right w:val="nil"/>
            </w:tcBorders>
            <w:shd w:val="clear" w:color="auto" w:fill="auto"/>
            <w:hideMark/>
          </w:tcPr>
          <w:p w:rsidRPr="00886E3A" w:rsidR="00886E3A" w:rsidP="00886E3A" w:rsidRDefault="00886E3A" w14:paraId="05235F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86E3A" w:rsidR="00886E3A" w:rsidTr="00887DDD" w14:paraId="145480E3" w14:textId="77777777">
        <w:trPr>
          <w:trHeight w:val="255"/>
        </w:trPr>
        <w:tc>
          <w:tcPr>
            <w:tcW w:w="600" w:type="dxa"/>
            <w:tcBorders>
              <w:top w:val="nil"/>
              <w:left w:val="nil"/>
              <w:bottom w:val="nil"/>
              <w:right w:val="nil"/>
            </w:tcBorders>
            <w:shd w:val="clear" w:color="auto" w:fill="auto"/>
            <w:hideMark/>
          </w:tcPr>
          <w:p w:rsidRPr="00886E3A" w:rsidR="00886E3A" w:rsidP="00886E3A" w:rsidRDefault="00886E3A" w14:paraId="59135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886E3A" w:rsidR="00886E3A" w:rsidP="00886E3A" w:rsidRDefault="00886E3A" w14:paraId="55B90D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6E3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886E3A" w:rsidR="00886E3A" w:rsidP="00886E3A" w:rsidRDefault="00886E3A" w14:paraId="3758FD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6E3A">
              <w:rPr>
                <w:rFonts w:ascii="Times New Roman" w:hAnsi="Times New Roman" w:eastAsia="Times New Roman" w:cs="Times New Roman"/>
                <w:b/>
                <w:bCs/>
                <w:kern w:val="0"/>
                <w:sz w:val="20"/>
                <w:szCs w:val="20"/>
                <w:lang w:eastAsia="sv-SE"/>
                <w14:numSpacing w14:val="default"/>
              </w:rPr>
              <w:t>21 070 265</w:t>
            </w:r>
          </w:p>
        </w:tc>
        <w:tc>
          <w:tcPr>
            <w:tcW w:w="1960" w:type="dxa"/>
            <w:tcBorders>
              <w:top w:val="single" w:color="auto" w:sz="4" w:space="0"/>
              <w:left w:val="nil"/>
              <w:bottom w:val="nil"/>
              <w:right w:val="nil"/>
            </w:tcBorders>
            <w:shd w:val="clear" w:color="auto" w:fill="auto"/>
            <w:hideMark/>
          </w:tcPr>
          <w:p w:rsidRPr="00886E3A" w:rsidR="00886E3A" w:rsidP="00886E3A" w:rsidRDefault="00886E3A" w14:paraId="6C0198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6E3A">
              <w:rPr>
                <w:rFonts w:ascii="Times New Roman" w:hAnsi="Times New Roman" w:eastAsia="Times New Roman" w:cs="Times New Roman"/>
                <w:b/>
                <w:bCs/>
                <w:kern w:val="0"/>
                <w:sz w:val="20"/>
                <w:szCs w:val="20"/>
                <w:lang w:eastAsia="sv-SE"/>
                <w14:numSpacing w14:val="default"/>
              </w:rPr>
              <w:t>−1 025 000</w:t>
            </w:r>
          </w:p>
        </w:tc>
      </w:tr>
    </w:tbl>
    <w:p w:rsidRPr="00886E3A" w:rsidR="005F5C80" w:rsidP="005F5C80" w:rsidRDefault="005F5C80" w14:paraId="18F9DB33" w14:textId="77777777">
      <w:pPr>
        <w:ind w:firstLine="0"/>
      </w:pPr>
    </w:p>
    <w:p w:rsidRPr="00886E3A" w:rsidR="00AF30DD" w:rsidP="003F4059" w:rsidRDefault="00C60602" w14:paraId="22DFCFF3" w14:textId="031A3DB5">
      <w:pPr>
        <w:pStyle w:val="Rubrik2"/>
      </w:pPr>
      <w:r w:rsidRPr="00886E3A">
        <w:t>Politikens inriktning</w:t>
      </w:r>
    </w:p>
    <w:p w:rsidRPr="00886E3A" w:rsidR="002A5C15" w:rsidP="002A5C15" w:rsidRDefault="006C5F63" w14:paraId="7F396F52" w14:textId="1B5D6B46">
      <w:pPr>
        <w:ind w:firstLine="0"/>
      </w:pPr>
      <w:r w:rsidRPr="00886E3A">
        <w:t xml:space="preserve">Sveriges enskilt största samhällsutmaning är det nya utanförskap som vi ser växa fram. </w:t>
      </w:r>
      <w:r w:rsidRPr="00886E3A" w:rsidR="002F739F">
        <w:t xml:space="preserve"> Ett utanförskap som drabbar utrikesfödda och unga med svag utbildning särskilt hårt när de inte ges möjlighet till jobb. Motsvarande en av sju personer i arbetsför ålder i Sverige befinner sig i dag i utanförskap och lever på bidrag. </w:t>
      </w:r>
      <w:r w:rsidRPr="00886E3A" w:rsidR="002A5C15">
        <w:t>Det är inte bara en förlust för den enskilde utan en förlust för Sverige när samhället misslyckas att ta till vara människors potential.</w:t>
      </w:r>
    </w:p>
    <w:p w:rsidRPr="00886E3A" w:rsidR="002F739F" w:rsidP="002A5C15" w:rsidRDefault="002F739F" w14:paraId="3CCE2ADE" w14:textId="77777777">
      <w:pPr>
        <w:ind w:firstLine="0"/>
      </w:pPr>
    </w:p>
    <w:p w:rsidRPr="00886E3A" w:rsidR="002F739F" w:rsidP="002F739F" w:rsidRDefault="002F739F" w14:paraId="1F0313F2" w14:textId="77777777">
      <w:pPr>
        <w:ind w:firstLine="0"/>
      </w:pPr>
      <w:r w:rsidRPr="00886E3A">
        <w:lastRenderedPageBreak/>
        <w:t xml:space="preserve">För att bryta det nya utanförskapet har moderaterna presenterat ett reformpaket. Det handlar om att rusta människor med kunskap och kompetens för att ta det första jobbet, att ställa krav på att anstränga sig för det första jobbet samt att skapa fler vägar till och göra det mer lönsamt att ta det första jobbet.  </w:t>
      </w:r>
    </w:p>
    <w:p w:rsidRPr="00886E3A" w:rsidR="002F739F" w:rsidP="002F739F" w:rsidRDefault="002F739F" w14:paraId="107B6067" w14:textId="77777777">
      <w:pPr>
        <w:ind w:firstLine="0"/>
      </w:pPr>
    </w:p>
    <w:p w:rsidRPr="00886E3A" w:rsidR="002F739F" w:rsidP="002A5C15" w:rsidRDefault="002F739F" w14:paraId="14400F52" w14:textId="2F47760B">
      <w:pPr>
        <w:ind w:firstLine="0"/>
      </w:pPr>
      <w:r w:rsidRPr="00886E3A">
        <w:t xml:space="preserve">Regeringen har inga förslag på hur det nya utanförskapet ska mötas eller hur integrationen ska förbättras. Att höja skatterna på jobb och företagande och försämra drivkrafterna att arbeta riskerar istället att fördjupa det nya utanförskapet. </w:t>
      </w:r>
    </w:p>
    <w:p w:rsidRPr="00886E3A" w:rsidR="002A5C15" w:rsidP="003F4059" w:rsidRDefault="002F739F" w14:paraId="59709905" w14:textId="62D7FCD9">
      <w:pPr>
        <w:pStyle w:val="Rubrik3"/>
      </w:pPr>
      <w:r w:rsidRPr="00886E3A">
        <w:t>Förlängda etableringsinsatser</w:t>
      </w:r>
      <w:r w:rsidRPr="00886E3A" w:rsidR="006A58F4">
        <w:t xml:space="preserve"> avlastar kommunerna</w:t>
      </w:r>
    </w:p>
    <w:p w:rsidRPr="00886E3A" w:rsidR="00EF2919" w:rsidP="006A58F4" w:rsidRDefault="002A5C15" w14:paraId="754455A7" w14:textId="77777777">
      <w:pPr>
        <w:ind w:firstLine="0"/>
      </w:pPr>
      <w:r w:rsidRPr="00886E3A">
        <w:t xml:space="preserve">Det är tydligt att kvaliteten och effektiviteten i integrationsarbetet måste förbättras. </w:t>
      </w:r>
      <w:r w:rsidRPr="00886E3A" w:rsidR="00FD6796">
        <w:t xml:space="preserve">Etableringsformens syfte var gott: fokus ska ligga på jobb även för nyanlända. Men då många som kommer har låg utbildningsbakgrund eller liten erfarenhet av jobb behövs fler insatser, och under längre tid. </w:t>
      </w:r>
    </w:p>
    <w:p w:rsidRPr="00886E3A" w:rsidR="00EF2919" w:rsidP="006A58F4" w:rsidRDefault="00EF2919" w14:paraId="0B0581E3" w14:textId="77777777">
      <w:pPr>
        <w:ind w:firstLine="0"/>
      </w:pPr>
    </w:p>
    <w:p w:rsidRPr="00886E3A" w:rsidR="006A58F4" w:rsidP="006A58F4" w:rsidRDefault="006A58F4" w14:paraId="2379FB8A" w14:textId="5E53EC48">
      <w:pPr>
        <w:ind w:firstLine="0"/>
      </w:pPr>
      <w:r w:rsidRPr="00886E3A">
        <w:lastRenderedPageBreak/>
        <w:t xml:space="preserve">Moderaterna vill att etableringsperioden ska förlängas från dagens två år till tre år. En förlängning av Arbetsförmedlingens etableringsuppdrag innebär att staten tar ett större ansvar för individens insatser och försörjning, vilket också underlättar för kommunerna. Det kan i sin tur bidra till att kommunerna ökar sitt mottagande så att kommunplaceringar för nyanlända går snabbare och fler kan påbörja sina etableringsinsatser. Moderaterna </w:t>
      </w:r>
      <w:r w:rsidRPr="00886E3A" w:rsidR="00F16548">
        <w:t>avsätter</w:t>
      </w:r>
      <w:r w:rsidRPr="00886E3A">
        <w:t xml:space="preserve"> </w:t>
      </w:r>
      <w:r w:rsidR="00DA5E4A">
        <w:t xml:space="preserve">875 </w:t>
      </w:r>
      <w:r w:rsidRPr="00886E3A">
        <w:t xml:space="preserve">miljoner kronor år 2017 </w:t>
      </w:r>
      <w:r w:rsidRPr="00886E3A" w:rsidR="00F16548">
        <w:t>för</w:t>
      </w:r>
      <w:r w:rsidRPr="00886E3A">
        <w:t xml:space="preserve"> förlängda etableringsinsatser. Satsningen trappas upp successivt till 1,</w:t>
      </w:r>
      <w:r w:rsidR="00DA5E4A">
        <w:t xml:space="preserve">6 </w:t>
      </w:r>
      <w:r w:rsidRPr="00886E3A">
        <w:t>miljarder kronor år 2019.</w:t>
      </w:r>
    </w:p>
    <w:p w:rsidRPr="00886E3A" w:rsidR="00BC2073" w:rsidP="006A58F4" w:rsidRDefault="00BC2073" w14:paraId="285AE0B4" w14:textId="77777777">
      <w:pPr>
        <w:ind w:firstLine="0"/>
      </w:pPr>
    </w:p>
    <w:p w:rsidRPr="00886E3A" w:rsidR="00BC2073" w:rsidP="006A58F4" w:rsidRDefault="006A58F4" w14:paraId="64582D01" w14:textId="4EBF2A1B">
      <w:pPr>
        <w:ind w:firstLine="0"/>
      </w:pPr>
      <w:r w:rsidRPr="00886E3A">
        <w:t xml:space="preserve">Vi avvisar regeringens förändringar av </w:t>
      </w:r>
      <w:r w:rsidRPr="00886E3A" w:rsidR="001D7F0E">
        <w:t>ersättningen till kommuner som tar emot nyanlända</w:t>
      </w:r>
      <w:r w:rsidRPr="00886E3A" w:rsidR="00BC2073">
        <w:t>. Vi anser fortsatt att det bör finnas en pres</w:t>
      </w:r>
      <w:r w:rsidRPr="00886E3A" w:rsidR="00372C75">
        <w:t xml:space="preserve">tationsbaserad ersättning för att uppmuntra </w:t>
      </w:r>
      <w:r w:rsidRPr="00886E3A" w:rsidR="00BC2073">
        <w:t xml:space="preserve">kommuner som tar </w:t>
      </w:r>
      <w:r w:rsidRPr="00886E3A" w:rsidR="00372C75">
        <w:t>ett stort ansvar</w:t>
      </w:r>
      <w:r w:rsidRPr="00886E3A" w:rsidR="00BC2073">
        <w:t xml:space="preserve">. </w:t>
      </w:r>
    </w:p>
    <w:p w:rsidRPr="00886E3A" w:rsidR="006A58F4" w:rsidP="003F4059" w:rsidRDefault="006A58F4" w14:paraId="6E99ABCB" w14:textId="18607299">
      <w:pPr>
        <w:pStyle w:val="Rubrik3"/>
      </w:pPr>
      <w:r w:rsidRPr="00886E3A">
        <w:t>Bättre drivkrafter till arbete</w:t>
      </w:r>
    </w:p>
    <w:p w:rsidRPr="00886E3A" w:rsidR="003C00DB" w:rsidP="00434B2E" w:rsidRDefault="00434B2E" w14:paraId="1B82D5D3" w14:textId="4E701A76">
      <w:pPr>
        <w:ind w:firstLine="0"/>
      </w:pPr>
      <w:r w:rsidRPr="00886E3A">
        <w:t xml:space="preserve">Drivkrafterna för jobb bland nyanlända behöver stärkas. </w:t>
      </w:r>
      <w:r w:rsidRPr="00886E3A" w:rsidR="003C00DB">
        <w:t>Det</w:t>
      </w:r>
      <w:r w:rsidRPr="00886E3A">
        <w:t xml:space="preserve"> skapas betydande marginaleffekter när en person går från etableringsersättning till arbete. När etableringsreformen genomfördes infördes därför också en jobbstimulans. Denna bör förstärkas. </w:t>
      </w:r>
      <w:r w:rsidRPr="00886E3A" w:rsidR="00462C56">
        <w:t>I samband med att etableringsplanen utökar</w:t>
      </w:r>
      <w:r w:rsidRPr="00886E3A" w:rsidR="00283F1E">
        <w:t xml:space="preserve"> </w:t>
      </w:r>
      <w:r w:rsidRPr="00886E3A" w:rsidR="003C00DB">
        <w:t>från två</w:t>
      </w:r>
      <w:r w:rsidRPr="00886E3A">
        <w:t xml:space="preserve"> till tre</w:t>
      </w:r>
      <w:r w:rsidRPr="00886E3A" w:rsidR="003C00DB">
        <w:t xml:space="preserve"> år, enligt vårt förslag,</w:t>
      </w:r>
      <w:r w:rsidRPr="00886E3A">
        <w:t xml:space="preserve"> </w:t>
      </w:r>
      <w:r w:rsidRPr="00886E3A" w:rsidR="00462C56">
        <w:t>vill vi att</w:t>
      </w:r>
      <w:r w:rsidRPr="00886E3A">
        <w:t xml:space="preserve"> tiden då en person kan få </w:t>
      </w:r>
      <w:r w:rsidRPr="00886E3A" w:rsidR="00283F1E">
        <w:t>e</w:t>
      </w:r>
      <w:r w:rsidRPr="00886E3A">
        <w:t>tableringsersättning samtidigt som denne har ett jobb utökas från sex</w:t>
      </w:r>
      <w:r w:rsidRPr="00886E3A" w:rsidR="00283F1E">
        <w:t xml:space="preserve"> </w:t>
      </w:r>
      <w:r w:rsidRPr="00886E3A">
        <w:lastRenderedPageBreak/>
        <w:t xml:space="preserve">månader till ett år. Satsningen uppgår till </w:t>
      </w:r>
      <w:r w:rsidR="00DA5E4A">
        <w:t xml:space="preserve">188 </w:t>
      </w:r>
      <w:r w:rsidRPr="00886E3A">
        <w:t xml:space="preserve">miljoner kronor 2016 och ökar till </w:t>
      </w:r>
      <w:r w:rsidR="00DA5E4A">
        <w:t xml:space="preserve">239 </w:t>
      </w:r>
      <w:r w:rsidRPr="00886E3A">
        <w:t xml:space="preserve">miljoner kronor </w:t>
      </w:r>
      <w:r w:rsidRPr="00886E3A" w:rsidR="00283F1E">
        <w:t>2</w:t>
      </w:r>
      <w:r w:rsidRPr="00886E3A">
        <w:t>019.</w:t>
      </w:r>
      <w:r w:rsidRPr="00886E3A" w:rsidR="003C00DB">
        <w:t xml:space="preserve"> Att regeringen nu avskaffar denna jobbstimulans är vi kritiska till.</w:t>
      </w:r>
    </w:p>
    <w:p w:rsidRPr="00886E3A" w:rsidR="00E37723" w:rsidP="00E37723" w:rsidRDefault="00E37723" w14:paraId="7103B424" w14:textId="17F3A9B2">
      <w:pPr>
        <w:pStyle w:val="Rubrik3"/>
      </w:pPr>
      <w:r w:rsidRPr="00886E3A">
        <w:t xml:space="preserve">Mer effektivt flyktingmottagande </w:t>
      </w:r>
    </w:p>
    <w:p w:rsidRPr="00886E3A" w:rsidR="00E37723" w:rsidP="00E37723" w:rsidRDefault="00E37723" w14:paraId="3622C17D" w14:textId="77777777">
      <w:pPr>
        <w:ind w:firstLine="0"/>
      </w:pPr>
      <w:r w:rsidRPr="00886E3A">
        <w:t>Kostnader för mottagandet av ensamkommande barn representerar idag en tredjedel av Migrationsverkets ersättningar och boendekostnader. I takt med att antalet ensamkommande barn förväntas stiga ytterligare under kommande år kommer mottagandet utgöra en än större del av Migrationsverkets kostnader. I ett sådant läge är det viktigt att staten säkerställer att mottagandet håller god kvalitet, men också att det är kostnadseffektivt och ändamålsenligt för att tillgodose barnens och ungdomarnas behov.</w:t>
      </w:r>
    </w:p>
    <w:p w:rsidRPr="00886E3A" w:rsidR="00E37723" w:rsidP="00E37723" w:rsidRDefault="00E37723" w14:paraId="6E65AE5A" w14:textId="77777777">
      <w:pPr>
        <w:ind w:firstLine="0"/>
      </w:pPr>
    </w:p>
    <w:p w:rsidRPr="00886E3A" w:rsidR="00E37723" w:rsidP="00E37723" w:rsidRDefault="00E37723" w14:paraId="4DDE99A5" w14:textId="764DC5E0">
      <w:pPr>
        <w:ind w:firstLine="0"/>
      </w:pPr>
      <w:r w:rsidRPr="00886E3A">
        <w:t xml:space="preserve">Ersättningssystemet för ensamkommande barns boende har brister, då en stor del av placeringarna ersätts av staten på löpande räkning, baserat på kommunernas kostnadsredovisning. Vidare är boendeformerna inte ändamålsenligt utformade för gruppen. I dagsläget bor äldre barn ofta på så kallade HVB-hem – hem för vård eller boende som tillskapades för barn och ungdomar i särskilt behov av vård och uppsyn och har en mycket hög </w:t>
      </w:r>
      <w:r w:rsidRPr="00886E3A">
        <w:lastRenderedPageBreak/>
        <w:t xml:space="preserve">vårdnivå, och platserna är därmed resurskrävande. Ensamkommande äldre barn har i många fall inte den typ av vårdbehov som HVB erbjuder. </w:t>
      </w:r>
    </w:p>
    <w:p w:rsidRPr="00886E3A" w:rsidR="00E37723" w:rsidP="00E37723" w:rsidRDefault="00E37723" w14:paraId="6FB93EF5" w14:textId="77777777">
      <w:pPr>
        <w:ind w:firstLine="0"/>
      </w:pPr>
    </w:p>
    <w:p w:rsidRPr="00886E3A" w:rsidR="00E37723" w:rsidP="00E37723" w:rsidRDefault="00E37723" w14:paraId="71C01572" w14:textId="20AD1491">
      <w:pPr>
        <w:ind w:firstLine="0"/>
      </w:pPr>
      <w:r w:rsidRPr="00886E3A">
        <w:t>Moderaterna anser därför att boendet för ensamkommande barn bör reformeras. För äldre barn finns det behov av en ny boendeform, stödboende, som passar barnens behov bättre. Vidare bör differentierade schabloner införas i syfte att öka kostnadseffektiviteten, förenkla regelverket och minska den administrativa bördan för kommunerna.</w:t>
      </w:r>
    </w:p>
    <w:p w:rsidRPr="00886E3A" w:rsidR="00C92ACF" w:rsidP="003F4059" w:rsidRDefault="00C92ACF" w14:paraId="1A266E19" w14:textId="77777777">
      <w:pPr>
        <w:pStyle w:val="Rubrik3"/>
      </w:pPr>
      <w:r w:rsidRPr="00886E3A">
        <w:t>Fortsatt satsning på kvinnors arbetsmiljö</w:t>
      </w:r>
    </w:p>
    <w:p w:rsidRPr="00886E3A" w:rsidR="003C00DB" w:rsidP="00C92ACF" w:rsidRDefault="00C92ACF" w14:paraId="62EB79C5" w14:textId="355196EE">
      <w:pPr>
        <w:ind w:firstLine="0"/>
      </w:pPr>
      <w:r w:rsidRPr="00886E3A">
        <w:t>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Det finns troligen flera orsaker till detta. Det är dock mycket som pekar på att skillnader i arbetsmiljön mellan kvinnodominerade och mansdominerade arb</w:t>
      </w:r>
      <w:r w:rsidR="00102FD9">
        <w:t>etsplatser är en viktig faktor.</w:t>
      </w:r>
    </w:p>
    <w:p w:rsidRPr="00886E3A" w:rsidR="003C00DB" w:rsidP="00C92ACF" w:rsidRDefault="003C00DB" w14:paraId="0E842370" w14:textId="77777777">
      <w:pPr>
        <w:ind w:firstLine="0"/>
      </w:pPr>
    </w:p>
    <w:p w:rsidR="00C92ACF" w:rsidP="00C92ACF" w:rsidRDefault="00873ED3" w14:paraId="5ED3B4CB" w14:textId="6958112A">
      <w:pPr>
        <w:ind w:firstLine="0"/>
      </w:pPr>
      <w:r w:rsidRPr="00886E3A">
        <w:t xml:space="preserve">Mot den bakgrunden vill vi att Arbetsmiljöverket ska ha ett särskilt fokus på kvinnors arbetsmiljö och på insatser som kan förebygga att </w:t>
      </w:r>
      <w:r w:rsidRPr="00886E3A" w:rsidR="00C92ACF">
        <w:t xml:space="preserve">kvinnor slås </w:t>
      </w:r>
      <w:r w:rsidRPr="00886E3A" w:rsidR="00C92ACF">
        <w:lastRenderedPageBreak/>
        <w:t xml:space="preserve">ut från arbetslivet på grund av arbetsmiljörelaterade problem. </w:t>
      </w:r>
      <w:r w:rsidRPr="00886E3A">
        <w:t xml:space="preserve">Därför avsätter vi </w:t>
      </w:r>
      <w:r w:rsidRPr="00886E3A" w:rsidR="00C92ACF">
        <w:t xml:space="preserve">15 miljoner kronor </w:t>
      </w:r>
      <w:r w:rsidRPr="00886E3A" w:rsidR="005D473D">
        <w:t>per år under åren</w:t>
      </w:r>
      <w:r w:rsidRPr="00886E3A" w:rsidR="00C92ACF">
        <w:t xml:space="preserve"> 2016</w:t>
      </w:r>
      <w:r w:rsidR="00102FD9">
        <w:t>–</w:t>
      </w:r>
      <w:r w:rsidRPr="00886E3A" w:rsidR="00BF6824">
        <w:t>2019</w:t>
      </w:r>
      <w:r w:rsidR="00102FD9">
        <w:t>.</w:t>
      </w:r>
    </w:p>
    <w:p w:rsidR="00705635" w:rsidP="00C92ACF" w:rsidRDefault="00705635" w14:paraId="02A81675" w14:textId="77777777">
      <w:pPr>
        <w:ind w:firstLine="0"/>
      </w:pPr>
    </w:p>
    <w:p w:rsidRPr="00886E3A" w:rsidR="00C63C71" w:rsidP="00C63C71" w:rsidRDefault="00705635" w14:paraId="201D0FEF" w14:textId="16180B4B">
      <w:pPr>
        <w:ind w:firstLine="0"/>
      </w:pPr>
      <w:r w:rsidRPr="00705635">
        <w:t>För att finansiera prioriterade satsningar görs en justering av de anslag som berörs av PLO-uppräkning från år 2017 och framåt. Effekten blir att uppräkningen av vissa anslag blir något lägre jämfört med regeringens förslag.</w:t>
      </w:r>
      <w:bookmarkStart w:name="_GoBack" w:id="1"/>
      <w:bookmarkEnd w:id="1"/>
    </w:p>
    <w:sdt>
      <w:sdtPr>
        <w:rPr>
          <w:i/>
          <w:noProof/>
        </w:rPr>
        <w:alias w:val="CC_Underskrifter"/>
        <w:tag w:val="CC_Underskrifter"/>
        <w:id w:val="583496634"/>
        <w:lock w:val="sdtContentLocked"/>
        <w:placeholder>
          <w:docPart w:val="F49E0970E74F40A78DD790D3B710BA62"/>
        </w:placeholder>
        <w15:appearance w15:val="hidden"/>
      </w:sdtPr>
      <w:sdtEndPr>
        <w:rPr>
          <w:noProof w:val="0"/>
        </w:rPr>
      </w:sdtEndPr>
      <w:sdtContent>
        <w:p w:rsidRPr="00ED19F0" w:rsidR="00865E70" w:rsidP="00977A7A" w:rsidRDefault="00102FD9" w14:paraId="6D5041FD" w14:textId="3CF69BF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pPr>
            <w:r>
              <w:t>Katarina Brännström (M)</w:t>
            </w:r>
          </w:p>
        </w:tc>
        <w:tc>
          <w:tcPr>
            <w:tcW w:w="50" w:type="pct"/>
            <w:vAlign w:val="bottom"/>
          </w:tcPr>
          <w:p>
            <w:pPr>
              <w:pStyle w:val="Underskrifter"/>
            </w:pPr>
            <w:r>
              <w:t>Hanif Bali (M)</w:t>
            </w:r>
          </w:p>
        </w:tc>
      </w:tr>
      <w:tr>
        <w:trPr>
          <w:cantSplit/>
        </w:trPr>
        <w:tc>
          <w:tcPr>
            <w:tcW w:w="50" w:type="pct"/>
            <w:vAlign w:val="bottom"/>
          </w:tcPr>
          <w:p>
            <w:pPr>
              <w:pStyle w:val="Underskrifter"/>
            </w:pPr>
            <w:r>
              <w:t>Christian Holm Barenfeld (M)</w:t>
            </w:r>
          </w:p>
        </w:tc>
        <w:tc>
          <w:tcPr>
            <w:tcW w:w="50" w:type="pct"/>
            <w:vAlign w:val="bottom"/>
          </w:tcPr>
          <w:p>
            <w:pPr>
              <w:pStyle w:val="Underskrifter"/>
            </w:pPr>
            <w:r>
              <w:t>Jenny Petersson (M)</w:t>
            </w:r>
          </w:p>
        </w:tc>
      </w:tr>
    </w:tbl>
    <w:p w:rsidR="00E47FF0" w:rsidRDefault="00E47FF0" w14:paraId="784E7C06" w14:textId="77777777"/>
    <w:sectPr w:rsidR="00E47FF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25DD4" w14:textId="77777777" w:rsidR="00F55D43" w:rsidRDefault="00F55D43" w:rsidP="000C1CAD">
      <w:pPr>
        <w:spacing w:line="240" w:lineRule="auto"/>
      </w:pPr>
      <w:r>
        <w:separator/>
      </w:r>
    </w:p>
  </w:endnote>
  <w:endnote w:type="continuationSeparator" w:id="0">
    <w:p w14:paraId="20B3EE29" w14:textId="77777777" w:rsidR="00F55D43" w:rsidRDefault="00F55D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B7F5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2FD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F7A75" w14:textId="77777777" w:rsidR="007F4003" w:rsidRDefault="007F40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201510061555</w:instrText>
    </w:r>
    <w:r>
      <w:fldChar w:fldCharType="end"/>
    </w:r>
    <w:r>
      <w:instrText xml:space="preserve"> &gt; </w:instrText>
    </w:r>
    <w:r>
      <w:fldChar w:fldCharType="begin"/>
    </w:r>
    <w:r>
      <w:instrText xml:space="preserve"> PRINTDATE \@ "yyyyMMddHHmm" </w:instrText>
    </w:r>
    <w:r>
      <w:fldChar w:fldCharType="separate"/>
    </w:r>
    <w:r>
      <w:rPr>
        <w:noProof/>
      </w:rPr>
      <w:instrText>201510061629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16:29</w:instrText>
    </w:r>
    <w:r>
      <w:fldChar w:fldCharType="end"/>
    </w:r>
    <w:r>
      <w:instrText xml:space="preserve"> </w:instrText>
    </w:r>
    <w:r>
      <w:fldChar w:fldCharType="separate"/>
    </w:r>
    <w:r>
      <w:rPr>
        <w:noProof/>
      </w:rPr>
      <w:t>2015-10-06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7A12A" w14:textId="77777777" w:rsidR="00F55D43" w:rsidRDefault="00F55D43" w:rsidP="000C1CAD">
      <w:pPr>
        <w:spacing w:line="240" w:lineRule="auto"/>
      </w:pPr>
      <w:r>
        <w:separator/>
      </w:r>
    </w:p>
  </w:footnote>
  <w:footnote w:type="continuationSeparator" w:id="0">
    <w:p w14:paraId="50914988" w14:textId="77777777" w:rsidR="00F55D43" w:rsidRDefault="00F55D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BB72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02FD9" w14:paraId="1EDAEA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:3214</w:t>
        </w:r>
      </w:sdtContent>
    </w:sdt>
  </w:p>
  <w:p w:rsidR="00A42228" w:rsidP="00283E0F" w:rsidRDefault="00102FD9" w14:paraId="4F65F719" w14:textId="77777777">
    <w:pPr>
      <w:pStyle w:val="FSHRub2"/>
    </w:pPr>
    <w:sdt>
      <w:sdtPr>
        <w:alias w:val="CC_Noformat_Avtext"/>
        <w:tag w:val="CC_Noformat_Avtext"/>
        <w:id w:val="1389603703"/>
        <w:lock w:val="sdtContentLocked"/>
        <w15:appearance w15:val="hidden"/>
        <w:text/>
      </w:sdtPr>
      <w:sdtEndPr/>
      <w:sdtContent>
        <w:r>
          <w:t>av Elisabeth Svantesson m.fl. (M)</w:t>
        </w:r>
      </w:sdtContent>
    </w:sdt>
  </w:p>
  <w:sdt>
    <w:sdtPr>
      <w:alias w:val="CC_Noformat_Rubtext"/>
      <w:tag w:val="CC_Noformat_Rubtext"/>
      <w:id w:val="1800419874"/>
      <w:lock w:val="sdtLocked"/>
      <w15:appearance w15:val="hidden"/>
      <w:text/>
    </w:sdtPr>
    <w:sdtEndPr/>
    <w:sdtContent>
      <w:p w:rsidR="00A42228" w:rsidP="00283E0F" w:rsidRDefault="002F21D4" w14:paraId="15C550ED" w14:textId="11A3882F">
        <w:pPr>
          <w:pStyle w:val="FSHRub2"/>
        </w:pPr>
        <w:r>
          <w:t>Utgiftsområde 13 Jämställdhet och nyanlända invandrares etablering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DBE5B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664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E97"/>
    <w:rsid w:val="000D10B4"/>
    <w:rsid w:val="000D121B"/>
    <w:rsid w:val="000D23A4"/>
    <w:rsid w:val="000D4D53"/>
    <w:rsid w:val="000D6584"/>
    <w:rsid w:val="000D7A5F"/>
    <w:rsid w:val="000E06CC"/>
    <w:rsid w:val="000E167C"/>
    <w:rsid w:val="000E4CD8"/>
    <w:rsid w:val="000E64C3"/>
    <w:rsid w:val="000E712B"/>
    <w:rsid w:val="000F5CF0"/>
    <w:rsid w:val="00100EC4"/>
    <w:rsid w:val="00102143"/>
    <w:rsid w:val="00102FD9"/>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77A"/>
    <w:rsid w:val="00191A54"/>
    <w:rsid w:val="00192707"/>
    <w:rsid w:val="00193B6B"/>
    <w:rsid w:val="00194E0E"/>
    <w:rsid w:val="00195150"/>
    <w:rsid w:val="001954DF"/>
    <w:rsid w:val="00195E9F"/>
    <w:rsid w:val="001A0693"/>
    <w:rsid w:val="001A193E"/>
    <w:rsid w:val="001A5115"/>
    <w:rsid w:val="001A5B65"/>
    <w:rsid w:val="001A5D90"/>
    <w:rsid w:val="001B1273"/>
    <w:rsid w:val="001B2732"/>
    <w:rsid w:val="001B33E9"/>
    <w:rsid w:val="001B66CE"/>
    <w:rsid w:val="001B697A"/>
    <w:rsid w:val="001C756B"/>
    <w:rsid w:val="001D2C03"/>
    <w:rsid w:val="001D2FF1"/>
    <w:rsid w:val="001D5C51"/>
    <w:rsid w:val="001D6A7A"/>
    <w:rsid w:val="001D7F0E"/>
    <w:rsid w:val="001E000C"/>
    <w:rsid w:val="001E2474"/>
    <w:rsid w:val="001E25EB"/>
    <w:rsid w:val="001F22DC"/>
    <w:rsid w:val="001F369D"/>
    <w:rsid w:val="001F4293"/>
    <w:rsid w:val="00200BAB"/>
    <w:rsid w:val="002013EA"/>
    <w:rsid w:val="00202D08"/>
    <w:rsid w:val="002030F7"/>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3F1E"/>
    <w:rsid w:val="00286E1F"/>
    <w:rsid w:val="002923F3"/>
    <w:rsid w:val="00293D90"/>
    <w:rsid w:val="00294728"/>
    <w:rsid w:val="002A2EA1"/>
    <w:rsid w:val="002A3955"/>
    <w:rsid w:val="002A3C6C"/>
    <w:rsid w:val="002A5C15"/>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1D4"/>
    <w:rsid w:val="002F739F"/>
    <w:rsid w:val="00302FC2"/>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186A"/>
    <w:rsid w:val="0037271B"/>
    <w:rsid w:val="00372C75"/>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0DB"/>
    <w:rsid w:val="003C0D8C"/>
    <w:rsid w:val="003C10FB"/>
    <w:rsid w:val="003C1239"/>
    <w:rsid w:val="003C1A2D"/>
    <w:rsid w:val="003C3343"/>
    <w:rsid w:val="003E1AAD"/>
    <w:rsid w:val="003E247C"/>
    <w:rsid w:val="003E7028"/>
    <w:rsid w:val="003F0DD3"/>
    <w:rsid w:val="003F4059"/>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B2E"/>
    <w:rsid w:val="00434C54"/>
    <w:rsid w:val="00435275"/>
    <w:rsid w:val="0043660E"/>
    <w:rsid w:val="00436F91"/>
    <w:rsid w:val="00437455"/>
    <w:rsid w:val="00444FE1"/>
    <w:rsid w:val="0044506D"/>
    <w:rsid w:val="00450E13"/>
    <w:rsid w:val="00453DF4"/>
    <w:rsid w:val="00454102"/>
    <w:rsid w:val="00457DA1"/>
    <w:rsid w:val="00460C75"/>
    <w:rsid w:val="00462C5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CB7"/>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698"/>
    <w:rsid w:val="004E46C6"/>
    <w:rsid w:val="004E51DD"/>
    <w:rsid w:val="004E7C93"/>
    <w:rsid w:val="004F08B5"/>
    <w:rsid w:val="004F2C12"/>
    <w:rsid w:val="004F7752"/>
    <w:rsid w:val="00500AF3"/>
    <w:rsid w:val="00501184"/>
    <w:rsid w:val="00504301"/>
    <w:rsid w:val="005043A4"/>
    <w:rsid w:val="00504F15"/>
    <w:rsid w:val="00505683"/>
    <w:rsid w:val="005076A3"/>
    <w:rsid w:val="00510898"/>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2D4"/>
    <w:rsid w:val="005656F2"/>
    <w:rsid w:val="005663AB"/>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73D"/>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C80"/>
    <w:rsid w:val="00602D39"/>
    <w:rsid w:val="006039EC"/>
    <w:rsid w:val="006064BC"/>
    <w:rsid w:val="00612D6C"/>
    <w:rsid w:val="0061456F"/>
    <w:rsid w:val="00614F73"/>
    <w:rsid w:val="00615D9F"/>
    <w:rsid w:val="0062246C"/>
    <w:rsid w:val="006242CB"/>
    <w:rsid w:val="006243AC"/>
    <w:rsid w:val="00626A3F"/>
    <w:rsid w:val="00630D6B"/>
    <w:rsid w:val="0063287B"/>
    <w:rsid w:val="00633767"/>
    <w:rsid w:val="00635409"/>
    <w:rsid w:val="00642242"/>
    <w:rsid w:val="00644D04"/>
    <w:rsid w:val="00646824"/>
    <w:rsid w:val="00646FC9"/>
    <w:rsid w:val="006475D9"/>
    <w:rsid w:val="00647938"/>
    <w:rsid w:val="00647E09"/>
    <w:rsid w:val="00652080"/>
    <w:rsid w:val="00653781"/>
    <w:rsid w:val="00661278"/>
    <w:rsid w:val="00662B4C"/>
    <w:rsid w:val="00663E9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8F4"/>
    <w:rsid w:val="006A5CAE"/>
    <w:rsid w:val="006A64C1"/>
    <w:rsid w:val="006B2851"/>
    <w:rsid w:val="006B3D40"/>
    <w:rsid w:val="006B4E46"/>
    <w:rsid w:val="006C1088"/>
    <w:rsid w:val="006C2631"/>
    <w:rsid w:val="006C4B9F"/>
    <w:rsid w:val="006C5E6C"/>
    <w:rsid w:val="006C5F63"/>
    <w:rsid w:val="006D1A26"/>
    <w:rsid w:val="006D3730"/>
    <w:rsid w:val="006E0173"/>
    <w:rsid w:val="006E1EE8"/>
    <w:rsid w:val="006E3A86"/>
    <w:rsid w:val="006E4AAB"/>
    <w:rsid w:val="006E6E39"/>
    <w:rsid w:val="006F07EB"/>
    <w:rsid w:val="006F082D"/>
    <w:rsid w:val="006F4DA4"/>
    <w:rsid w:val="006F4F37"/>
    <w:rsid w:val="006F668A"/>
    <w:rsid w:val="00700778"/>
    <w:rsid w:val="00701016"/>
    <w:rsid w:val="00702CEF"/>
    <w:rsid w:val="00703C6E"/>
    <w:rsid w:val="00704663"/>
    <w:rsid w:val="00704A66"/>
    <w:rsid w:val="00704D94"/>
    <w:rsid w:val="00705635"/>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640"/>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B8B"/>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EDD"/>
    <w:rsid w:val="007E0198"/>
    <w:rsid w:val="007E07AA"/>
    <w:rsid w:val="007E29F4"/>
    <w:rsid w:val="007E3A3D"/>
    <w:rsid w:val="007E5A9A"/>
    <w:rsid w:val="007E6F88"/>
    <w:rsid w:val="007E7298"/>
    <w:rsid w:val="007F22A4"/>
    <w:rsid w:val="007F28B3"/>
    <w:rsid w:val="007F29C5"/>
    <w:rsid w:val="007F3055"/>
    <w:rsid w:val="007F3C32"/>
    <w:rsid w:val="007F4003"/>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AAA"/>
    <w:rsid w:val="00823D04"/>
    <w:rsid w:val="0082427E"/>
    <w:rsid w:val="00825DD8"/>
    <w:rsid w:val="00826574"/>
    <w:rsid w:val="008272C5"/>
    <w:rsid w:val="00827BA1"/>
    <w:rsid w:val="00830945"/>
    <w:rsid w:val="00830E4F"/>
    <w:rsid w:val="00831D81"/>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ED3"/>
    <w:rsid w:val="00874A67"/>
    <w:rsid w:val="0087557D"/>
    <w:rsid w:val="008759D3"/>
    <w:rsid w:val="00875D1B"/>
    <w:rsid w:val="008761E2"/>
    <w:rsid w:val="00876F08"/>
    <w:rsid w:val="00881473"/>
    <w:rsid w:val="0088342E"/>
    <w:rsid w:val="00883544"/>
    <w:rsid w:val="00883DE1"/>
    <w:rsid w:val="008851F6"/>
    <w:rsid w:val="0088630D"/>
    <w:rsid w:val="00886E3A"/>
    <w:rsid w:val="00891A8C"/>
    <w:rsid w:val="00894507"/>
    <w:rsid w:val="008A0566"/>
    <w:rsid w:val="008A3DB6"/>
    <w:rsid w:val="008B25FF"/>
    <w:rsid w:val="008B2D29"/>
    <w:rsid w:val="008B39E3"/>
    <w:rsid w:val="008B577D"/>
    <w:rsid w:val="008B6A0E"/>
    <w:rsid w:val="008C10AF"/>
    <w:rsid w:val="008C1A58"/>
    <w:rsid w:val="008C1F32"/>
    <w:rsid w:val="008C3066"/>
    <w:rsid w:val="008C30E9"/>
    <w:rsid w:val="008C52AF"/>
    <w:rsid w:val="008C5D1A"/>
    <w:rsid w:val="008C5DC8"/>
    <w:rsid w:val="008C6FE0"/>
    <w:rsid w:val="008D1336"/>
    <w:rsid w:val="008D20C3"/>
    <w:rsid w:val="008D3A59"/>
    <w:rsid w:val="008D3BE8"/>
    <w:rsid w:val="008D3F72"/>
    <w:rsid w:val="008D4102"/>
    <w:rsid w:val="008E1B42"/>
    <w:rsid w:val="008E2C46"/>
    <w:rsid w:val="008E529F"/>
    <w:rsid w:val="008E5C06"/>
    <w:rsid w:val="008E62A0"/>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227"/>
    <w:rsid w:val="00942AA1"/>
    <w:rsid w:val="00943898"/>
    <w:rsid w:val="00950317"/>
    <w:rsid w:val="00951B93"/>
    <w:rsid w:val="009527EA"/>
    <w:rsid w:val="009564E1"/>
    <w:rsid w:val="009573B3"/>
    <w:rsid w:val="00961460"/>
    <w:rsid w:val="00961DB8"/>
    <w:rsid w:val="009639BD"/>
    <w:rsid w:val="00967184"/>
    <w:rsid w:val="00970635"/>
    <w:rsid w:val="00974758"/>
    <w:rsid w:val="00977A7A"/>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06AF"/>
    <w:rsid w:val="009E153C"/>
    <w:rsid w:val="009E1CD9"/>
    <w:rsid w:val="009E38DA"/>
    <w:rsid w:val="009E3C13"/>
    <w:rsid w:val="009E5F5B"/>
    <w:rsid w:val="009E67EF"/>
    <w:rsid w:val="009F2CDD"/>
    <w:rsid w:val="009F2D52"/>
    <w:rsid w:val="009F2EA9"/>
    <w:rsid w:val="009F6B5E"/>
    <w:rsid w:val="009F753E"/>
    <w:rsid w:val="00A02C00"/>
    <w:rsid w:val="00A033BB"/>
    <w:rsid w:val="00A03674"/>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B45"/>
    <w:rsid w:val="00A35DA9"/>
    <w:rsid w:val="00A368EE"/>
    <w:rsid w:val="00A406F5"/>
    <w:rsid w:val="00A42228"/>
    <w:rsid w:val="00A42C26"/>
    <w:rsid w:val="00A4468A"/>
    <w:rsid w:val="00A446B2"/>
    <w:rsid w:val="00A45896"/>
    <w:rsid w:val="00A4763D"/>
    <w:rsid w:val="00A478E1"/>
    <w:rsid w:val="00A51B5D"/>
    <w:rsid w:val="00A565D7"/>
    <w:rsid w:val="00A5767D"/>
    <w:rsid w:val="00A60672"/>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71C"/>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461"/>
    <w:rsid w:val="00BB7E29"/>
    <w:rsid w:val="00BC0643"/>
    <w:rsid w:val="00BC2073"/>
    <w:rsid w:val="00BC2218"/>
    <w:rsid w:val="00BC3B20"/>
    <w:rsid w:val="00BC3F37"/>
    <w:rsid w:val="00BC6240"/>
    <w:rsid w:val="00BC6D66"/>
    <w:rsid w:val="00BE03D5"/>
    <w:rsid w:val="00BE130C"/>
    <w:rsid w:val="00BE358C"/>
    <w:rsid w:val="00BF01CE"/>
    <w:rsid w:val="00BF3A79"/>
    <w:rsid w:val="00BF48A2"/>
    <w:rsid w:val="00BF676C"/>
    <w:rsid w:val="00BF6824"/>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602"/>
    <w:rsid w:val="00C60742"/>
    <w:rsid w:val="00C63C71"/>
    <w:rsid w:val="00C678A4"/>
    <w:rsid w:val="00C7077B"/>
    <w:rsid w:val="00C71283"/>
    <w:rsid w:val="00C73C3A"/>
    <w:rsid w:val="00C744E0"/>
    <w:rsid w:val="00C838EE"/>
    <w:rsid w:val="00C850B3"/>
    <w:rsid w:val="00C87F19"/>
    <w:rsid w:val="00C925AD"/>
    <w:rsid w:val="00C92ACF"/>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C91"/>
    <w:rsid w:val="00D03CE4"/>
    <w:rsid w:val="00D047CF"/>
    <w:rsid w:val="00D06995"/>
    <w:rsid w:val="00D12A28"/>
    <w:rsid w:val="00D131C0"/>
    <w:rsid w:val="00D1320B"/>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E0B"/>
    <w:rsid w:val="00DA144B"/>
    <w:rsid w:val="00DA451B"/>
    <w:rsid w:val="00DA5731"/>
    <w:rsid w:val="00DA5854"/>
    <w:rsid w:val="00DA5E4A"/>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723"/>
    <w:rsid w:val="00E40BCA"/>
    <w:rsid w:val="00E43927"/>
    <w:rsid w:val="00E45A1C"/>
    <w:rsid w:val="00E478BF"/>
    <w:rsid w:val="00E47FF0"/>
    <w:rsid w:val="00E51761"/>
    <w:rsid w:val="00E51CBA"/>
    <w:rsid w:val="00E53CB5"/>
    <w:rsid w:val="00E54674"/>
    <w:rsid w:val="00E56359"/>
    <w:rsid w:val="00E567D6"/>
    <w:rsid w:val="00E60825"/>
    <w:rsid w:val="00E66F4E"/>
    <w:rsid w:val="00E71E88"/>
    <w:rsid w:val="00E72B6F"/>
    <w:rsid w:val="00E75807"/>
    <w:rsid w:val="00E7597A"/>
    <w:rsid w:val="00E75CE2"/>
    <w:rsid w:val="00E83DD2"/>
    <w:rsid w:val="00E87E9D"/>
    <w:rsid w:val="00E94538"/>
    <w:rsid w:val="00E95883"/>
    <w:rsid w:val="00EA1CEE"/>
    <w:rsid w:val="00EA22C2"/>
    <w:rsid w:val="00EA340A"/>
    <w:rsid w:val="00EB3F8D"/>
    <w:rsid w:val="00EB411B"/>
    <w:rsid w:val="00EB460D"/>
    <w:rsid w:val="00EB6560"/>
    <w:rsid w:val="00EB6D49"/>
    <w:rsid w:val="00EC08F7"/>
    <w:rsid w:val="00EC1F6C"/>
    <w:rsid w:val="00EC2840"/>
    <w:rsid w:val="00EC50B9"/>
    <w:rsid w:val="00EC64E5"/>
    <w:rsid w:val="00ED0EA9"/>
    <w:rsid w:val="00ED19F0"/>
    <w:rsid w:val="00ED3171"/>
    <w:rsid w:val="00ED396F"/>
    <w:rsid w:val="00ED3AAA"/>
    <w:rsid w:val="00EE07D6"/>
    <w:rsid w:val="00EE131A"/>
    <w:rsid w:val="00EE5F54"/>
    <w:rsid w:val="00EE7502"/>
    <w:rsid w:val="00EF28D9"/>
    <w:rsid w:val="00EF2919"/>
    <w:rsid w:val="00EF6F9D"/>
    <w:rsid w:val="00F00A16"/>
    <w:rsid w:val="00F02D25"/>
    <w:rsid w:val="00F0359B"/>
    <w:rsid w:val="00F05073"/>
    <w:rsid w:val="00F063C4"/>
    <w:rsid w:val="00F119B8"/>
    <w:rsid w:val="00F12637"/>
    <w:rsid w:val="00F16548"/>
    <w:rsid w:val="00F20EC4"/>
    <w:rsid w:val="00F22233"/>
    <w:rsid w:val="00F2265D"/>
    <w:rsid w:val="00F22B29"/>
    <w:rsid w:val="00F246D6"/>
    <w:rsid w:val="00F25715"/>
    <w:rsid w:val="00F319C1"/>
    <w:rsid w:val="00F37610"/>
    <w:rsid w:val="00F42101"/>
    <w:rsid w:val="00F46A07"/>
    <w:rsid w:val="00F46C6E"/>
    <w:rsid w:val="00F55D43"/>
    <w:rsid w:val="00F55F38"/>
    <w:rsid w:val="00F55FA4"/>
    <w:rsid w:val="00F6045E"/>
    <w:rsid w:val="00F621CE"/>
    <w:rsid w:val="00F63804"/>
    <w:rsid w:val="00F6426C"/>
    <w:rsid w:val="00F6570C"/>
    <w:rsid w:val="00F66E5F"/>
    <w:rsid w:val="00F70E2B"/>
    <w:rsid w:val="00F757FA"/>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796"/>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92DED8"/>
  <w15:chartTrackingRefBased/>
  <w15:docId w15:val="{10422922-696E-4C4A-B16F-4023D5A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9178">
      <w:bodyDiv w:val="1"/>
      <w:marLeft w:val="0"/>
      <w:marRight w:val="0"/>
      <w:marTop w:val="0"/>
      <w:marBottom w:val="0"/>
      <w:divBdr>
        <w:top w:val="none" w:sz="0" w:space="0" w:color="auto"/>
        <w:left w:val="none" w:sz="0" w:space="0" w:color="auto"/>
        <w:bottom w:val="none" w:sz="0" w:space="0" w:color="auto"/>
        <w:right w:val="none" w:sz="0" w:space="0" w:color="auto"/>
      </w:divBdr>
    </w:div>
    <w:div w:id="357781897">
      <w:bodyDiv w:val="1"/>
      <w:marLeft w:val="0"/>
      <w:marRight w:val="0"/>
      <w:marTop w:val="0"/>
      <w:marBottom w:val="0"/>
      <w:divBdr>
        <w:top w:val="none" w:sz="0" w:space="0" w:color="auto"/>
        <w:left w:val="none" w:sz="0" w:space="0" w:color="auto"/>
        <w:bottom w:val="none" w:sz="0" w:space="0" w:color="auto"/>
        <w:right w:val="none" w:sz="0" w:space="0" w:color="auto"/>
      </w:divBdr>
    </w:div>
    <w:div w:id="379013779">
      <w:bodyDiv w:val="1"/>
      <w:marLeft w:val="0"/>
      <w:marRight w:val="0"/>
      <w:marTop w:val="0"/>
      <w:marBottom w:val="0"/>
      <w:divBdr>
        <w:top w:val="none" w:sz="0" w:space="0" w:color="auto"/>
        <w:left w:val="none" w:sz="0" w:space="0" w:color="auto"/>
        <w:bottom w:val="none" w:sz="0" w:space="0" w:color="auto"/>
        <w:right w:val="none" w:sz="0" w:space="0" w:color="auto"/>
      </w:divBdr>
    </w:div>
    <w:div w:id="1182890675">
      <w:bodyDiv w:val="1"/>
      <w:marLeft w:val="0"/>
      <w:marRight w:val="0"/>
      <w:marTop w:val="0"/>
      <w:marBottom w:val="0"/>
      <w:divBdr>
        <w:top w:val="none" w:sz="0" w:space="0" w:color="auto"/>
        <w:left w:val="none" w:sz="0" w:space="0" w:color="auto"/>
        <w:bottom w:val="none" w:sz="0" w:space="0" w:color="auto"/>
        <w:right w:val="none" w:sz="0" w:space="0" w:color="auto"/>
      </w:divBdr>
    </w:div>
    <w:div w:id="1918712870">
      <w:bodyDiv w:val="1"/>
      <w:marLeft w:val="0"/>
      <w:marRight w:val="0"/>
      <w:marTop w:val="0"/>
      <w:marBottom w:val="0"/>
      <w:divBdr>
        <w:top w:val="none" w:sz="0" w:space="0" w:color="auto"/>
        <w:left w:val="none" w:sz="0" w:space="0" w:color="auto"/>
        <w:bottom w:val="none" w:sz="0" w:space="0" w:color="auto"/>
        <w:right w:val="none" w:sz="0" w:space="0" w:color="auto"/>
      </w:divBdr>
    </w:div>
    <w:div w:id="19352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6C0D93F8514A8E9BB525E140EF331A"/>
        <w:category>
          <w:name w:val="Allmänt"/>
          <w:gallery w:val="placeholder"/>
        </w:category>
        <w:types>
          <w:type w:val="bbPlcHdr"/>
        </w:types>
        <w:behaviors>
          <w:behavior w:val="content"/>
        </w:behaviors>
        <w:guid w:val="{7AD4DA65-5783-4368-AC2A-16832E09FCAC}"/>
      </w:docPartPr>
      <w:docPartBody>
        <w:p w:rsidR="00E709FC" w:rsidRDefault="006F22FD">
          <w:pPr>
            <w:pStyle w:val="D46C0D93F8514A8E9BB525E140EF331A"/>
          </w:pPr>
          <w:r w:rsidRPr="009A726D">
            <w:rPr>
              <w:rStyle w:val="Platshllartext"/>
            </w:rPr>
            <w:t>Klicka här för att ange text.</w:t>
          </w:r>
        </w:p>
      </w:docPartBody>
    </w:docPart>
    <w:docPart>
      <w:docPartPr>
        <w:name w:val="F49E0970E74F40A78DD790D3B710BA62"/>
        <w:category>
          <w:name w:val="Allmänt"/>
          <w:gallery w:val="placeholder"/>
        </w:category>
        <w:types>
          <w:type w:val="bbPlcHdr"/>
        </w:types>
        <w:behaviors>
          <w:behavior w:val="content"/>
        </w:behaviors>
        <w:guid w:val="{6B1769C6-C4CC-4DAC-A356-B012E243EBA3}"/>
      </w:docPartPr>
      <w:docPartBody>
        <w:p w:rsidR="00E709FC" w:rsidRDefault="006F22FD">
          <w:pPr>
            <w:pStyle w:val="F49E0970E74F40A78DD790D3B710BA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FD"/>
    <w:rsid w:val="00202608"/>
    <w:rsid w:val="005C4FC9"/>
    <w:rsid w:val="00635074"/>
    <w:rsid w:val="006802D8"/>
    <w:rsid w:val="006F22FD"/>
    <w:rsid w:val="0070760F"/>
    <w:rsid w:val="008E43C8"/>
    <w:rsid w:val="00A31F27"/>
    <w:rsid w:val="00BF6033"/>
    <w:rsid w:val="00C354FE"/>
    <w:rsid w:val="00CC5B4F"/>
    <w:rsid w:val="00E2288F"/>
    <w:rsid w:val="00E70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6C0D93F8514A8E9BB525E140EF331A">
    <w:name w:val="D46C0D93F8514A8E9BB525E140EF331A"/>
  </w:style>
  <w:style w:type="paragraph" w:customStyle="1" w:styleId="EE4509F3E4BF461EBE3854C4C1FA7BFF">
    <w:name w:val="EE4509F3E4BF461EBE3854C4C1FA7BFF"/>
  </w:style>
  <w:style w:type="paragraph" w:customStyle="1" w:styleId="F49E0970E74F40A78DD790D3B710BA62">
    <w:name w:val="F49E0970E74F40A78DD790D3B710B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4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6341</RubrikLookup>
    <MotionGuid xmlns="00d11361-0b92-4bae-a181-288d6a55b763">c6dfe505-cb14-4386-a623-d954eed4da94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UtskottVald>1</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0DC618E-8C53-4F63-B608-DF00D0D2FA28}"/>
</file>

<file path=customXml/itemProps3.xml><?xml version="1.0" encoding="utf-8"?>
<ds:datastoreItem xmlns:ds="http://schemas.openxmlformats.org/officeDocument/2006/customXml" ds:itemID="{0FD16A39-331E-425F-BAEC-9EBB1142989F}"/>
</file>

<file path=customXml/itemProps4.xml><?xml version="1.0" encoding="utf-8"?>
<ds:datastoreItem xmlns:ds="http://schemas.openxmlformats.org/officeDocument/2006/customXml" ds:itemID="{14EFD631-0155-4A0D-AFEE-0F7D232F6860}"/>
</file>

<file path=customXml/itemProps5.xml><?xml version="1.0" encoding="utf-8"?>
<ds:datastoreItem xmlns:ds="http://schemas.openxmlformats.org/officeDocument/2006/customXml" ds:itemID="{80281E41-9A4A-4F58-8991-CFDFBA894320}"/>
</file>

<file path=docProps/app.xml><?xml version="1.0" encoding="utf-8"?>
<Properties xmlns="http://schemas.openxmlformats.org/officeDocument/2006/extended-properties" xmlns:vt="http://schemas.openxmlformats.org/officeDocument/2006/docPropsVTypes">
  <Template>GranskaMot</Template>
  <TotalTime>21</TotalTime>
  <Pages>4</Pages>
  <Words>1141</Words>
  <Characters>6727</Characters>
  <Application>Microsoft Office Word</Application>
  <DocSecurity>0</DocSecurity>
  <Lines>168</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 13 Integration och jämställdhet</vt:lpstr>
      <vt:lpstr/>
    </vt:vector>
  </TitlesOfParts>
  <Company>Sveriges riksdag</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Utgiftsområde 13 Integration och jämställdhet</dc:title>
  <dc:subject/>
  <dc:creator>Anna Ahlstrand</dc:creator>
  <cp:keywords/>
  <dc:description/>
  <cp:lastModifiedBy>Kerstin Carlqvist</cp:lastModifiedBy>
  <cp:revision>10</cp:revision>
  <cp:lastPrinted>2015-10-06T14:29:00Z</cp:lastPrinted>
  <dcterms:created xsi:type="dcterms:W3CDTF">2015-10-06T13:55:00Z</dcterms:created>
  <dcterms:modified xsi:type="dcterms:W3CDTF">2016-08-12T07:14:00Z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*U6473F6DFEB90*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https://filur.riksdagen.se/drop/DropOffLibrary/U6473F6DFEB90.docx</vt:lpwstr>
  </property>
  <property fmtid="{D5CDD505-2E9C-101B-9397-08002B2CF9AE}" pid="11" name="RevisionsOn">
    <vt:lpwstr>1</vt:lpwstr>
  </property>
</Properties>
</file>