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5812B71"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DE7E23">
              <w:rPr>
                <w:b/>
                <w:lang w:eastAsia="en-US"/>
              </w:rPr>
              <w:t>39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67217C6"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DE7E23">
              <w:rPr>
                <w:lang w:eastAsia="en-US"/>
              </w:rPr>
              <w:t>05-13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C0EF203" w:rsidR="00626DFC" w:rsidRPr="005F6757" w:rsidRDefault="00DE7E23" w:rsidP="00B427F9">
            <w:pPr>
              <w:spacing w:line="252" w:lineRule="auto"/>
              <w:rPr>
                <w:color w:val="000000" w:themeColor="text1"/>
                <w:lang w:eastAsia="en-US"/>
              </w:rPr>
            </w:pPr>
            <w:r>
              <w:rPr>
                <w:color w:val="000000" w:themeColor="text1"/>
                <w:lang w:eastAsia="en-US"/>
              </w:rPr>
              <w:t>1</w:t>
            </w:r>
            <w:r w:rsidR="000A3E79">
              <w:rPr>
                <w:color w:val="000000" w:themeColor="text1"/>
                <w:lang w:eastAsia="en-US"/>
              </w:rPr>
              <w:t>0</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131EC8">
              <w:rPr>
                <w:color w:val="000000" w:themeColor="text1"/>
                <w:lang w:eastAsia="en-US"/>
              </w:rPr>
              <w:t>10</w:t>
            </w:r>
            <w:r w:rsidR="003B4C1F">
              <w:rPr>
                <w:color w:val="000000" w:themeColor="text1"/>
                <w:lang w:eastAsia="en-US"/>
              </w:rPr>
              <w:t>.</w:t>
            </w:r>
            <w:r w:rsidR="00131EC8">
              <w:rPr>
                <w:color w:val="000000" w:themeColor="text1"/>
                <w:lang w:eastAsia="en-US"/>
              </w:rPr>
              <w:t>5</w:t>
            </w:r>
            <w:r w:rsidR="003B4C1F">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021D00F2" w:rsidR="00221CE3" w:rsidRDefault="00DE7E23">
            <w:pPr>
              <w:spacing w:line="256" w:lineRule="auto"/>
              <w:rPr>
                <w:rFonts w:eastAsiaTheme="minorHAnsi"/>
                <w:color w:val="000000"/>
                <w:lang w:eastAsia="en-US"/>
              </w:rPr>
            </w:pPr>
            <w:r>
              <w:rPr>
                <w:b/>
              </w:rPr>
              <w:t>Utrikesfrågor – utveckling</w:t>
            </w:r>
            <w:r>
              <w:rPr>
                <w:b/>
              </w:rPr>
              <w:br/>
            </w:r>
            <w:r w:rsidRPr="00D26243">
              <w:rPr>
                <w:bCs/>
              </w:rPr>
              <w:t>Bistånds- och utrikeshandelsminister Benjamin Dousa</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Utrikes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18 maj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E5282B5" w14:textId="2C24E9AA"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DE7E23">
              <w:rPr>
                <w:rFonts w:eastAsiaTheme="minorHAnsi"/>
                <w:b/>
                <w:bCs/>
                <w:color w:val="000000"/>
                <w:lang w:eastAsia="en-US"/>
              </w:rPr>
              <w:t xml:space="preserve"> </w:t>
            </w:r>
            <w:r w:rsidR="00DE7E23" w:rsidRPr="00DE7E23">
              <w:rPr>
                <w:rFonts w:eastAsiaTheme="minorHAnsi"/>
                <w:b/>
                <w:bCs/>
                <w:color w:val="000000"/>
                <w:lang w:eastAsia="en-US"/>
              </w:rPr>
              <w:t>26 maj 2025</w:t>
            </w:r>
          </w:p>
          <w:p w14:paraId="75C4BFBD" w14:textId="41E2AF54"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DE7E23">
              <w:rPr>
                <w:b/>
                <w:lang w:eastAsia="en-US"/>
              </w:rPr>
              <w:t>Aktuella frågor</w:t>
            </w:r>
          </w:p>
          <w:p w14:paraId="60D980DF" w14:textId="77777777" w:rsidR="00DE7E23" w:rsidRDefault="00DE7E23" w:rsidP="006830D7">
            <w:pPr>
              <w:spacing w:line="256" w:lineRule="auto"/>
              <w:rPr>
                <w:rFonts w:eastAsiaTheme="minorHAnsi"/>
                <w:color w:val="000000" w:themeColor="text1"/>
                <w:lang w:eastAsia="en-US"/>
              </w:rPr>
            </w:pPr>
          </w:p>
          <w:p w14:paraId="4666999C" w14:textId="23E9B2E7" w:rsidR="00DE7E23" w:rsidRPr="003B4C1F" w:rsidRDefault="00DE7E23" w:rsidP="00DE7E23">
            <w:pPr>
              <w:spacing w:line="256" w:lineRule="auto"/>
              <w:rPr>
                <w:b/>
                <w:snapToGrid w:val="0"/>
                <w:color w:val="000000" w:themeColor="text1"/>
                <w:lang w:eastAsia="en-US"/>
              </w:rPr>
            </w:pPr>
            <w:r w:rsidRPr="003B4C1F">
              <w:rPr>
                <w:b/>
                <w:snapToGrid w:val="0"/>
                <w:color w:val="000000" w:themeColor="text1"/>
                <w:lang w:eastAsia="en-US"/>
              </w:rPr>
              <w:t xml:space="preserve">- </w:t>
            </w:r>
            <w:r w:rsidRPr="00DE7E23">
              <w:rPr>
                <w:b/>
                <w:lang w:eastAsia="en-US"/>
              </w:rPr>
              <w:t>Framtiden för yttre åtgärder med beaktande av den geopolitiska utvecklingen</w:t>
            </w:r>
          </w:p>
          <w:p w14:paraId="05C7567D" w14:textId="77777777" w:rsidR="00DE7E23" w:rsidRDefault="00DE7E23" w:rsidP="00DE7E23">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B4DA864" w14:textId="179D0961" w:rsidR="00DE7E23" w:rsidRPr="003B4C1F" w:rsidRDefault="00E9132C" w:rsidP="00DE7E23">
            <w:pPr>
              <w:spacing w:line="256" w:lineRule="auto"/>
              <w:rPr>
                <w:rFonts w:eastAsiaTheme="minorHAnsi"/>
                <w:color w:val="000000" w:themeColor="text1"/>
                <w:lang w:eastAsia="en-US"/>
              </w:rPr>
            </w:pPr>
            <w:r>
              <w:rPr>
                <w:rFonts w:eastAsiaTheme="minorHAnsi"/>
                <w:color w:val="000000" w:themeColor="text1"/>
                <w:lang w:eastAsia="en-US"/>
              </w:rPr>
              <w:t>C</w:t>
            </w:r>
            <w:r w:rsidR="00DE7E23">
              <w:rPr>
                <w:rFonts w:eastAsiaTheme="minorHAnsi"/>
                <w:color w:val="000000" w:themeColor="text1"/>
                <w:lang w:eastAsia="en-US"/>
              </w:rPr>
              <w:t xml:space="preserve">- och </w:t>
            </w:r>
            <w:r>
              <w:rPr>
                <w:rFonts w:eastAsiaTheme="minorHAnsi"/>
                <w:color w:val="000000" w:themeColor="text1"/>
                <w:lang w:eastAsia="en-US"/>
              </w:rPr>
              <w:t>MP</w:t>
            </w:r>
            <w:r w:rsidR="00DE7E23">
              <w:rPr>
                <w:rFonts w:eastAsiaTheme="minorHAnsi"/>
                <w:color w:val="000000" w:themeColor="text1"/>
                <w:lang w:eastAsia="en-US"/>
              </w:rPr>
              <w:t>-ledamöterna anmälde avvikande ståndpunkter.</w:t>
            </w:r>
          </w:p>
          <w:p w14:paraId="7A450F3D" w14:textId="77777777" w:rsidR="00DE7E23" w:rsidRDefault="00DE7E23" w:rsidP="006830D7">
            <w:pPr>
              <w:spacing w:line="256" w:lineRule="auto"/>
              <w:rPr>
                <w:rFonts w:eastAsiaTheme="minorHAnsi"/>
                <w:color w:val="000000" w:themeColor="text1"/>
                <w:lang w:eastAsia="en-US"/>
              </w:rPr>
            </w:pPr>
          </w:p>
          <w:p w14:paraId="5AF927F1" w14:textId="5F6DF6F6" w:rsidR="00DE7E23" w:rsidRPr="003B4C1F" w:rsidRDefault="00DE7E23" w:rsidP="00DE7E23">
            <w:pPr>
              <w:spacing w:line="256" w:lineRule="auto"/>
              <w:rPr>
                <w:b/>
                <w:snapToGrid w:val="0"/>
                <w:color w:val="000000" w:themeColor="text1"/>
                <w:lang w:eastAsia="en-US"/>
              </w:rPr>
            </w:pPr>
            <w:r w:rsidRPr="003B4C1F">
              <w:rPr>
                <w:b/>
                <w:snapToGrid w:val="0"/>
                <w:color w:val="000000" w:themeColor="text1"/>
                <w:lang w:eastAsia="en-US"/>
              </w:rPr>
              <w:t xml:space="preserve">- </w:t>
            </w:r>
            <w:r w:rsidRPr="00DE7E23">
              <w:rPr>
                <w:b/>
                <w:lang w:eastAsia="en-US"/>
              </w:rPr>
              <w:t>Global Gateways roll i våra yttre åtgärder</w:t>
            </w:r>
          </w:p>
          <w:p w14:paraId="3AD472A9" w14:textId="77777777" w:rsidR="00DE7E23" w:rsidRDefault="00DE7E23" w:rsidP="00DE7E23">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33FA15A" w14:textId="2470E9EE" w:rsidR="00DE7E23" w:rsidRDefault="009D6B00" w:rsidP="00DE7E23">
            <w:pPr>
              <w:spacing w:line="256" w:lineRule="auto"/>
              <w:rPr>
                <w:rFonts w:eastAsiaTheme="minorHAnsi"/>
                <w:color w:val="000000" w:themeColor="text1"/>
                <w:lang w:eastAsia="en-US"/>
              </w:rPr>
            </w:pPr>
            <w:r>
              <w:rPr>
                <w:rFonts w:eastAsiaTheme="minorHAnsi"/>
                <w:color w:val="000000" w:themeColor="text1"/>
                <w:lang w:eastAsia="en-US"/>
              </w:rPr>
              <w:t>MP</w:t>
            </w:r>
            <w:r w:rsidR="00DE7E23">
              <w:rPr>
                <w:rFonts w:eastAsiaTheme="minorHAnsi"/>
                <w:color w:val="000000" w:themeColor="text1"/>
                <w:lang w:eastAsia="en-US"/>
              </w:rPr>
              <w:t>-ledam</w:t>
            </w:r>
            <w:r>
              <w:rPr>
                <w:rFonts w:eastAsiaTheme="minorHAnsi"/>
                <w:color w:val="000000" w:themeColor="text1"/>
                <w:lang w:eastAsia="en-US"/>
              </w:rPr>
              <w:t>oten</w:t>
            </w:r>
            <w:r w:rsidR="00DE7E23">
              <w:rPr>
                <w:rFonts w:eastAsiaTheme="minorHAnsi"/>
                <w:color w:val="000000" w:themeColor="text1"/>
                <w:lang w:eastAsia="en-US"/>
              </w:rPr>
              <w:t xml:space="preserve"> anmälde avvikande ståndpunkt</w:t>
            </w:r>
            <w:r>
              <w:rPr>
                <w:rFonts w:eastAsiaTheme="minorHAnsi"/>
                <w:color w:val="000000" w:themeColor="text1"/>
                <w:lang w:eastAsia="en-US"/>
              </w:rPr>
              <w:t>.</w:t>
            </w:r>
          </w:p>
          <w:p w14:paraId="1B979D1F" w14:textId="77777777" w:rsidR="00DE7E23" w:rsidRDefault="00DE7E23" w:rsidP="00DE7E23">
            <w:pPr>
              <w:spacing w:line="256" w:lineRule="auto"/>
              <w:rPr>
                <w:rFonts w:eastAsiaTheme="minorHAnsi"/>
                <w:color w:val="000000" w:themeColor="text1"/>
                <w:lang w:eastAsia="en-US"/>
              </w:rPr>
            </w:pPr>
          </w:p>
          <w:p w14:paraId="5DF0CC4C" w14:textId="6058DDF9" w:rsidR="00DE7E23" w:rsidRPr="003B4C1F" w:rsidRDefault="00DE7E23" w:rsidP="00DE7E23">
            <w:pPr>
              <w:spacing w:line="256" w:lineRule="auto"/>
              <w:rPr>
                <w:b/>
                <w:snapToGrid w:val="0"/>
                <w:color w:val="000000" w:themeColor="text1"/>
                <w:lang w:eastAsia="en-US"/>
              </w:rPr>
            </w:pPr>
            <w:r w:rsidRPr="003B4C1F">
              <w:rPr>
                <w:b/>
                <w:snapToGrid w:val="0"/>
                <w:color w:val="000000" w:themeColor="text1"/>
                <w:lang w:eastAsia="en-US"/>
              </w:rPr>
              <w:t xml:space="preserve">- </w:t>
            </w:r>
            <w:r w:rsidRPr="00DE7E23">
              <w:rPr>
                <w:b/>
                <w:lang w:eastAsia="en-US"/>
              </w:rPr>
              <w:t>Irankrigets inverkan på utvecklingen i hela världen</w:t>
            </w:r>
          </w:p>
          <w:p w14:paraId="4A137206" w14:textId="77777777" w:rsidR="00DE7E23" w:rsidRDefault="00DE7E23" w:rsidP="00DE7E23">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E8B5D3E" w14:textId="183DE954" w:rsidR="00DE7E23" w:rsidRPr="00DE7E23" w:rsidRDefault="00DE7E23" w:rsidP="00B45CFF">
            <w:pPr>
              <w:spacing w:line="256" w:lineRule="auto"/>
              <w:rPr>
                <w:b/>
                <w:snapToGrid w:val="0"/>
                <w:color w:val="000000" w:themeColor="text1"/>
                <w:lang w:eastAsia="en-US"/>
              </w:rPr>
            </w:pPr>
          </w:p>
        </w:tc>
      </w:tr>
      <w:tr w:rsidR="00221CE3" w14:paraId="7F208403" w14:textId="77777777" w:rsidTr="003B4C1F">
        <w:trPr>
          <w:trHeight w:val="568"/>
        </w:trPr>
        <w:tc>
          <w:tcPr>
            <w:tcW w:w="567" w:type="dxa"/>
          </w:tcPr>
          <w:p w14:paraId="30561F16" w14:textId="0C96371B"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DE7E23">
              <w:rPr>
                <w:b/>
                <w:snapToGrid w:val="0"/>
                <w:color w:val="000000" w:themeColor="text1"/>
                <w:lang w:val="en-GB" w:eastAsia="en-US"/>
              </w:rPr>
              <w:t>2</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E660538"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3107D7">
              <w:rPr>
                <w:rFonts w:eastAsiaTheme="minorHAnsi"/>
                <w:color w:val="000000"/>
                <w:lang w:eastAsia="en-US"/>
              </w:rPr>
              <w:t xml:space="preserve">sammanträdet </w:t>
            </w:r>
            <w:r>
              <w:rPr>
                <w:rFonts w:eastAsiaTheme="minorHAnsi"/>
                <w:color w:val="000000"/>
                <w:lang w:eastAsia="en-US"/>
              </w:rPr>
              <w:t>de</w:t>
            </w:r>
            <w:r w:rsidR="005448C2">
              <w:rPr>
                <w:rFonts w:eastAsiaTheme="minorHAnsi"/>
                <w:color w:val="000000"/>
                <w:lang w:eastAsia="en-US"/>
              </w:rPr>
              <w:t xml:space="preserve">n </w:t>
            </w:r>
            <w:r w:rsidR="00DE7E23">
              <w:rPr>
                <w:rFonts w:eastAsiaTheme="minorHAnsi"/>
                <w:color w:val="000000"/>
                <w:lang w:eastAsia="en-US"/>
              </w:rPr>
              <w:t>8 maj</w:t>
            </w:r>
            <w:r w:rsidR="005448C2">
              <w:rPr>
                <w:rFonts w:eastAsiaTheme="minorHAnsi"/>
                <w:color w:val="000000"/>
                <w:lang w:eastAsia="en-US"/>
              </w:rPr>
              <w:t xml:space="preserve"> </w:t>
            </w:r>
            <w:r>
              <w:rPr>
                <w:rFonts w:eastAsiaTheme="minorHAnsi"/>
                <w:color w:val="000000"/>
                <w:lang w:eastAsia="en-US"/>
              </w:rPr>
              <w:t xml:space="preserve">samt uppteckningar från </w:t>
            </w:r>
            <w:r w:rsidR="003107D7">
              <w:rPr>
                <w:rFonts w:eastAsiaTheme="minorHAnsi"/>
                <w:color w:val="000000"/>
                <w:lang w:eastAsia="en-US"/>
              </w:rPr>
              <w:t xml:space="preserve">sammanträdet </w:t>
            </w:r>
            <w:r>
              <w:rPr>
                <w:rFonts w:eastAsiaTheme="minorHAnsi"/>
                <w:color w:val="000000"/>
                <w:lang w:eastAsia="en-US"/>
              </w:rPr>
              <w:t xml:space="preserve">den </w:t>
            </w:r>
            <w:r w:rsidR="00DE7E23">
              <w:rPr>
                <w:rFonts w:eastAsiaTheme="minorHAnsi"/>
                <w:color w:val="000000"/>
                <w:lang w:eastAsia="en-US"/>
              </w:rPr>
              <w:t xml:space="preserve">29 april </w:t>
            </w:r>
            <w:r w:rsidR="005448C2">
              <w:rPr>
                <w:rFonts w:eastAsiaTheme="minorHAnsi"/>
                <w:color w:val="000000"/>
                <w:lang w:eastAsia="en-US"/>
              </w:rPr>
              <w:t>202</w:t>
            </w:r>
            <w:r w:rsidR="00C63949">
              <w:rPr>
                <w:rFonts w:eastAsiaTheme="minorHAnsi"/>
                <w:color w:val="000000"/>
                <w:lang w:eastAsia="en-US"/>
              </w:rPr>
              <w:t>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70310A2A"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DE7E23">
              <w:rPr>
                <w:rFonts w:eastAsiaTheme="minorHAnsi"/>
                <w:color w:val="000000"/>
                <w:lang w:eastAsia="en-US"/>
              </w:rPr>
              <w:t>8 maj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122DF685"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DE7E23">
        <w:rPr>
          <w:b/>
          <w:snapToGrid w:val="0"/>
          <w:lang w:eastAsia="en-US"/>
        </w:rPr>
        <w:t>20 maj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4F7C7C11" w:rsidR="003B4C1F" w:rsidRDefault="00AD5233" w:rsidP="003B4C1F">
      <w:pPr>
        <w:tabs>
          <w:tab w:val="left" w:pos="1701"/>
        </w:tabs>
        <w:spacing w:line="252" w:lineRule="auto"/>
        <w:rPr>
          <w:b/>
          <w:snapToGrid w:val="0"/>
          <w:lang w:eastAsia="en-US"/>
        </w:rPr>
      </w:pPr>
      <w:r>
        <w:rPr>
          <w:b/>
          <w:snapToGrid w:val="0"/>
          <w:lang w:eastAsia="en-US"/>
        </w:rPr>
        <w:tab/>
      </w:r>
      <w:r w:rsidR="007A0AF7">
        <w:rPr>
          <w:b/>
          <w:snapToGrid w:val="0"/>
          <w:lang w:eastAsia="en-US"/>
        </w:rPr>
        <w:t>Matilda Ernkrans</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326A4494"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Bilaga 1 till protokoll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DE7E23">
              <w:rPr>
                <w:b/>
                <w:color w:val="000000"/>
                <w:lang w:val="en-GB" w:eastAsia="en-US"/>
              </w:rPr>
              <w:t>39</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44C5D27F" w:rsidR="00351D87" w:rsidRPr="00AD5233" w:rsidRDefault="00FE783E"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681F5EB2"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74293B1C" w:rsidR="00351D87" w:rsidRPr="00AD5233" w:rsidRDefault="00FE783E"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6CCD8D5E"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24B53414"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569BB084"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2DCF9C35"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24931BF4"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02C5C4F0" w:rsidR="00345890" w:rsidRPr="00DE5153" w:rsidRDefault="001918DF" w:rsidP="00345890">
            <w:pPr>
              <w:spacing w:line="256" w:lineRule="auto"/>
              <w:rPr>
                <w:color w:val="000000"/>
                <w:sz w:val="18"/>
                <w:szCs w:val="18"/>
                <w:lang w:val="en-GB" w:eastAsia="en-US"/>
              </w:rPr>
            </w:pPr>
            <w:r w:rsidRPr="001918DF">
              <w:rPr>
                <w:color w:val="000000"/>
                <w:sz w:val="18"/>
                <w:szCs w:val="18"/>
                <w:lang w:val="en-GB" w:eastAsia="en-US"/>
              </w:rPr>
              <w:t>Merit Frost Lindberg (M)</w:t>
            </w:r>
          </w:p>
        </w:tc>
        <w:tc>
          <w:tcPr>
            <w:tcW w:w="740" w:type="dxa"/>
            <w:tcBorders>
              <w:top w:val="nil"/>
              <w:left w:val="single" w:sz="4" w:space="0" w:color="auto"/>
              <w:bottom w:val="single" w:sz="4" w:space="0" w:color="auto"/>
              <w:right w:val="single" w:sz="4" w:space="0" w:color="auto"/>
            </w:tcBorders>
            <w:noWrap/>
          </w:tcPr>
          <w:p w14:paraId="57A43FB1" w14:textId="10A87872"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A216310"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5DE238BF" w:rsidR="00345890" w:rsidRPr="00AD5233"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r>
              <w:rPr>
                <w:color w:val="000000"/>
                <w:sz w:val="18"/>
                <w:szCs w:val="18"/>
                <w:lang w:val="en-GB" w:eastAsia="en-US"/>
              </w:rPr>
              <w:t>Vakant</w:t>
            </w:r>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1053726B" w:rsidR="00345890" w:rsidRPr="00DE5153" w:rsidRDefault="00E356CC" w:rsidP="00345890">
            <w:pPr>
              <w:spacing w:line="256" w:lineRule="auto"/>
              <w:rPr>
                <w:color w:val="000000"/>
                <w:sz w:val="18"/>
                <w:szCs w:val="18"/>
                <w:lang w:val="en-GB" w:eastAsia="en-US"/>
              </w:rPr>
            </w:pPr>
            <w:r>
              <w:rPr>
                <w:color w:val="000000"/>
                <w:sz w:val="18"/>
                <w:szCs w:val="18"/>
                <w:lang w:val="en-GB" w:eastAsia="en-US"/>
              </w:rPr>
              <w:t>Vakant</w:t>
            </w:r>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4AA7F2B8" w:rsidR="00345890" w:rsidRPr="00AD5233" w:rsidRDefault="00FE783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r>
              <w:rPr>
                <w:color w:val="000000"/>
                <w:sz w:val="18"/>
                <w:szCs w:val="18"/>
                <w:lang w:val="en-GB" w:eastAsia="en-US"/>
              </w:rPr>
              <w:t>Vakant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281755EF" w:rsidR="00345890" w:rsidRPr="00AD5233" w:rsidRDefault="00FE783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22488A8B" w:rsidR="00345890" w:rsidRPr="00AD5233" w:rsidRDefault="00FE783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r>
              <w:rPr>
                <w:color w:val="000000"/>
                <w:sz w:val="18"/>
                <w:szCs w:val="18"/>
                <w:lang w:val="en-GB" w:eastAsia="en-US"/>
              </w:rPr>
              <w:t>Vakant</w:t>
            </w:r>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53F7AC5E" w:rsidR="00345890" w:rsidRPr="00AD5233" w:rsidRDefault="00FE783E"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5F9C82FD" w:rsidR="00345890" w:rsidRPr="009E414C"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125A12E2" w:rsidR="00345890" w:rsidRPr="009E414C" w:rsidRDefault="00FE783E"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1435FC" w:rsidRPr="00DE5153" w14:paraId="4447FCBC"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3A956B6E" w14:textId="23FD96D6" w:rsidR="001435FC" w:rsidRPr="003016B3" w:rsidRDefault="001435FC" w:rsidP="00345890">
            <w:pPr>
              <w:spacing w:line="256" w:lineRule="auto"/>
              <w:rPr>
                <w:color w:val="000000"/>
                <w:sz w:val="18"/>
                <w:szCs w:val="18"/>
                <w:lang w:val="en-GB" w:eastAsia="en-US"/>
              </w:rPr>
            </w:pPr>
            <w:r w:rsidRPr="001435FC">
              <w:rPr>
                <w:color w:val="000000"/>
                <w:sz w:val="18"/>
                <w:szCs w:val="18"/>
                <w:lang w:val="en-GB" w:eastAsia="en-US"/>
              </w:rPr>
              <w:t>Gudrun Brunegård (KD)</w:t>
            </w:r>
          </w:p>
        </w:tc>
        <w:tc>
          <w:tcPr>
            <w:tcW w:w="740" w:type="dxa"/>
            <w:tcBorders>
              <w:top w:val="single" w:sz="4" w:space="0" w:color="auto"/>
              <w:left w:val="single" w:sz="4" w:space="0" w:color="auto"/>
              <w:bottom w:val="single" w:sz="4" w:space="0" w:color="auto"/>
              <w:right w:val="single" w:sz="4" w:space="0" w:color="auto"/>
            </w:tcBorders>
            <w:noWrap/>
          </w:tcPr>
          <w:p w14:paraId="11472152" w14:textId="77777777" w:rsidR="001435FC" w:rsidRPr="009E414C" w:rsidRDefault="001435FC"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0D60FC4"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F27CF42" w14:textId="77777777" w:rsidR="001435FC" w:rsidRPr="009E414C" w:rsidRDefault="001435FC"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546F6F6"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E7D08FE" w14:textId="77777777" w:rsidR="001435FC" w:rsidRPr="009E414C" w:rsidRDefault="001435FC"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DCED901" w14:textId="77777777" w:rsidR="001435FC" w:rsidRPr="009E414C" w:rsidRDefault="001435FC"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0367E850" w14:textId="77777777" w:rsidR="001435FC" w:rsidRPr="009E414C" w:rsidRDefault="001435FC"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26002BFE"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705711CC"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DE7E23">
        <w:rPr>
          <w:b/>
          <w:color w:val="000000"/>
          <w:lang w:eastAsia="en-US"/>
        </w:rPr>
        <w:t>39</w:t>
      </w:r>
    </w:p>
    <w:p w14:paraId="12CD6BB7" w14:textId="57E28112" w:rsidR="00DB31D7" w:rsidRDefault="00DB31D7" w:rsidP="00DB31D7">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6DA9FDFB" w14:textId="1FD9F584" w:rsidR="00DB31D7" w:rsidRDefault="00DB31D7" w:rsidP="00DB31D7">
      <w:pPr>
        <w:widowControl/>
      </w:pPr>
      <w:r w:rsidRPr="00906289">
        <w:t>Samrådet avslutades den</w:t>
      </w:r>
      <w:r>
        <w:t xml:space="preserve"> 12 maj 2026. </w:t>
      </w:r>
      <w:r w:rsidRPr="00906289">
        <w:t>Det fanns stöd för regeringens ståndpunkt.</w:t>
      </w:r>
      <w:r>
        <w:t xml:space="preserve"> Ingen avvikande ståndpunkt har anmälts. </w:t>
      </w:r>
    </w:p>
    <w:p w14:paraId="7BD58D88" w14:textId="77777777" w:rsidR="00DB31D7" w:rsidRDefault="00DB31D7" w:rsidP="00BD5A86">
      <w:pPr>
        <w:tabs>
          <w:tab w:val="left" w:pos="2097"/>
        </w:tabs>
        <w:rPr>
          <w:b/>
          <w:bCs/>
        </w:rPr>
      </w:pPr>
    </w:p>
    <w:p w14:paraId="33BC7F4C" w14:textId="77777777" w:rsidR="00DB31D7" w:rsidRPr="00DB31D7" w:rsidRDefault="00DB31D7" w:rsidP="00DB31D7">
      <w:pPr>
        <w:numPr>
          <w:ilvl w:val="0"/>
          <w:numId w:val="36"/>
        </w:numPr>
        <w:tabs>
          <w:tab w:val="left" w:pos="2097"/>
        </w:tabs>
      </w:pPr>
      <w:r w:rsidRPr="00DB31D7">
        <w:t>Rådets beslut och genomförandeförordning om restriktiva åtgärder med anledning av situationen i Syrien.</w:t>
      </w:r>
    </w:p>
    <w:p w14:paraId="0274C41E" w14:textId="77777777" w:rsidR="00DB31D7" w:rsidRDefault="00DB31D7" w:rsidP="00BD5A86">
      <w:pPr>
        <w:tabs>
          <w:tab w:val="left" w:pos="2097"/>
        </w:tabs>
        <w:rPr>
          <w:b/>
          <w:bCs/>
        </w:rPr>
      </w:pPr>
    </w:p>
    <w:p w14:paraId="55288ED3" w14:textId="4AA3A16E" w:rsidR="00BD5A86" w:rsidRDefault="00BD5A86" w:rsidP="00BD5A86">
      <w:pPr>
        <w:tabs>
          <w:tab w:val="left" w:pos="2097"/>
        </w:tabs>
        <w:rPr>
          <w:b/>
          <w:bCs/>
        </w:rPr>
      </w:pPr>
      <w:r>
        <w:rPr>
          <w:b/>
          <w:bCs/>
        </w:rPr>
        <w:t>Skriftligt samråd med EU-nämnden avseende listor med</w:t>
      </w:r>
      <w:r w:rsidRPr="0037060A">
        <w:rPr>
          <w:b/>
          <w:bCs/>
        </w:rPr>
        <w:t xml:space="preserve"> troliga A-punkter v. </w:t>
      </w:r>
      <w:r>
        <w:rPr>
          <w:b/>
          <w:bCs/>
        </w:rPr>
        <w:t>19</w:t>
      </w:r>
    </w:p>
    <w:p w14:paraId="52D6342E" w14:textId="47FCA6EE" w:rsidR="00BD5A86" w:rsidRDefault="00BD5A86" w:rsidP="00BD5A86">
      <w:pPr>
        <w:tabs>
          <w:tab w:val="left" w:pos="2097"/>
        </w:tabs>
      </w:pPr>
      <w:r>
        <w:t xml:space="preserve">Samrådet avslutades den 8 maj 2026. Det fanns stöd för regeringens ståndpunkter. </w:t>
      </w:r>
    </w:p>
    <w:p w14:paraId="7E9C9EE0" w14:textId="77777777" w:rsidR="00BD5A86" w:rsidRDefault="00BD5A86" w:rsidP="00BD5A86"/>
    <w:p w14:paraId="5987F33B" w14:textId="74C1745D" w:rsidR="00BD5A86" w:rsidRPr="0093093E" w:rsidRDefault="00BD5A86" w:rsidP="00BD5A86">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323DE2A5" w14:textId="77777777" w:rsidR="00BD5A86" w:rsidRPr="00BD5A86" w:rsidRDefault="00BD5A86" w:rsidP="00BD5A86">
      <w:pPr>
        <w:rPr>
          <w:bCs/>
          <w:sz w:val="22"/>
          <w:szCs w:val="22"/>
          <w:lang w:val="en-US"/>
        </w:rPr>
      </w:pPr>
      <w:r w:rsidRPr="00BD5A86">
        <w:rPr>
          <w:bCs/>
          <w:sz w:val="22"/>
          <w:szCs w:val="22"/>
          <w:lang w:val="en-US"/>
        </w:rPr>
        <w:t>“2.  Regulation amending Regulation (EU) 2021/691 as regards support to workers affected by imminent job displacement in enterprises undergoing restructuring</w:t>
      </w:r>
    </w:p>
    <w:p w14:paraId="0B2CA4B8" w14:textId="77777777" w:rsidR="00BD5A86" w:rsidRPr="00BD5A86" w:rsidRDefault="00BD5A86" w:rsidP="00BD5A86">
      <w:pPr>
        <w:rPr>
          <w:bCs/>
          <w:sz w:val="22"/>
          <w:szCs w:val="22"/>
          <w:lang w:val="en-US"/>
        </w:rPr>
      </w:pPr>
    </w:p>
    <w:p w14:paraId="4844DBF2" w14:textId="4AB7D2FA" w:rsidR="004A4C77" w:rsidRPr="00BD5A86" w:rsidRDefault="00BD5A86" w:rsidP="00BD5A86">
      <w:pPr>
        <w:rPr>
          <w:bCs/>
          <w:sz w:val="22"/>
          <w:szCs w:val="22"/>
        </w:rPr>
      </w:pPr>
      <w:r w:rsidRPr="00BD5A86">
        <w:rPr>
          <w:bCs/>
          <w:sz w:val="22"/>
          <w:szCs w:val="22"/>
        </w:rPr>
        <w:t>När företag omstruktureras är det viktigt att arbetstagare som inom kort förväntas att bli uppsagda får stöd tidigt. Så länge ändringarna av fonden inte försämrar den svenska modellen borde regeringen rösta JA till antagandet.”</w:t>
      </w: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5E42" w14:textId="77777777" w:rsidR="00A8703B" w:rsidRDefault="00A8703B" w:rsidP="00011EB2">
      <w:r>
        <w:separator/>
      </w:r>
    </w:p>
  </w:endnote>
  <w:endnote w:type="continuationSeparator" w:id="0">
    <w:p w14:paraId="082B955F" w14:textId="77777777" w:rsidR="00A8703B" w:rsidRDefault="00A8703B"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F3FF" w14:textId="77777777" w:rsidR="00A8703B" w:rsidRDefault="00A8703B" w:rsidP="00011EB2">
      <w:r>
        <w:separator/>
      </w:r>
    </w:p>
  </w:footnote>
  <w:footnote w:type="continuationSeparator" w:id="0">
    <w:p w14:paraId="7FFFA25E" w14:textId="77777777" w:rsidR="00A8703B" w:rsidRDefault="00A8703B"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E583369"/>
    <w:multiLevelType w:val="hybridMultilevel"/>
    <w:tmpl w:val="239206E2"/>
    <w:lvl w:ilvl="0" w:tplc="E3D8791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25"/>
  </w:num>
  <w:num w:numId="2" w16cid:durableId="141440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17"/>
  </w:num>
  <w:num w:numId="5" w16cid:durableId="226035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33"/>
  </w:num>
  <w:num w:numId="11" w16cid:durableId="1543513239">
    <w:abstractNumId w:val="3"/>
  </w:num>
  <w:num w:numId="12" w16cid:durableId="1233201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3"/>
  </w:num>
  <w:num w:numId="27" w16cid:durableId="421609592">
    <w:abstractNumId w:val="0"/>
  </w:num>
  <w:num w:numId="28" w16cid:durableId="1987279558">
    <w:abstractNumId w:val="8"/>
  </w:num>
  <w:num w:numId="29" w16cid:durableId="276252883">
    <w:abstractNumId w:val="32"/>
  </w:num>
  <w:num w:numId="30" w16cid:durableId="1951349196">
    <w:abstractNumId w:val="5"/>
  </w:num>
  <w:num w:numId="31" w16cid:durableId="406267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19"/>
  </w:num>
  <w:num w:numId="34" w16cid:durableId="2104184779">
    <w:abstractNumId w:val="13"/>
  </w:num>
  <w:num w:numId="35" w16cid:durableId="120410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0323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4F2E"/>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1EC8"/>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5FC"/>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18DF"/>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1AF"/>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7D7"/>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492"/>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548C"/>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9AC"/>
    <w:rsid w:val="00473C82"/>
    <w:rsid w:val="00474C2D"/>
    <w:rsid w:val="0047578A"/>
    <w:rsid w:val="004757D0"/>
    <w:rsid w:val="004757D4"/>
    <w:rsid w:val="00475A4F"/>
    <w:rsid w:val="00475E89"/>
    <w:rsid w:val="004767F1"/>
    <w:rsid w:val="004770D8"/>
    <w:rsid w:val="0048319C"/>
    <w:rsid w:val="00484789"/>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2766"/>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9B"/>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0AF7"/>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D6B00"/>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03B"/>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5CFF"/>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A8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2DC"/>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1D7"/>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E7E23"/>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132C"/>
    <w:rsid w:val="00E91DFB"/>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E783E"/>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79</TotalTime>
  <Pages>6</Pages>
  <Words>889</Words>
  <Characters>5046</Characters>
  <Application>Microsoft Office Word</Application>
  <DocSecurity>0</DocSecurity>
  <Lines>1261</Lines>
  <Paragraphs>258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28</cp:revision>
  <cp:lastPrinted>2023-12-19T08:01:00Z</cp:lastPrinted>
  <dcterms:created xsi:type="dcterms:W3CDTF">2025-10-23T11:14:00Z</dcterms:created>
  <dcterms:modified xsi:type="dcterms:W3CDTF">2026-05-18T07:44:00Z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