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501AA2" w:rsidP="0096348C">
            <w:r>
              <w:t>ARBETSMARKNADS</w:t>
            </w:r>
            <w:r w:rsidR="00F84696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723D66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C60A72">
              <w:rPr>
                <w:b/>
              </w:rPr>
              <w:t>8</w:t>
            </w:r>
            <w:r>
              <w:rPr>
                <w:b/>
              </w:rPr>
              <w:t>/1</w:t>
            </w:r>
            <w:r w:rsidR="00C04577">
              <w:rPr>
                <w:b/>
              </w:rPr>
              <w:t>9</w:t>
            </w:r>
            <w:r w:rsidR="001F6890">
              <w:rPr>
                <w:b/>
              </w:rPr>
              <w:t>:</w:t>
            </w:r>
            <w:r w:rsidR="007C537A">
              <w:rPr>
                <w:b/>
              </w:rPr>
              <w:t>7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9C2239" w:rsidP="00C60A72">
            <w:r>
              <w:t>201</w:t>
            </w:r>
            <w:r w:rsidR="00C60A72">
              <w:t>8</w:t>
            </w:r>
            <w:r>
              <w:t>-</w:t>
            </w:r>
            <w:r w:rsidR="006B41F2">
              <w:t>10-2</w:t>
            </w:r>
            <w:r w:rsidR="007C537A">
              <w:t>5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C04577" w:rsidP="007C537A">
            <w:r>
              <w:t>1</w:t>
            </w:r>
            <w:r w:rsidR="007C537A">
              <w:t>0</w:t>
            </w:r>
            <w:r w:rsidR="002B603D">
              <w:t>.</w:t>
            </w:r>
            <w:r>
              <w:t>00</w:t>
            </w:r>
            <w:r w:rsidR="00C60A72">
              <w:t>–</w:t>
            </w:r>
            <w:r w:rsidR="0074129F">
              <w:t>11.23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74129F" w:rsidRDefault="0096348C" w:rsidP="00D4374F">
            <w:r>
              <w:t>Se bilaga 1</w:t>
            </w:r>
          </w:p>
          <w:p w:rsidR="002815F8" w:rsidRDefault="002815F8" w:rsidP="00D4374F"/>
        </w:tc>
      </w:tr>
    </w:tbl>
    <w:p w:rsidR="00157202" w:rsidRDefault="00157202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8"/>
        <w:gridCol w:w="497"/>
        <w:gridCol w:w="1701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  <w:gridCol w:w="73"/>
      </w:tblGrid>
      <w:tr w:rsidR="0096348C" w:rsidTr="002815F8">
        <w:trPr>
          <w:gridBefore w:val="1"/>
          <w:wBefore w:w="1418" w:type="dxa"/>
        </w:trPr>
        <w:tc>
          <w:tcPr>
            <w:tcW w:w="497" w:type="dxa"/>
          </w:tcPr>
          <w:p w:rsidR="0096348C" w:rsidRDefault="009C2239" w:rsidP="009C223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6348C">
              <w:rPr>
                <w:b/>
                <w:snapToGrid w:val="0"/>
              </w:rPr>
              <w:t>1</w:t>
            </w:r>
          </w:p>
        </w:tc>
        <w:tc>
          <w:tcPr>
            <w:tcW w:w="6732" w:type="dxa"/>
            <w:gridSpan w:val="17"/>
          </w:tcPr>
          <w:p w:rsidR="00C60A72" w:rsidRDefault="00C04577" w:rsidP="00723D66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Justering av protokoll</w:t>
            </w:r>
          </w:p>
          <w:p w:rsidR="0014396D" w:rsidRDefault="0014396D" w:rsidP="0014396D">
            <w:pPr>
              <w:tabs>
                <w:tab w:val="left" w:pos="1701"/>
              </w:tabs>
              <w:rPr>
                <w:snapToGrid w:val="0"/>
              </w:rPr>
            </w:pPr>
          </w:p>
          <w:p w:rsidR="00EB3EFD" w:rsidRDefault="00C04577" w:rsidP="0014396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</w:t>
            </w:r>
            <w:r w:rsidR="00332427">
              <w:rPr>
                <w:snapToGrid w:val="0"/>
              </w:rPr>
              <w:t>et justerade protokoll 2018/19:</w:t>
            </w:r>
            <w:r w:rsidR="007C537A">
              <w:rPr>
                <w:snapToGrid w:val="0"/>
              </w:rPr>
              <w:t>6</w:t>
            </w:r>
            <w:r>
              <w:rPr>
                <w:snapToGrid w:val="0"/>
              </w:rPr>
              <w:t>.</w:t>
            </w:r>
          </w:p>
          <w:p w:rsidR="00F74413" w:rsidRDefault="00F74413" w:rsidP="0070600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2815F8">
        <w:trPr>
          <w:gridBefore w:val="1"/>
          <w:wBefore w:w="1418" w:type="dxa"/>
        </w:trPr>
        <w:tc>
          <w:tcPr>
            <w:tcW w:w="497" w:type="dxa"/>
          </w:tcPr>
          <w:p w:rsidR="0096348C" w:rsidRDefault="0038603B" w:rsidP="009C223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732" w:type="dxa"/>
            <w:gridSpan w:val="17"/>
          </w:tcPr>
          <w:p w:rsidR="0014396D" w:rsidRDefault="002815F8" w:rsidP="0074129F">
            <w:pPr>
              <w:pStyle w:val="Liststycke"/>
              <w:ind w:left="0"/>
              <w:rPr>
                <w:b/>
                <w:szCs w:val="24"/>
              </w:rPr>
            </w:pPr>
            <w:r w:rsidRPr="002815F8">
              <w:rPr>
                <w:b/>
              </w:rPr>
              <w:t>Beslut om vissa arbets</w:t>
            </w:r>
            <w:r w:rsidR="007C537A" w:rsidRPr="002815F8">
              <w:rPr>
                <w:b/>
              </w:rPr>
              <w:t>rutiner</w:t>
            </w:r>
            <w:r w:rsidR="007C537A" w:rsidRPr="00002BE8">
              <w:rPr>
                <w:b/>
                <w:szCs w:val="24"/>
              </w:rPr>
              <w:t xml:space="preserve"> i arbetsmarknadsutskottet</w:t>
            </w:r>
          </w:p>
          <w:p w:rsidR="002815F8" w:rsidRDefault="002815F8" w:rsidP="0074129F">
            <w:pPr>
              <w:pStyle w:val="Liststycke"/>
              <w:ind w:left="0"/>
              <w:rPr>
                <w:b/>
                <w:szCs w:val="24"/>
              </w:rPr>
            </w:pPr>
          </w:p>
          <w:p w:rsidR="002815F8" w:rsidRPr="002815F8" w:rsidRDefault="002815F8" w:rsidP="0074129F">
            <w:pPr>
              <w:pStyle w:val="Liststycke"/>
              <w:ind w:left="0"/>
              <w:rPr>
                <w:szCs w:val="24"/>
              </w:rPr>
            </w:pPr>
            <w:r w:rsidRPr="002815F8">
              <w:rPr>
                <w:szCs w:val="24"/>
              </w:rPr>
              <w:t>Utskottet beslutade enligt bilaga 2.</w:t>
            </w:r>
          </w:p>
          <w:p w:rsidR="0014396D" w:rsidRPr="002815F8" w:rsidRDefault="0014396D" w:rsidP="002815F8">
            <w:pPr>
              <w:rPr>
                <w:szCs w:val="24"/>
              </w:rPr>
            </w:pPr>
          </w:p>
        </w:tc>
      </w:tr>
      <w:tr w:rsidR="006B41F2" w:rsidTr="002815F8">
        <w:trPr>
          <w:gridBefore w:val="1"/>
          <w:wBefore w:w="1418" w:type="dxa"/>
        </w:trPr>
        <w:tc>
          <w:tcPr>
            <w:tcW w:w="497" w:type="dxa"/>
          </w:tcPr>
          <w:p w:rsidR="006B41F2" w:rsidRDefault="006B41F2" w:rsidP="009C223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732" w:type="dxa"/>
            <w:gridSpan w:val="17"/>
          </w:tcPr>
          <w:p w:rsidR="006B41F2" w:rsidRDefault="007C537A" w:rsidP="0014396D">
            <w:pPr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ILO:s konvention om anständiga arbetsvillkor för hushållsarbetare (AU3)</w:t>
            </w:r>
          </w:p>
          <w:p w:rsidR="007C537A" w:rsidRDefault="007C537A" w:rsidP="0014396D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:rsidR="006B41F2" w:rsidRDefault="007C537A" w:rsidP="0014396D">
            <w:pPr>
              <w:tabs>
                <w:tab w:val="left" w:pos="1701"/>
              </w:tabs>
              <w:rPr>
                <w:szCs w:val="24"/>
              </w:rPr>
            </w:pPr>
            <w:r w:rsidRPr="007C537A">
              <w:rPr>
                <w:szCs w:val="24"/>
              </w:rPr>
              <w:t>Utskottet</w:t>
            </w:r>
            <w:r>
              <w:rPr>
                <w:szCs w:val="24"/>
              </w:rPr>
              <w:t xml:space="preserve"> fortsatte behandlingen av proposition 2017/18:272.</w:t>
            </w:r>
          </w:p>
          <w:p w:rsidR="007C537A" w:rsidRDefault="007C537A" w:rsidP="0014396D">
            <w:pPr>
              <w:tabs>
                <w:tab w:val="left" w:pos="1701"/>
              </w:tabs>
              <w:rPr>
                <w:szCs w:val="24"/>
              </w:rPr>
            </w:pPr>
          </w:p>
          <w:p w:rsidR="007C537A" w:rsidRDefault="007C537A" w:rsidP="0014396D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Utskottet justerade betänkande 201</w:t>
            </w:r>
            <w:r w:rsidR="000F2F02">
              <w:rPr>
                <w:szCs w:val="24"/>
              </w:rPr>
              <w:t>8/19</w:t>
            </w:r>
            <w:r>
              <w:rPr>
                <w:szCs w:val="24"/>
              </w:rPr>
              <w:t>:AU3.</w:t>
            </w:r>
          </w:p>
          <w:p w:rsidR="006B41F2" w:rsidRDefault="006B41F2" w:rsidP="007C537A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D44C61" w:rsidTr="002815F8">
        <w:trPr>
          <w:gridBefore w:val="1"/>
          <w:wBefore w:w="1418" w:type="dxa"/>
        </w:trPr>
        <w:tc>
          <w:tcPr>
            <w:tcW w:w="497" w:type="dxa"/>
          </w:tcPr>
          <w:p w:rsidR="00D44C61" w:rsidRDefault="00D44C61" w:rsidP="00D44C6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C447D">
              <w:rPr>
                <w:b/>
                <w:snapToGrid w:val="0"/>
              </w:rPr>
              <w:t>4</w:t>
            </w:r>
          </w:p>
        </w:tc>
        <w:tc>
          <w:tcPr>
            <w:tcW w:w="6732" w:type="dxa"/>
            <w:gridSpan w:val="17"/>
          </w:tcPr>
          <w:p w:rsidR="00D44C61" w:rsidRDefault="007C537A" w:rsidP="00D44C6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Uppföljning av riksdagens tillämpning av subsidiaritetsprincipen</w:t>
            </w:r>
          </w:p>
          <w:p w:rsidR="00B772BD" w:rsidRDefault="00B772BD" w:rsidP="00D44C61">
            <w:pPr>
              <w:tabs>
                <w:tab w:val="left" w:pos="1701"/>
              </w:tabs>
              <w:rPr>
                <w:b/>
              </w:rPr>
            </w:pPr>
          </w:p>
          <w:p w:rsidR="00B772BD" w:rsidRDefault="007C537A" w:rsidP="00D44C61">
            <w:pPr>
              <w:tabs>
                <w:tab w:val="left" w:pos="1701"/>
              </w:tabs>
            </w:pPr>
            <w:r>
              <w:t>Utskottet behandlade fråga om yttrande till konstitutionsutskottet över promemorian Konstitutionsutskottets uppföljning av riksdagens tillämpning av subsidiaritetsprincipen 2018</w:t>
            </w:r>
            <w:r w:rsidR="0060239F">
              <w:t>.</w:t>
            </w:r>
          </w:p>
          <w:p w:rsidR="007C537A" w:rsidRDefault="007C537A" w:rsidP="00D44C61">
            <w:pPr>
              <w:tabs>
                <w:tab w:val="left" w:pos="1701"/>
              </w:tabs>
            </w:pPr>
          </w:p>
          <w:p w:rsidR="007C537A" w:rsidRDefault="007C537A" w:rsidP="00D44C61">
            <w:pPr>
              <w:tabs>
                <w:tab w:val="left" w:pos="1701"/>
              </w:tabs>
            </w:pPr>
            <w:r>
              <w:t>Utskottet beslutade att inte yttra sig.</w:t>
            </w:r>
          </w:p>
          <w:p w:rsidR="007C537A" w:rsidRDefault="007C537A" w:rsidP="00D44C61">
            <w:pPr>
              <w:tabs>
                <w:tab w:val="left" w:pos="1701"/>
              </w:tabs>
            </w:pPr>
          </w:p>
          <w:p w:rsidR="007C537A" w:rsidRDefault="007C537A" w:rsidP="00D44C61">
            <w:pPr>
              <w:tabs>
                <w:tab w:val="left" w:pos="1701"/>
              </w:tabs>
            </w:pPr>
            <w:r>
              <w:t>Denna paragraf förklarades omedelbart justerad.</w:t>
            </w:r>
          </w:p>
          <w:p w:rsidR="00D44C61" w:rsidRDefault="00D44C61" w:rsidP="00AC447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C537A" w:rsidTr="002815F8">
        <w:trPr>
          <w:gridBefore w:val="1"/>
          <w:wBefore w:w="1418" w:type="dxa"/>
        </w:trPr>
        <w:tc>
          <w:tcPr>
            <w:tcW w:w="497" w:type="dxa"/>
          </w:tcPr>
          <w:p w:rsidR="007C537A" w:rsidRDefault="007C537A" w:rsidP="00AC447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732" w:type="dxa"/>
            <w:gridSpan w:val="17"/>
          </w:tcPr>
          <w:p w:rsidR="007C537A" w:rsidRDefault="007C537A" w:rsidP="009D499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från Arbetsmarknadsutredningen (A 2016:03)</w:t>
            </w:r>
          </w:p>
          <w:p w:rsidR="007C537A" w:rsidRDefault="007C537A" w:rsidP="009D499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7C537A" w:rsidRPr="007C537A" w:rsidRDefault="007C537A" w:rsidP="009D499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Utredaren Cecilia Fahlberg</w:t>
            </w:r>
            <w:r w:rsidR="00C0117D">
              <w:rPr>
                <w:bCs/>
                <w:color w:val="000000"/>
                <w:szCs w:val="24"/>
              </w:rPr>
              <w:t xml:space="preserve"> </w:t>
            </w:r>
            <w:r w:rsidR="0074129F">
              <w:rPr>
                <w:bCs/>
                <w:color w:val="000000"/>
                <w:szCs w:val="24"/>
              </w:rPr>
              <w:t xml:space="preserve">med medarbetare </w:t>
            </w:r>
            <w:r w:rsidR="00C0117D">
              <w:rPr>
                <w:bCs/>
                <w:color w:val="000000"/>
                <w:szCs w:val="24"/>
              </w:rPr>
              <w:t xml:space="preserve">informerade om </w:t>
            </w:r>
            <w:r w:rsidR="0074129F">
              <w:rPr>
                <w:bCs/>
                <w:color w:val="000000"/>
                <w:szCs w:val="24"/>
              </w:rPr>
              <w:t>arbetsmarknadsutredningen (A 2016:03)</w:t>
            </w:r>
            <w:r w:rsidR="00AF5CDC">
              <w:rPr>
                <w:bCs/>
                <w:color w:val="000000"/>
                <w:szCs w:val="24"/>
              </w:rPr>
              <w:t>.</w:t>
            </w:r>
          </w:p>
          <w:p w:rsidR="007C537A" w:rsidRDefault="007C537A" w:rsidP="009D499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7C537A" w:rsidTr="002815F8">
        <w:trPr>
          <w:gridBefore w:val="1"/>
          <w:wBefore w:w="1418" w:type="dxa"/>
        </w:trPr>
        <w:tc>
          <w:tcPr>
            <w:tcW w:w="497" w:type="dxa"/>
          </w:tcPr>
          <w:p w:rsidR="007C537A" w:rsidRDefault="007C537A" w:rsidP="00AC447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732" w:type="dxa"/>
            <w:gridSpan w:val="17"/>
          </w:tcPr>
          <w:p w:rsidR="007C537A" w:rsidRDefault="0074129F" w:rsidP="009D499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från Riksrevisionen</w:t>
            </w:r>
          </w:p>
          <w:p w:rsidR="0074129F" w:rsidRDefault="0074129F" w:rsidP="009D499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74129F" w:rsidRDefault="007C537A" w:rsidP="0074129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7C537A">
              <w:rPr>
                <w:bCs/>
                <w:color w:val="000000"/>
                <w:szCs w:val="24"/>
              </w:rPr>
              <w:t>Riksrevisor</w:t>
            </w:r>
            <w:r>
              <w:rPr>
                <w:bCs/>
                <w:color w:val="000000"/>
                <w:szCs w:val="24"/>
              </w:rPr>
              <w:t xml:space="preserve"> Stefan Lundgren </w:t>
            </w:r>
            <w:r w:rsidR="0074129F">
              <w:rPr>
                <w:bCs/>
                <w:color w:val="000000"/>
                <w:szCs w:val="24"/>
              </w:rPr>
              <w:t xml:space="preserve">med medarbetare </w:t>
            </w:r>
            <w:r>
              <w:rPr>
                <w:bCs/>
                <w:color w:val="000000"/>
                <w:szCs w:val="24"/>
              </w:rPr>
              <w:t>informerade</w:t>
            </w:r>
            <w:r w:rsidR="00C0117D">
              <w:rPr>
                <w:bCs/>
                <w:color w:val="000000"/>
                <w:szCs w:val="24"/>
              </w:rPr>
              <w:t xml:space="preserve"> om rapporten </w:t>
            </w:r>
            <w:r w:rsidR="0074129F" w:rsidRPr="0074129F">
              <w:rPr>
                <w:bCs/>
                <w:color w:val="000000"/>
                <w:szCs w:val="24"/>
              </w:rPr>
              <w:t>A-kassorna, IAF och arbetslöshetsförsäkringen – mer kan göras för att främja likvärdigheten (RIR 2018:27)</w:t>
            </w:r>
            <w:r w:rsidR="00E47DA5">
              <w:rPr>
                <w:bCs/>
                <w:color w:val="000000"/>
                <w:szCs w:val="24"/>
              </w:rPr>
              <w:t>.</w:t>
            </w:r>
          </w:p>
          <w:p w:rsidR="007C537A" w:rsidRPr="007C537A" w:rsidRDefault="007C537A" w:rsidP="009D499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7C537A" w:rsidTr="002815F8">
        <w:trPr>
          <w:gridBefore w:val="1"/>
          <w:wBefore w:w="1418" w:type="dxa"/>
        </w:trPr>
        <w:tc>
          <w:tcPr>
            <w:tcW w:w="497" w:type="dxa"/>
          </w:tcPr>
          <w:p w:rsidR="007C537A" w:rsidRDefault="007C537A" w:rsidP="00AC447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732" w:type="dxa"/>
            <w:gridSpan w:val="17"/>
          </w:tcPr>
          <w:p w:rsidR="007C537A" w:rsidRDefault="007C537A" w:rsidP="009D499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Kanslimeddelanden</w:t>
            </w:r>
          </w:p>
          <w:p w:rsidR="0074129F" w:rsidRDefault="0074129F" w:rsidP="009D499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7C537A" w:rsidRDefault="0074129F" w:rsidP="002815F8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74129F">
              <w:rPr>
                <w:bCs/>
                <w:color w:val="000000"/>
                <w:szCs w:val="24"/>
              </w:rPr>
              <w:t>Kanslichefen anmälde nya ärenden på sammanträdesplanen.</w:t>
            </w:r>
          </w:p>
          <w:p w:rsidR="002815F8" w:rsidRDefault="002815F8" w:rsidP="002815F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D44C61" w:rsidTr="002815F8">
        <w:trPr>
          <w:gridBefore w:val="1"/>
          <w:wBefore w:w="1418" w:type="dxa"/>
        </w:trPr>
        <w:tc>
          <w:tcPr>
            <w:tcW w:w="497" w:type="dxa"/>
          </w:tcPr>
          <w:p w:rsidR="00D44C61" w:rsidRDefault="00D44C61" w:rsidP="00AC447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74129F">
              <w:rPr>
                <w:b/>
                <w:snapToGrid w:val="0"/>
              </w:rPr>
              <w:t>8</w:t>
            </w:r>
          </w:p>
        </w:tc>
        <w:tc>
          <w:tcPr>
            <w:tcW w:w="6732" w:type="dxa"/>
            <w:gridSpan w:val="17"/>
          </w:tcPr>
          <w:p w:rsidR="00D44C61" w:rsidRDefault="00D44C61" w:rsidP="009D499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Nästa sammanträde</w:t>
            </w:r>
          </w:p>
          <w:p w:rsidR="009D4996" w:rsidRDefault="009D4996" w:rsidP="009D499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D44C61" w:rsidRDefault="00D44C61" w:rsidP="00706006">
            <w:pPr>
              <w:tabs>
                <w:tab w:val="left" w:pos="1701"/>
              </w:tabs>
            </w:pPr>
            <w:r>
              <w:t xml:space="preserve">Utskottet beslutade att nästa sammanträde ska äga rum </w:t>
            </w:r>
            <w:r w:rsidR="006B41F2">
              <w:t>t</w:t>
            </w:r>
            <w:r w:rsidR="007C537A">
              <w:t>is</w:t>
            </w:r>
            <w:r>
              <w:t xml:space="preserve">dagen den </w:t>
            </w:r>
            <w:r w:rsidR="007C537A">
              <w:t>6 november</w:t>
            </w:r>
            <w:r>
              <w:t xml:space="preserve"> 2018 kl. </w:t>
            </w:r>
            <w:r w:rsidR="0014396D">
              <w:t>1</w:t>
            </w:r>
            <w:r w:rsidR="007C537A">
              <w:t>1</w:t>
            </w:r>
            <w:r>
              <w:t>.</w:t>
            </w:r>
            <w:r w:rsidR="00195F3F">
              <w:t>00</w:t>
            </w:r>
            <w:r w:rsidR="00706006">
              <w:t>.</w:t>
            </w:r>
          </w:p>
          <w:p w:rsidR="00706006" w:rsidRDefault="00706006" w:rsidP="00706006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D44C61" w:rsidTr="002815F8">
        <w:trPr>
          <w:gridBefore w:val="1"/>
          <w:wBefore w:w="1418" w:type="dxa"/>
        </w:trPr>
        <w:tc>
          <w:tcPr>
            <w:tcW w:w="7229" w:type="dxa"/>
            <w:gridSpan w:val="18"/>
          </w:tcPr>
          <w:p w:rsidR="0074129F" w:rsidRDefault="0074129F" w:rsidP="00D44C61">
            <w:pPr>
              <w:tabs>
                <w:tab w:val="left" w:pos="1701"/>
              </w:tabs>
            </w:pPr>
          </w:p>
          <w:p w:rsidR="00D44C61" w:rsidRDefault="00D44C61" w:rsidP="00D44C61">
            <w:pPr>
              <w:tabs>
                <w:tab w:val="left" w:pos="1701"/>
              </w:tabs>
            </w:pPr>
            <w:r>
              <w:t>Vid protokollet</w:t>
            </w:r>
          </w:p>
          <w:p w:rsidR="00D44C61" w:rsidRDefault="00D44C61" w:rsidP="00D44C61">
            <w:pPr>
              <w:tabs>
                <w:tab w:val="left" w:pos="1701"/>
              </w:tabs>
            </w:pPr>
          </w:p>
          <w:p w:rsidR="00D44C61" w:rsidRDefault="00D44C61" w:rsidP="00D44C61">
            <w:pPr>
              <w:tabs>
                <w:tab w:val="left" w:pos="1701"/>
              </w:tabs>
            </w:pPr>
          </w:p>
          <w:p w:rsidR="0074129F" w:rsidRDefault="00D44C61" w:rsidP="007C537A">
            <w:pPr>
              <w:tabs>
                <w:tab w:val="left" w:pos="1701"/>
              </w:tabs>
            </w:pPr>
            <w:r>
              <w:t xml:space="preserve">Justeras den </w:t>
            </w:r>
            <w:r w:rsidR="007C537A">
              <w:t>6 november</w:t>
            </w:r>
            <w:r>
              <w:t xml:space="preserve"> 2018</w:t>
            </w:r>
          </w:p>
          <w:p w:rsidR="00D4374F" w:rsidRDefault="00D4374F" w:rsidP="007C537A">
            <w:pPr>
              <w:tabs>
                <w:tab w:val="left" w:pos="1701"/>
              </w:tabs>
            </w:pPr>
          </w:p>
          <w:p w:rsidR="002815F8" w:rsidRDefault="002815F8" w:rsidP="007C537A">
            <w:pPr>
              <w:tabs>
                <w:tab w:val="left" w:pos="1701"/>
              </w:tabs>
            </w:pPr>
          </w:p>
          <w:p w:rsidR="002815F8" w:rsidRDefault="002815F8" w:rsidP="007C537A">
            <w:pPr>
              <w:tabs>
                <w:tab w:val="left" w:pos="1701"/>
              </w:tabs>
            </w:pPr>
          </w:p>
          <w:p w:rsidR="002815F8" w:rsidRDefault="002815F8" w:rsidP="007C537A">
            <w:pPr>
              <w:tabs>
                <w:tab w:val="left" w:pos="1701"/>
              </w:tabs>
            </w:pPr>
          </w:p>
          <w:p w:rsidR="002815F8" w:rsidRDefault="002815F8" w:rsidP="007C537A">
            <w:pPr>
              <w:tabs>
                <w:tab w:val="left" w:pos="1701"/>
              </w:tabs>
            </w:pPr>
          </w:p>
          <w:p w:rsidR="002815F8" w:rsidRDefault="002815F8" w:rsidP="007C537A">
            <w:pPr>
              <w:tabs>
                <w:tab w:val="left" w:pos="1701"/>
              </w:tabs>
            </w:pPr>
          </w:p>
          <w:p w:rsidR="002815F8" w:rsidRDefault="002815F8" w:rsidP="007C537A">
            <w:pPr>
              <w:tabs>
                <w:tab w:val="left" w:pos="1701"/>
              </w:tabs>
            </w:pPr>
          </w:p>
          <w:p w:rsidR="002815F8" w:rsidRDefault="002815F8" w:rsidP="007C537A">
            <w:pPr>
              <w:tabs>
                <w:tab w:val="left" w:pos="1701"/>
              </w:tabs>
            </w:pPr>
          </w:p>
          <w:p w:rsidR="002815F8" w:rsidRDefault="002815F8" w:rsidP="007C537A">
            <w:pPr>
              <w:tabs>
                <w:tab w:val="left" w:pos="1701"/>
              </w:tabs>
            </w:pPr>
          </w:p>
          <w:p w:rsidR="002815F8" w:rsidRDefault="002815F8" w:rsidP="007C537A">
            <w:pPr>
              <w:tabs>
                <w:tab w:val="left" w:pos="1701"/>
              </w:tabs>
            </w:pPr>
          </w:p>
          <w:p w:rsidR="002815F8" w:rsidRDefault="002815F8" w:rsidP="007C537A">
            <w:pPr>
              <w:tabs>
                <w:tab w:val="left" w:pos="1701"/>
              </w:tabs>
            </w:pPr>
          </w:p>
          <w:p w:rsidR="002815F8" w:rsidRDefault="002815F8" w:rsidP="007C537A">
            <w:pPr>
              <w:tabs>
                <w:tab w:val="left" w:pos="1701"/>
              </w:tabs>
            </w:pPr>
          </w:p>
          <w:p w:rsidR="002815F8" w:rsidRDefault="002815F8" w:rsidP="007C537A">
            <w:pPr>
              <w:tabs>
                <w:tab w:val="left" w:pos="1701"/>
              </w:tabs>
            </w:pPr>
          </w:p>
          <w:p w:rsidR="002815F8" w:rsidRDefault="002815F8" w:rsidP="007C537A">
            <w:pPr>
              <w:tabs>
                <w:tab w:val="left" w:pos="1701"/>
              </w:tabs>
            </w:pPr>
          </w:p>
          <w:p w:rsidR="002815F8" w:rsidRDefault="002815F8" w:rsidP="007C537A">
            <w:pPr>
              <w:tabs>
                <w:tab w:val="left" w:pos="1701"/>
              </w:tabs>
            </w:pPr>
          </w:p>
          <w:p w:rsidR="002815F8" w:rsidRDefault="002815F8" w:rsidP="007C537A">
            <w:pPr>
              <w:tabs>
                <w:tab w:val="left" w:pos="1701"/>
              </w:tabs>
            </w:pPr>
          </w:p>
          <w:p w:rsidR="002815F8" w:rsidRDefault="002815F8" w:rsidP="007C537A">
            <w:pPr>
              <w:tabs>
                <w:tab w:val="left" w:pos="1701"/>
              </w:tabs>
            </w:pPr>
          </w:p>
          <w:p w:rsidR="002815F8" w:rsidRDefault="002815F8" w:rsidP="007C537A">
            <w:pPr>
              <w:tabs>
                <w:tab w:val="left" w:pos="1701"/>
              </w:tabs>
            </w:pPr>
          </w:p>
          <w:p w:rsidR="002815F8" w:rsidRDefault="002815F8" w:rsidP="007C537A">
            <w:pPr>
              <w:tabs>
                <w:tab w:val="left" w:pos="1701"/>
              </w:tabs>
            </w:pPr>
          </w:p>
          <w:p w:rsidR="002815F8" w:rsidRDefault="002815F8" w:rsidP="007C537A">
            <w:pPr>
              <w:tabs>
                <w:tab w:val="left" w:pos="1701"/>
              </w:tabs>
            </w:pPr>
          </w:p>
          <w:p w:rsidR="002815F8" w:rsidRDefault="002815F8" w:rsidP="007C537A">
            <w:pPr>
              <w:tabs>
                <w:tab w:val="left" w:pos="1701"/>
              </w:tabs>
            </w:pPr>
          </w:p>
          <w:p w:rsidR="002815F8" w:rsidRDefault="002815F8" w:rsidP="007C537A">
            <w:pPr>
              <w:tabs>
                <w:tab w:val="left" w:pos="1701"/>
              </w:tabs>
            </w:pPr>
          </w:p>
          <w:p w:rsidR="002815F8" w:rsidRDefault="002815F8" w:rsidP="007C537A">
            <w:pPr>
              <w:tabs>
                <w:tab w:val="left" w:pos="1701"/>
              </w:tabs>
            </w:pPr>
          </w:p>
          <w:p w:rsidR="002815F8" w:rsidRDefault="002815F8" w:rsidP="007C537A">
            <w:pPr>
              <w:tabs>
                <w:tab w:val="left" w:pos="1701"/>
              </w:tabs>
            </w:pPr>
          </w:p>
          <w:p w:rsidR="00701473" w:rsidRDefault="00701473" w:rsidP="007C537A">
            <w:pPr>
              <w:tabs>
                <w:tab w:val="left" w:pos="1701"/>
              </w:tabs>
            </w:pPr>
          </w:p>
          <w:p w:rsidR="002815F8" w:rsidRDefault="002815F8" w:rsidP="007C537A">
            <w:pPr>
              <w:tabs>
                <w:tab w:val="left" w:pos="1701"/>
              </w:tabs>
            </w:pPr>
          </w:p>
          <w:p w:rsidR="002815F8" w:rsidRDefault="002815F8" w:rsidP="007C537A">
            <w:pPr>
              <w:tabs>
                <w:tab w:val="left" w:pos="1701"/>
              </w:tabs>
            </w:pPr>
          </w:p>
          <w:p w:rsidR="002815F8" w:rsidRDefault="002815F8" w:rsidP="007C537A">
            <w:pPr>
              <w:tabs>
                <w:tab w:val="left" w:pos="1701"/>
              </w:tabs>
            </w:pPr>
          </w:p>
          <w:p w:rsidR="002815F8" w:rsidRDefault="002815F8" w:rsidP="007C537A">
            <w:pPr>
              <w:tabs>
                <w:tab w:val="left" w:pos="1701"/>
              </w:tabs>
            </w:pPr>
          </w:p>
          <w:p w:rsidR="002815F8" w:rsidRDefault="002815F8" w:rsidP="007C537A">
            <w:pPr>
              <w:tabs>
                <w:tab w:val="left" w:pos="1701"/>
              </w:tabs>
            </w:pPr>
          </w:p>
          <w:p w:rsidR="002815F8" w:rsidRDefault="002815F8" w:rsidP="007C537A">
            <w:pPr>
              <w:tabs>
                <w:tab w:val="left" w:pos="1701"/>
              </w:tabs>
            </w:pPr>
          </w:p>
          <w:p w:rsidR="002815F8" w:rsidRDefault="002815F8" w:rsidP="007C537A">
            <w:pPr>
              <w:tabs>
                <w:tab w:val="left" w:pos="1701"/>
              </w:tabs>
            </w:pPr>
          </w:p>
          <w:p w:rsidR="002815F8" w:rsidRDefault="002815F8" w:rsidP="007C537A">
            <w:pPr>
              <w:tabs>
                <w:tab w:val="left" w:pos="1701"/>
              </w:tabs>
            </w:pPr>
          </w:p>
          <w:p w:rsidR="002815F8" w:rsidRDefault="002815F8" w:rsidP="007C537A">
            <w:pPr>
              <w:tabs>
                <w:tab w:val="left" w:pos="1701"/>
              </w:tabs>
            </w:pPr>
          </w:p>
          <w:p w:rsidR="002815F8" w:rsidRDefault="002815F8" w:rsidP="007C537A">
            <w:pPr>
              <w:tabs>
                <w:tab w:val="left" w:pos="1701"/>
              </w:tabs>
            </w:pPr>
          </w:p>
          <w:p w:rsidR="002815F8" w:rsidRDefault="002815F8" w:rsidP="007C537A">
            <w:pPr>
              <w:tabs>
                <w:tab w:val="left" w:pos="1701"/>
              </w:tabs>
            </w:pPr>
          </w:p>
          <w:p w:rsidR="002815F8" w:rsidRDefault="002815F8" w:rsidP="007C537A">
            <w:pPr>
              <w:tabs>
                <w:tab w:val="left" w:pos="1701"/>
              </w:tabs>
            </w:pPr>
          </w:p>
          <w:p w:rsidR="002815F8" w:rsidRDefault="002815F8" w:rsidP="007C537A">
            <w:pPr>
              <w:tabs>
                <w:tab w:val="left" w:pos="1701"/>
              </w:tabs>
            </w:pPr>
          </w:p>
          <w:p w:rsidR="002815F8" w:rsidRDefault="002815F8" w:rsidP="007C537A">
            <w:pPr>
              <w:tabs>
                <w:tab w:val="left" w:pos="1701"/>
              </w:tabs>
            </w:pPr>
          </w:p>
          <w:p w:rsidR="0074129F" w:rsidRDefault="0074129F" w:rsidP="007C537A">
            <w:pPr>
              <w:tabs>
                <w:tab w:val="left" w:pos="1701"/>
              </w:tabs>
              <w:rPr>
                <w:b/>
              </w:rPr>
            </w:pPr>
          </w:p>
          <w:p w:rsidR="002815F8" w:rsidRDefault="002815F8" w:rsidP="007C537A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D7731F" w:rsidRPr="00332427" w:rsidTr="002815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731F" w:rsidRPr="00332427" w:rsidRDefault="00054895" w:rsidP="009568C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lastRenderedPageBreak/>
              <w:t>A</w:t>
            </w:r>
            <w:r w:rsidR="00706006" w:rsidRPr="00332427">
              <w:rPr>
                <w:sz w:val="22"/>
                <w:szCs w:val="22"/>
              </w:rPr>
              <w:t>R</w:t>
            </w:r>
            <w:r w:rsidR="00252540">
              <w:rPr>
                <w:sz w:val="22"/>
                <w:szCs w:val="22"/>
              </w:rPr>
              <w:t>B</w:t>
            </w:r>
            <w:bookmarkStart w:id="0" w:name="_GoBack"/>
            <w:bookmarkEnd w:id="0"/>
            <w:r w:rsidR="00D7731F" w:rsidRPr="00332427">
              <w:rPr>
                <w:sz w:val="22"/>
                <w:szCs w:val="22"/>
              </w:rPr>
              <w:t>ETSMARKNADSUTSKOTTET</w:t>
            </w:r>
          </w:p>
          <w:p w:rsidR="00D7731F" w:rsidRPr="00332427" w:rsidRDefault="00D7731F" w:rsidP="009568C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7731F" w:rsidRPr="00332427" w:rsidRDefault="00D7731F" w:rsidP="009568CC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332427">
              <w:rPr>
                <w:b/>
                <w:sz w:val="22"/>
                <w:szCs w:val="22"/>
              </w:rPr>
              <w:t>NÄRVAROFÖRTECKNING</w:t>
            </w:r>
          </w:p>
          <w:p w:rsidR="00D7731F" w:rsidRPr="00332427" w:rsidRDefault="00D7731F" w:rsidP="009568CC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7731F" w:rsidRPr="00332427" w:rsidRDefault="00D7731F" w:rsidP="009568C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332427">
              <w:rPr>
                <w:b/>
                <w:sz w:val="22"/>
                <w:szCs w:val="22"/>
              </w:rPr>
              <w:t>Bilaga 1</w:t>
            </w:r>
          </w:p>
          <w:p w:rsidR="00D7731F" w:rsidRPr="00332427" w:rsidRDefault="00D7731F" w:rsidP="009568C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till protokoll</w:t>
            </w:r>
          </w:p>
          <w:p w:rsidR="00D7731F" w:rsidRPr="00332427" w:rsidRDefault="00D7731F" w:rsidP="005B711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201</w:t>
            </w:r>
            <w:r w:rsidR="005B7111" w:rsidRPr="00332427">
              <w:rPr>
                <w:sz w:val="22"/>
                <w:szCs w:val="22"/>
              </w:rPr>
              <w:t>8</w:t>
            </w:r>
            <w:r w:rsidRPr="00332427">
              <w:rPr>
                <w:sz w:val="22"/>
                <w:szCs w:val="22"/>
              </w:rPr>
              <w:t>/1</w:t>
            </w:r>
            <w:r w:rsidR="005B7111" w:rsidRPr="00332427">
              <w:rPr>
                <w:sz w:val="22"/>
                <w:szCs w:val="22"/>
              </w:rPr>
              <w:t>9</w:t>
            </w:r>
            <w:r w:rsidRPr="00332427">
              <w:rPr>
                <w:sz w:val="22"/>
                <w:szCs w:val="22"/>
              </w:rPr>
              <w:t>:</w:t>
            </w:r>
            <w:r w:rsidR="007C537A">
              <w:rPr>
                <w:sz w:val="22"/>
                <w:szCs w:val="22"/>
              </w:rPr>
              <w:t>7</w:t>
            </w:r>
          </w:p>
        </w:tc>
      </w:tr>
      <w:tr w:rsidR="00D7731F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  <w:cantSplit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7C53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 xml:space="preserve">§ </w:t>
            </w:r>
            <w:r w:rsidR="002E0DC5" w:rsidRPr="00332427">
              <w:rPr>
                <w:sz w:val="22"/>
                <w:szCs w:val="22"/>
              </w:rPr>
              <w:t>1-</w:t>
            </w:r>
            <w:r w:rsidR="00002BE8">
              <w:rPr>
                <w:sz w:val="22"/>
                <w:szCs w:val="22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3A6EBA" w:rsidP="00C57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r w:rsidR="00002BE8">
              <w:rPr>
                <w:sz w:val="22"/>
                <w:szCs w:val="22"/>
              </w:rPr>
              <w:t xml:space="preserve"> 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002BE8" w:rsidP="00EB7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7-8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</w:tr>
      <w:tr w:rsidR="00D7731F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432BE0" w:rsidP="00432BE0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Anna Johansson (S)</w:t>
            </w:r>
            <w:r w:rsidR="00DF0EF9" w:rsidRPr="00332427">
              <w:rPr>
                <w:sz w:val="22"/>
                <w:szCs w:val="22"/>
              </w:rPr>
              <w:t xml:space="preserve">, </w:t>
            </w:r>
            <w:r w:rsidR="00DF0EF9" w:rsidRPr="00332427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002BE8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002BE8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002BE8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F0EF9" w:rsidP="00432BE0">
            <w:pPr>
              <w:ind w:right="513"/>
              <w:rPr>
                <w:sz w:val="22"/>
                <w:szCs w:val="22"/>
                <w:lang w:val="en-US"/>
              </w:rPr>
            </w:pPr>
            <w:r w:rsidRPr="00332427">
              <w:rPr>
                <w:sz w:val="22"/>
                <w:szCs w:val="22"/>
              </w:rPr>
              <w:t xml:space="preserve">Gulan Avci (L), </w:t>
            </w:r>
            <w:r w:rsidRPr="00332427">
              <w:rPr>
                <w:i/>
                <w:sz w:val="22"/>
                <w:szCs w:val="22"/>
              </w:rPr>
              <w:t>vice ordf.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002BE8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002BE8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002BE8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F0EF9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EF9" w:rsidRPr="00332427" w:rsidRDefault="00DF0EF9" w:rsidP="00432BE0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Jessica Polfjärd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EF9" w:rsidRPr="00332427" w:rsidRDefault="00002BE8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EF9" w:rsidRPr="00332427" w:rsidRDefault="00DF0EF9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EF9" w:rsidRPr="00332427" w:rsidRDefault="00002BE8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EF9" w:rsidRPr="00332427" w:rsidRDefault="00DF0EF9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EF9" w:rsidRPr="00332427" w:rsidRDefault="00DF0EF9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EF9" w:rsidRPr="00332427" w:rsidRDefault="00DF0EF9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EF9" w:rsidRPr="00332427" w:rsidRDefault="00DF0EF9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EF9" w:rsidRPr="00332427" w:rsidRDefault="00DF0EF9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EF9" w:rsidRPr="00332427" w:rsidRDefault="00DF0EF9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EF9" w:rsidRPr="00332427" w:rsidRDefault="00DF0EF9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EF9" w:rsidRPr="00332427" w:rsidRDefault="00DF0EF9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EF9" w:rsidRPr="00332427" w:rsidRDefault="00DF0EF9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EF9" w:rsidRPr="00332427" w:rsidRDefault="00DF0EF9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EF9" w:rsidRPr="00332427" w:rsidRDefault="00DF0EF9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7731F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432BE0" w:rsidP="009568CC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  <w:lang w:val="en-US"/>
              </w:rPr>
              <w:t>Patrik Björck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002BE8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002BE8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002BE8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432BE0" w:rsidP="009568CC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002BE8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002BE8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002BE8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432BE0" w:rsidP="009568CC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Magnus Persson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002BE8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002BE8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002BE8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432BE0" w:rsidP="009568CC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002BE8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002BE8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002BE8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432BE0" w:rsidP="001A555A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Martin Ådahl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002BE8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432BE0" w:rsidP="009568CC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Ali Esbati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002BE8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002BE8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002BE8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432BE0" w:rsidP="009568CC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Ellen Juntti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002BE8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432BE0" w:rsidP="009568CC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Ebba Hermansson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002BE8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002BE8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002BE8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432BE0" w:rsidP="009568CC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Johan Andersson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002BE8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002BE8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002BE8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432BE0" w:rsidP="009568CC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Sofia Damm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002BE8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002BE8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002BE8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432BE0" w:rsidP="009568CC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Annelie Karlsson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432BE0" w:rsidP="009568CC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Alexander Christiansson (SD)</w:t>
            </w:r>
            <w:r w:rsidR="00EC4EA4" w:rsidRPr="00332427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002BE8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002BE8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002BE8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432BE0" w:rsidP="009568CC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Leila Ali-Elmi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432BE0" w:rsidP="009568CC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Maria Nilsson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002BE8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002BE8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1E31A9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432BE0" w:rsidP="009568CC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Serkan Köse</w:t>
            </w:r>
            <w:r w:rsidR="00D7731F" w:rsidRPr="00332427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002BE8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002BE8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1E31A9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7EBD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EBD" w:rsidRPr="00332427" w:rsidRDefault="00432BE0" w:rsidP="009568CC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Hanif Bali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EBD" w:rsidRPr="00332427" w:rsidRDefault="00837EBD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EBD" w:rsidRPr="00332427" w:rsidRDefault="00837EBD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EBD" w:rsidRPr="00332427" w:rsidRDefault="00837EBD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EBD" w:rsidRPr="00332427" w:rsidRDefault="00837EBD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EBD" w:rsidRPr="00332427" w:rsidRDefault="00837EBD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EBD" w:rsidRPr="00332427" w:rsidRDefault="00837EBD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EBD" w:rsidRPr="00332427" w:rsidRDefault="00837EBD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EBD" w:rsidRPr="00332427" w:rsidRDefault="00837EBD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EBD" w:rsidRPr="00332427" w:rsidRDefault="00837EBD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EBD" w:rsidRPr="00332427" w:rsidRDefault="00837EBD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EBD" w:rsidRPr="00332427" w:rsidRDefault="00837EBD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EBD" w:rsidRPr="00332427" w:rsidRDefault="00837EBD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EBD" w:rsidRPr="00332427" w:rsidRDefault="00837EBD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EBD" w:rsidRPr="00332427" w:rsidRDefault="00837EBD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432BE0" w:rsidP="009568CC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Johanna Haraldsson</w:t>
            </w:r>
            <w:r w:rsidR="00D7731F" w:rsidRPr="00332427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002BE8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002BE8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1E31A9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432BE0" w:rsidP="009568CC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David Josefsson</w:t>
            </w:r>
            <w:r w:rsidR="00D7731F" w:rsidRPr="00332427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432BE0" w:rsidP="009568CC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Henrik Vinge</w:t>
            </w:r>
            <w:r w:rsidR="00D7731F" w:rsidRPr="00332427">
              <w:rPr>
                <w:sz w:val="22"/>
                <w:szCs w:val="22"/>
              </w:rPr>
              <w:t xml:space="preserve"> (S</w:t>
            </w:r>
            <w:r w:rsidRPr="00332427">
              <w:rPr>
                <w:sz w:val="22"/>
                <w:szCs w:val="22"/>
              </w:rPr>
              <w:t>D</w:t>
            </w:r>
            <w:r w:rsidR="00D7731F" w:rsidRPr="00332427">
              <w:rPr>
                <w:sz w:val="22"/>
                <w:szCs w:val="22"/>
              </w:rPr>
              <w:t>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432BE0" w:rsidP="00432BE0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Ann-Christin Ahlberg</w:t>
            </w:r>
            <w:r w:rsidR="00D7731F" w:rsidRPr="00332427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432BE0" w:rsidP="009568CC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Alireza Akhondi (C</w:t>
            </w:r>
            <w:r w:rsidR="00D7731F" w:rsidRPr="00332427">
              <w:rPr>
                <w:sz w:val="22"/>
                <w:szCs w:val="22"/>
              </w:rPr>
              <w:t>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432BE0" w:rsidP="00432BE0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Ciczie Weidby</w:t>
            </w:r>
            <w:r w:rsidR="00D7731F" w:rsidRPr="00332427">
              <w:rPr>
                <w:sz w:val="22"/>
                <w:szCs w:val="22"/>
              </w:rPr>
              <w:t xml:space="preserve"> (</w:t>
            </w:r>
            <w:r w:rsidRPr="00332427">
              <w:rPr>
                <w:sz w:val="22"/>
                <w:szCs w:val="22"/>
              </w:rPr>
              <w:t>V</w:t>
            </w:r>
            <w:r w:rsidR="00D7731F" w:rsidRPr="00332427">
              <w:rPr>
                <w:sz w:val="22"/>
                <w:szCs w:val="22"/>
              </w:rPr>
              <w:t>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002BE8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002BE8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1E31A9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432BE0" w:rsidP="00054895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 xml:space="preserve">Elisabeth Björnsdotter Rahm </w:t>
            </w:r>
            <w:r w:rsidR="00054895" w:rsidRPr="00332427">
              <w:rPr>
                <w:sz w:val="22"/>
                <w:szCs w:val="22"/>
              </w:rPr>
              <w:t>(</w:t>
            </w:r>
            <w:r w:rsidRPr="00332427">
              <w:rPr>
                <w:sz w:val="22"/>
                <w:szCs w:val="22"/>
              </w:rPr>
              <w:t>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432BE0" w:rsidP="009568CC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Sara Seppälä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432BE0" w:rsidP="009568CC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Patrik Engström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432BE0" w:rsidP="009568CC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002BE8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002BE8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1E31A9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432BE0" w:rsidP="009568CC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Kadir Kasirga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54895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Juno Blom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054895" w:rsidP="00054895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054895" w:rsidP="009568CC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Annika Hirvonen Falk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7731F" w:rsidRPr="00332427" w:rsidRDefault="00054895" w:rsidP="009568CC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Jörgen Berglund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7731F" w:rsidRPr="00332427" w:rsidRDefault="00054895" w:rsidP="009568CC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Mattias Karlsson i Norrhult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54895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Linda Lindberg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54895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Roger Haddad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54895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Robert Hannah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54895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Maria Ferm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61DA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Qarlsson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61DA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61DA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Eklind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61DA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Brodin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  <w:trHeight w:val="263"/>
        </w:trPr>
        <w:tc>
          <w:tcPr>
            <w:tcW w:w="3616" w:type="dxa"/>
            <w:gridSpan w:val="3"/>
          </w:tcPr>
          <w:p w:rsidR="00D7731F" w:rsidRDefault="00D7731F" w:rsidP="009568CC">
            <w:pPr>
              <w:spacing w:before="60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 = Närvarande</w:t>
            </w:r>
          </w:p>
          <w:p w:rsidR="00BF763C" w:rsidRPr="00332427" w:rsidRDefault="00BF763C" w:rsidP="009568CC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= Votering</w:t>
            </w:r>
          </w:p>
        </w:tc>
        <w:tc>
          <w:tcPr>
            <w:tcW w:w="4958" w:type="dxa"/>
            <w:gridSpan w:val="15"/>
          </w:tcPr>
          <w:p w:rsidR="00BF763C" w:rsidRPr="00332427" w:rsidRDefault="00D92FB0" w:rsidP="00BF763C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D7731F" w:rsidRPr="00332427">
              <w:rPr>
                <w:sz w:val="22"/>
                <w:szCs w:val="22"/>
              </w:rPr>
              <w:t xml:space="preserve"> = ledamöter som deltagit i handläggningen</w:t>
            </w:r>
            <w:r w:rsidR="00BF763C">
              <w:rPr>
                <w:sz w:val="22"/>
                <w:szCs w:val="22"/>
              </w:rPr>
              <w:br/>
              <w:t>O = ledamöter som härutöver har varit närvarande</w:t>
            </w:r>
          </w:p>
        </w:tc>
      </w:tr>
    </w:tbl>
    <w:p w:rsidR="0014396D" w:rsidRDefault="0014396D" w:rsidP="0074129F">
      <w:pPr>
        <w:tabs>
          <w:tab w:val="left" w:pos="1701"/>
        </w:tabs>
        <w:rPr>
          <w:b/>
        </w:rPr>
      </w:pPr>
    </w:p>
    <w:tbl>
      <w:tblPr>
        <w:tblpPr w:leftFromText="141" w:rightFromText="141" w:horzAnchor="margin" w:tblpXSpec="center" w:tblpY="-345"/>
        <w:tblW w:w="9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1"/>
        <w:gridCol w:w="4021"/>
        <w:gridCol w:w="1685"/>
      </w:tblGrid>
      <w:tr w:rsidR="002815F8" w:rsidRPr="002C1D5A" w:rsidTr="002815F8">
        <w:trPr>
          <w:trHeight w:val="658"/>
        </w:trPr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</w:tcPr>
          <w:p w:rsidR="002815F8" w:rsidRPr="002C1D5A" w:rsidRDefault="002815F8" w:rsidP="002815F8">
            <w:pPr>
              <w:tabs>
                <w:tab w:val="left" w:pos="1701"/>
              </w:tabs>
              <w:rPr>
                <w:sz w:val="22"/>
                <w:szCs w:val="24"/>
              </w:rPr>
            </w:pPr>
            <w:r w:rsidRPr="002C1D5A">
              <w:rPr>
                <w:sz w:val="22"/>
                <w:szCs w:val="24"/>
              </w:rPr>
              <w:lastRenderedPageBreak/>
              <w:t>ARBETSMARKNADSUTSKOTTET</w:t>
            </w:r>
          </w:p>
          <w:p w:rsidR="002815F8" w:rsidRPr="002C1D5A" w:rsidRDefault="002815F8" w:rsidP="002815F8">
            <w:pPr>
              <w:tabs>
                <w:tab w:val="left" w:pos="1701"/>
              </w:tabs>
              <w:rPr>
                <w:sz w:val="22"/>
                <w:szCs w:val="24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</w:tcPr>
          <w:p w:rsidR="002815F8" w:rsidRPr="002C1D5A" w:rsidRDefault="002815F8" w:rsidP="002815F8">
            <w:pPr>
              <w:tabs>
                <w:tab w:val="left" w:pos="1701"/>
              </w:tabs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2815F8" w:rsidRPr="002C1D5A" w:rsidRDefault="002815F8" w:rsidP="002815F8">
            <w:pPr>
              <w:tabs>
                <w:tab w:val="left" w:pos="1701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Bilaga 2</w:t>
            </w:r>
          </w:p>
          <w:p w:rsidR="002815F8" w:rsidRPr="002C1D5A" w:rsidRDefault="002815F8" w:rsidP="002815F8">
            <w:pPr>
              <w:tabs>
                <w:tab w:val="left" w:pos="1701"/>
              </w:tabs>
              <w:rPr>
                <w:sz w:val="22"/>
                <w:szCs w:val="24"/>
              </w:rPr>
            </w:pPr>
            <w:r w:rsidRPr="002C1D5A">
              <w:rPr>
                <w:sz w:val="22"/>
                <w:szCs w:val="24"/>
              </w:rPr>
              <w:t>till protokoll</w:t>
            </w:r>
          </w:p>
          <w:p w:rsidR="002815F8" w:rsidRPr="002C1D5A" w:rsidRDefault="002815F8" w:rsidP="002815F8">
            <w:pPr>
              <w:tabs>
                <w:tab w:val="left" w:pos="1701"/>
              </w:tabs>
              <w:rPr>
                <w:sz w:val="22"/>
                <w:szCs w:val="24"/>
              </w:rPr>
            </w:pPr>
            <w:r w:rsidRPr="002C1D5A">
              <w:rPr>
                <w:sz w:val="22"/>
                <w:szCs w:val="24"/>
              </w:rPr>
              <w:t>2018/19:</w:t>
            </w:r>
            <w:r>
              <w:rPr>
                <w:sz w:val="22"/>
                <w:szCs w:val="24"/>
              </w:rPr>
              <w:t>7</w:t>
            </w:r>
          </w:p>
        </w:tc>
      </w:tr>
    </w:tbl>
    <w:p w:rsidR="002815F8" w:rsidRDefault="002815F8" w:rsidP="002815F8"/>
    <w:p w:rsidR="002815F8" w:rsidRDefault="002815F8" w:rsidP="002815F8">
      <w:pPr>
        <w:pStyle w:val="Rubrik3"/>
      </w:pPr>
      <w:bookmarkStart w:id="1" w:name="Start"/>
      <w:bookmarkEnd w:id="1"/>
      <w:r>
        <w:t>B</w:t>
      </w:r>
      <w:r w:rsidRPr="009C1BF1">
        <w:t>eslut om vissa arbetsrutiner i arbetsmarknadsutskottet</w:t>
      </w:r>
    </w:p>
    <w:p w:rsidR="002815F8" w:rsidRPr="003A1BD8" w:rsidRDefault="002815F8" w:rsidP="002815F8">
      <w:pPr>
        <w:rPr>
          <w:rFonts w:asciiTheme="minorHAnsi" w:hAnsiTheme="minorHAnsi" w:cstheme="minorHAnsi"/>
          <w:szCs w:val="24"/>
        </w:rPr>
      </w:pPr>
    </w:p>
    <w:p w:rsidR="002815F8" w:rsidRPr="007F758A" w:rsidRDefault="002815F8" w:rsidP="002815F8">
      <w:pPr>
        <w:pStyle w:val="Liststycke"/>
        <w:widowControl/>
        <w:numPr>
          <w:ilvl w:val="0"/>
          <w:numId w:val="7"/>
        </w:numPr>
        <w:tabs>
          <w:tab w:val="left" w:pos="284"/>
        </w:tabs>
        <w:spacing w:after="120" w:line="280" w:lineRule="atLeast"/>
        <w:rPr>
          <w:b/>
          <w:szCs w:val="24"/>
        </w:rPr>
      </w:pPr>
      <w:r w:rsidRPr="007F758A">
        <w:rPr>
          <w:b/>
          <w:szCs w:val="24"/>
        </w:rPr>
        <w:t>Närvaro av EU-nämndens tjänstemän</w:t>
      </w:r>
    </w:p>
    <w:p w:rsidR="002815F8" w:rsidRPr="007F758A" w:rsidRDefault="002815F8" w:rsidP="002815F8">
      <w:pPr>
        <w:pStyle w:val="Liststycke"/>
        <w:rPr>
          <w:szCs w:val="24"/>
        </w:rPr>
      </w:pPr>
      <w:r w:rsidRPr="007F758A">
        <w:rPr>
          <w:szCs w:val="24"/>
        </w:rPr>
        <w:t>Utskottet beslutade med stöd av 7 kap. 16 § riksdagsordningen att tjänstemän från EU-nämndens kansli fortsättningsvis får närvara vid utskottets sammanträden när utskottet överlägger med regeringen i en EU-fråga eller får information om EU-frågor.</w:t>
      </w:r>
    </w:p>
    <w:p w:rsidR="002815F8" w:rsidRPr="007F758A" w:rsidRDefault="002815F8" w:rsidP="002815F8">
      <w:pPr>
        <w:pStyle w:val="Liststycke"/>
        <w:rPr>
          <w:szCs w:val="24"/>
        </w:rPr>
      </w:pPr>
    </w:p>
    <w:p w:rsidR="002815F8" w:rsidRPr="007F758A" w:rsidRDefault="002815F8" w:rsidP="002815F8">
      <w:pPr>
        <w:pStyle w:val="Liststycke"/>
        <w:widowControl/>
        <w:numPr>
          <w:ilvl w:val="0"/>
          <w:numId w:val="7"/>
        </w:numPr>
        <w:tabs>
          <w:tab w:val="left" w:pos="284"/>
        </w:tabs>
        <w:spacing w:after="120" w:line="280" w:lineRule="atLeast"/>
        <w:rPr>
          <w:b/>
          <w:szCs w:val="24"/>
        </w:rPr>
      </w:pPr>
      <w:r w:rsidRPr="007F758A">
        <w:rPr>
          <w:b/>
          <w:szCs w:val="24"/>
        </w:rPr>
        <w:t>Begäran regeringens bedömning i subsidiaritetsärenden</w:t>
      </w:r>
    </w:p>
    <w:p w:rsidR="002815F8" w:rsidRPr="007F758A" w:rsidRDefault="002815F8" w:rsidP="002815F8">
      <w:pPr>
        <w:pStyle w:val="Liststycke"/>
        <w:rPr>
          <w:szCs w:val="24"/>
        </w:rPr>
      </w:pPr>
      <w:r w:rsidRPr="007F758A">
        <w:rPr>
          <w:szCs w:val="24"/>
        </w:rPr>
        <w:t>Utskottet beslutade att utskottets presidium får besluta att begära information om regeringens bedömning i en subsidiaritetsfråga enligt 10 kap. 10 § riksdagsordningen. Om presidiet inte begär regeringens bedömning i ett ärende ska utskottet informeras om detta.</w:t>
      </w:r>
    </w:p>
    <w:p w:rsidR="002815F8" w:rsidRPr="007F758A" w:rsidRDefault="002815F8" w:rsidP="002815F8">
      <w:pPr>
        <w:pStyle w:val="Liststycke"/>
        <w:rPr>
          <w:szCs w:val="24"/>
        </w:rPr>
      </w:pPr>
    </w:p>
    <w:p w:rsidR="002815F8" w:rsidRPr="007F758A" w:rsidRDefault="002815F8" w:rsidP="002815F8">
      <w:pPr>
        <w:pStyle w:val="Liststycke"/>
        <w:widowControl/>
        <w:numPr>
          <w:ilvl w:val="0"/>
          <w:numId w:val="7"/>
        </w:numPr>
        <w:tabs>
          <w:tab w:val="left" w:pos="284"/>
        </w:tabs>
        <w:spacing w:after="120" w:line="280" w:lineRule="atLeast"/>
        <w:rPr>
          <w:b/>
          <w:szCs w:val="24"/>
        </w:rPr>
      </w:pPr>
      <w:r w:rsidRPr="007F758A">
        <w:rPr>
          <w:b/>
          <w:szCs w:val="24"/>
        </w:rPr>
        <w:t>Begäran om information om EU-frågor</w:t>
      </w:r>
    </w:p>
    <w:p w:rsidR="002815F8" w:rsidRPr="007F758A" w:rsidRDefault="002815F8" w:rsidP="002815F8">
      <w:pPr>
        <w:pStyle w:val="Liststycke"/>
        <w:rPr>
          <w:i/>
          <w:szCs w:val="24"/>
        </w:rPr>
      </w:pPr>
      <w:r w:rsidRPr="007F758A">
        <w:rPr>
          <w:szCs w:val="24"/>
        </w:rPr>
        <w:t xml:space="preserve">Utskottet beslutade att utskottets presidium får begära information från regeringen om EU-frågor enligt 10 kap. 8 § riksdagsordningen. Sådana ärenden ska framgå av sammanträdesplanen och anmälas inför utskottet. </w:t>
      </w:r>
    </w:p>
    <w:p w:rsidR="002815F8" w:rsidRPr="007F758A" w:rsidRDefault="002815F8" w:rsidP="002815F8">
      <w:pPr>
        <w:pStyle w:val="Liststycke"/>
        <w:rPr>
          <w:szCs w:val="24"/>
        </w:rPr>
      </w:pPr>
    </w:p>
    <w:p w:rsidR="002815F8" w:rsidRPr="007F758A" w:rsidRDefault="002815F8" w:rsidP="002815F8">
      <w:pPr>
        <w:pStyle w:val="Liststycke"/>
        <w:widowControl/>
        <w:numPr>
          <w:ilvl w:val="0"/>
          <w:numId w:val="7"/>
        </w:numPr>
        <w:tabs>
          <w:tab w:val="left" w:pos="284"/>
        </w:tabs>
        <w:spacing w:after="120" w:line="280" w:lineRule="atLeast"/>
        <w:rPr>
          <w:b/>
          <w:szCs w:val="24"/>
        </w:rPr>
      </w:pPr>
      <w:r w:rsidRPr="007F758A">
        <w:rPr>
          <w:b/>
          <w:szCs w:val="24"/>
        </w:rPr>
        <w:t>Begäran om överläggning i EU-frågor</w:t>
      </w:r>
    </w:p>
    <w:p w:rsidR="002815F8" w:rsidRPr="007F758A" w:rsidRDefault="002815F8" w:rsidP="002815F8">
      <w:pPr>
        <w:pStyle w:val="Liststycke"/>
        <w:rPr>
          <w:szCs w:val="24"/>
        </w:rPr>
      </w:pPr>
      <w:r w:rsidRPr="007F758A">
        <w:rPr>
          <w:szCs w:val="24"/>
        </w:rPr>
        <w:t xml:space="preserve">Utskottet beslutade att utskottets presidium får begära överläggning med regeringen om EU-frågor enligt 7 kap. 12 § riksdagsordningen. Sådana ärenden ska framgå av sammanträdesplanen och anmälas inför utskottet. </w:t>
      </w:r>
    </w:p>
    <w:p w:rsidR="002815F8" w:rsidRPr="007F758A" w:rsidRDefault="002815F8" w:rsidP="002815F8">
      <w:pPr>
        <w:pStyle w:val="Liststycke"/>
        <w:rPr>
          <w:szCs w:val="24"/>
        </w:rPr>
      </w:pPr>
    </w:p>
    <w:p w:rsidR="002815F8" w:rsidRPr="007F758A" w:rsidRDefault="002815F8" w:rsidP="002815F8">
      <w:pPr>
        <w:pStyle w:val="Liststycke"/>
        <w:widowControl/>
        <w:numPr>
          <w:ilvl w:val="0"/>
          <w:numId w:val="7"/>
        </w:numPr>
        <w:tabs>
          <w:tab w:val="left" w:pos="284"/>
        </w:tabs>
        <w:spacing w:after="120" w:line="280" w:lineRule="atLeast"/>
        <w:rPr>
          <w:b/>
          <w:szCs w:val="24"/>
        </w:rPr>
      </w:pPr>
      <w:r w:rsidRPr="007F758A">
        <w:rPr>
          <w:b/>
          <w:szCs w:val="24"/>
        </w:rPr>
        <w:t>Begäran om information från statliga myndigheter</w:t>
      </w:r>
    </w:p>
    <w:p w:rsidR="002815F8" w:rsidRPr="007F758A" w:rsidRDefault="002815F8" w:rsidP="002815F8">
      <w:pPr>
        <w:pStyle w:val="Liststycke"/>
        <w:rPr>
          <w:i/>
          <w:szCs w:val="24"/>
        </w:rPr>
      </w:pPr>
      <w:r w:rsidRPr="007F758A">
        <w:rPr>
          <w:szCs w:val="24"/>
        </w:rPr>
        <w:t xml:space="preserve">Utskottet beslutade att utskottets presidium får begära information från statliga myndigheter enligt 10 kap. 8 § riksdagsordningen. Sådana ärenden ska framgå av sammanträdesplanen och anmälas inför utskottet. </w:t>
      </w:r>
    </w:p>
    <w:p w:rsidR="002815F8" w:rsidRPr="007F758A" w:rsidRDefault="002815F8" w:rsidP="002815F8">
      <w:pPr>
        <w:pStyle w:val="Liststycke"/>
        <w:rPr>
          <w:szCs w:val="24"/>
        </w:rPr>
      </w:pPr>
    </w:p>
    <w:p w:rsidR="002815F8" w:rsidRPr="007F758A" w:rsidRDefault="002815F8" w:rsidP="002815F8">
      <w:pPr>
        <w:pStyle w:val="Liststycke"/>
        <w:widowControl/>
        <w:numPr>
          <w:ilvl w:val="0"/>
          <w:numId w:val="7"/>
        </w:numPr>
        <w:tabs>
          <w:tab w:val="left" w:pos="284"/>
        </w:tabs>
        <w:spacing w:after="120" w:line="280" w:lineRule="atLeast"/>
        <w:rPr>
          <w:b/>
          <w:szCs w:val="24"/>
        </w:rPr>
      </w:pPr>
      <w:r w:rsidRPr="007F758A">
        <w:rPr>
          <w:b/>
          <w:szCs w:val="24"/>
        </w:rPr>
        <w:t>Justering av protokoll vid längre uppehåll</w:t>
      </w:r>
    </w:p>
    <w:p w:rsidR="002815F8" w:rsidRPr="007F758A" w:rsidRDefault="002815F8" w:rsidP="002815F8">
      <w:pPr>
        <w:pStyle w:val="Liststycke"/>
        <w:rPr>
          <w:szCs w:val="24"/>
        </w:rPr>
      </w:pPr>
      <w:r w:rsidRPr="007F758A">
        <w:rPr>
          <w:szCs w:val="24"/>
        </w:rPr>
        <w:t>Utskottet beslutade att ordföranden, eller vice ordförande om ordföranden har förhinder, får justera utskottets protokoll vid längre uppehåll i utskottets arbete.</w:t>
      </w:r>
    </w:p>
    <w:p w:rsidR="002815F8" w:rsidRPr="007F758A" w:rsidRDefault="002815F8" w:rsidP="002815F8">
      <w:pPr>
        <w:pStyle w:val="Liststycke"/>
        <w:rPr>
          <w:szCs w:val="24"/>
        </w:rPr>
      </w:pPr>
    </w:p>
    <w:p w:rsidR="002815F8" w:rsidRPr="007F758A" w:rsidRDefault="002815F8" w:rsidP="002815F8">
      <w:pPr>
        <w:pStyle w:val="Liststycke"/>
        <w:widowControl/>
        <w:numPr>
          <w:ilvl w:val="0"/>
          <w:numId w:val="7"/>
        </w:numPr>
        <w:tabs>
          <w:tab w:val="left" w:pos="284"/>
        </w:tabs>
        <w:spacing w:after="120" w:line="280" w:lineRule="atLeast"/>
        <w:rPr>
          <w:b/>
          <w:szCs w:val="24"/>
        </w:rPr>
      </w:pPr>
      <w:r w:rsidRPr="007F758A">
        <w:rPr>
          <w:b/>
          <w:szCs w:val="24"/>
        </w:rPr>
        <w:t>Ordning för suppleanters inträde</w:t>
      </w:r>
    </w:p>
    <w:p w:rsidR="002815F8" w:rsidRPr="007F758A" w:rsidRDefault="002815F8" w:rsidP="002815F8">
      <w:pPr>
        <w:pStyle w:val="Liststycke"/>
        <w:rPr>
          <w:szCs w:val="24"/>
        </w:rPr>
      </w:pPr>
      <w:r w:rsidRPr="007F758A">
        <w:rPr>
          <w:szCs w:val="24"/>
        </w:rPr>
        <w:t>Utskottet enades om att följande princip ska tillämpas fortsättningsvis om en ledamot är frånvarande när utskottet ska fatta beslut i ett ärende:</w:t>
      </w:r>
    </w:p>
    <w:p w:rsidR="002815F8" w:rsidRPr="007F758A" w:rsidRDefault="002815F8" w:rsidP="002815F8">
      <w:pPr>
        <w:pStyle w:val="Liststycke"/>
        <w:rPr>
          <w:szCs w:val="24"/>
        </w:rPr>
      </w:pPr>
    </w:p>
    <w:p w:rsidR="002815F8" w:rsidRPr="007F758A" w:rsidRDefault="002815F8" w:rsidP="002815F8">
      <w:pPr>
        <w:pStyle w:val="Liststycke"/>
        <w:rPr>
          <w:b/>
        </w:rPr>
      </w:pPr>
      <w:r w:rsidRPr="007F758A">
        <w:rPr>
          <w:szCs w:val="24"/>
        </w:rPr>
        <w:t>En frånvarande ledamots plats i utskottet intas av en suppleant som hör till samma parti.</w:t>
      </w:r>
      <w:r w:rsidRPr="007F758A">
        <w:rPr>
          <w:i/>
          <w:szCs w:val="24"/>
        </w:rPr>
        <w:t xml:space="preserve"> </w:t>
      </w:r>
      <w:r w:rsidRPr="007F758A">
        <w:rPr>
          <w:szCs w:val="24"/>
        </w:rPr>
        <w:t>Om det inte finns någon suppleant från samma parti som den frånvarande ledamoten ska platsen stå tom.</w:t>
      </w:r>
    </w:p>
    <w:sectPr w:rsidR="002815F8" w:rsidRPr="007F758A">
      <w:pgSz w:w="11906" w:h="16838" w:code="9"/>
      <w:pgMar w:top="119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5A6D1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223802BD"/>
    <w:multiLevelType w:val="hybridMultilevel"/>
    <w:tmpl w:val="A7AC1C7C"/>
    <w:lvl w:ilvl="0" w:tplc="3A3C725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39A6B10"/>
    <w:multiLevelType w:val="hybridMultilevel"/>
    <w:tmpl w:val="7EC4A856"/>
    <w:lvl w:ilvl="0" w:tplc="95D44D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D3ED6"/>
    <w:multiLevelType w:val="hybridMultilevel"/>
    <w:tmpl w:val="84226B10"/>
    <w:lvl w:ilvl="0" w:tplc="041D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E4F16"/>
    <w:multiLevelType w:val="hybridMultilevel"/>
    <w:tmpl w:val="6BA6307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911313"/>
    <w:multiLevelType w:val="hybridMultilevel"/>
    <w:tmpl w:val="5BBA781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9B"/>
    <w:rsid w:val="00002BE8"/>
    <w:rsid w:val="000324C9"/>
    <w:rsid w:val="0003470E"/>
    <w:rsid w:val="00034FED"/>
    <w:rsid w:val="000414BD"/>
    <w:rsid w:val="00054895"/>
    <w:rsid w:val="00083803"/>
    <w:rsid w:val="00084379"/>
    <w:rsid w:val="0008688F"/>
    <w:rsid w:val="000C350A"/>
    <w:rsid w:val="000E5272"/>
    <w:rsid w:val="000F2F02"/>
    <w:rsid w:val="00117A67"/>
    <w:rsid w:val="0014396D"/>
    <w:rsid w:val="00143F54"/>
    <w:rsid w:val="0014663D"/>
    <w:rsid w:val="00154ADF"/>
    <w:rsid w:val="00157202"/>
    <w:rsid w:val="00161AA6"/>
    <w:rsid w:val="0016340B"/>
    <w:rsid w:val="00167ED0"/>
    <w:rsid w:val="00174065"/>
    <w:rsid w:val="00184818"/>
    <w:rsid w:val="00195F3F"/>
    <w:rsid w:val="00197891"/>
    <w:rsid w:val="001A555A"/>
    <w:rsid w:val="001E31A9"/>
    <w:rsid w:val="001E3709"/>
    <w:rsid w:val="001E7F77"/>
    <w:rsid w:val="001F0534"/>
    <w:rsid w:val="001F3F40"/>
    <w:rsid w:val="001F6890"/>
    <w:rsid w:val="00216AF9"/>
    <w:rsid w:val="002174A8"/>
    <w:rsid w:val="002176B0"/>
    <w:rsid w:val="00221F23"/>
    <w:rsid w:val="002272D5"/>
    <w:rsid w:val="00231236"/>
    <w:rsid w:val="0023760B"/>
    <w:rsid w:val="00252540"/>
    <w:rsid w:val="002544E0"/>
    <w:rsid w:val="002614E2"/>
    <w:rsid w:val="002624FF"/>
    <w:rsid w:val="00271E45"/>
    <w:rsid w:val="00275EC6"/>
    <w:rsid w:val="002815F8"/>
    <w:rsid w:val="00296D10"/>
    <w:rsid w:val="002A43CC"/>
    <w:rsid w:val="002B06BF"/>
    <w:rsid w:val="002B0F3B"/>
    <w:rsid w:val="002B603D"/>
    <w:rsid w:val="002C1D5A"/>
    <w:rsid w:val="002C26A0"/>
    <w:rsid w:val="002D2AB5"/>
    <w:rsid w:val="002E0DC5"/>
    <w:rsid w:val="002E2A62"/>
    <w:rsid w:val="002E6594"/>
    <w:rsid w:val="002F284C"/>
    <w:rsid w:val="00301201"/>
    <w:rsid w:val="00317D74"/>
    <w:rsid w:val="003322D1"/>
    <w:rsid w:val="00332427"/>
    <w:rsid w:val="003535BE"/>
    <w:rsid w:val="00360479"/>
    <w:rsid w:val="0036756B"/>
    <w:rsid w:val="0038603B"/>
    <w:rsid w:val="00391E84"/>
    <w:rsid w:val="00392C31"/>
    <w:rsid w:val="003952A4"/>
    <w:rsid w:val="0039591D"/>
    <w:rsid w:val="003A3164"/>
    <w:rsid w:val="003A48EB"/>
    <w:rsid w:val="003A6EBA"/>
    <w:rsid w:val="003E0BA1"/>
    <w:rsid w:val="003E312C"/>
    <w:rsid w:val="0041580F"/>
    <w:rsid w:val="00432BE0"/>
    <w:rsid w:val="00433896"/>
    <w:rsid w:val="00444C6C"/>
    <w:rsid w:val="0046730B"/>
    <w:rsid w:val="00484445"/>
    <w:rsid w:val="00493F44"/>
    <w:rsid w:val="00495DD9"/>
    <w:rsid w:val="004A3CAF"/>
    <w:rsid w:val="004B2491"/>
    <w:rsid w:val="004C15E5"/>
    <w:rsid w:val="004D1831"/>
    <w:rsid w:val="004F1B55"/>
    <w:rsid w:val="004F67AF"/>
    <w:rsid w:val="004F680C"/>
    <w:rsid w:val="0050090A"/>
    <w:rsid w:val="00501AA2"/>
    <w:rsid w:val="00524F59"/>
    <w:rsid w:val="00525CCA"/>
    <w:rsid w:val="00527F3F"/>
    <w:rsid w:val="005430D9"/>
    <w:rsid w:val="0055245E"/>
    <w:rsid w:val="00556EF2"/>
    <w:rsid w:val="005608F0"/>
    <w:rsid w:val="00585C12"/>
    <w:rsid w:val="005B7111"/>
    <w:rsid w:val="005C1541"/>
    <w:rsid w:val="005E28B9"/>
    <w:rsid w:val="005E439C"/>
    <w:rsid w:val="005F30A2"/>
    <w:rsid w:val="0060239F"/>
    <w:rsid w:val="006634C3"/>
    <w:rsid w:val="006778E3"/>
    <w:rsid w:val="0068409F"/>
    <w:rsid w:val="006B41F2"/>
    <w:rsid w:val="006B7B0C"/>
    <w:rsid w:val="006C033F"/>
    <w:rsid w:val="006C21FA"/>
    <w:rsid w:val="006C6933"/>
    <w:rsid w:val="006D3126"/>
    <w:rsid w:val="006D6E13"/>
    <w:rsid w:val="006F6C44"/>
    <w:rsid w:val="00701473"/>
    <w:rsid w:val="00706006"/>
    <w:rsid w:val="00723D66"/>
    <w:rsid w:val="0072773A"/>
    <w:rsid w:val="007302C8"/>
    <w:rsid w:val="0074129F"/>
    <w:rsid w:val="00750FF0"/>
    <w:rsid w:val="007531F4"/>
    <w:rsid w:val="0075485F"/>
    <w:rsid w:val="00767BDA"/>
    <w:rsid w:val="00777EC7"/>
    <w:rsid w:val="00783886"/>
    <w:rsid w:val="00791E1F"/>
    <w:rsid w:val="007963FB"/>
    <w:rsid w:val="007B0D05"/>
    <w:rsid w:val="007C537A"/>
    <w:rsid w:val="007C6D4E"/>
    <w:rsid w:val="007F758A"/>
    <w:rsid w:val="00803D0A"/>
    <w:rsid w:val="00814276"/>
    <w:rsid w:val="00834B38"/>
    <w:rsid w:val="00837EBD"/>
    <w:rsid w:val="00846AE0"/>
    <w:rsid w:val="008535AE"/>
    <w:rsid w:val="008557FA"/>
    <w:rsid w:val="008754E3"/>
    <w:rsid w:val="008A00F1"/>
    <w:rsid w:val="008A43F6"/>
    <w:rsid w:val="008C1009"/>
    <w:rsid w:val="008C54C8"/>
    <w:rsid w:val="008E5D06"/>
    <w:rsid w:val="008F4D68"/>
    <w:rsid w:val="00900E3E"/>
    <w:rsid w:val="00902DF4"/>
    <w:rsid w:val="00906C2D"/>
    <w:rsid w:val="009315A1"/>
    <w:rsid w:val="00932C3B"/>
    <w:rsid w:val="0093326E"/>
    <w:rsid w:val="009361DA"/>
    <w:rsid w:val="00940FBF"/>
    <w:rsid w:val="00944806"/>
    <w:rsid w:val="00946978"/>
    <w:rsid w:val="009568CC"/>
    <w:rsid w:val="0096348C"/>
    <w:rsid w:val="00963B68"/>
    <w:rsid w:val="00965ED3"/>
    <w:rsid w:val="00973D8B"/>
    <w:rsid w:val="009922A8"/>
    <w:rsid w:val="009A649B"/>
    <w:rsid w:val="009A68FE"/>
    <w:rsid w:val="009B0A01"/>
    <w:rsid w:val="009C2239"/>
    <w:rsid w:val="009D4996"/>
    <w:rsid w:val="00A401A5"/>
    <w:rsid w:val="00A443C2"/>
    <w:rsid w:val="00A744C3"/>
    <w:rsid w:val="00A765C3"/>
    <w:rsid w:val="00A83F25"/>
    <w:rsid w:val="00A901E0"/>
    <w:rsid w:val="00AA0B3B"/>
    <w:rsid w:val="00AB2850"/>
    <w:rsid w:val="00AC447D"/>
    <w:rsid w:val="00AC5470"/>
    <w:rsid w:val="00AF5CDC"/>
    <w:rsid w:val="00B12682"/>
    <w:rsid w:val="00B166E5"/>
    <w:rsid w:val="00B33EE8"/>
    <w:rsid w:val="00B56C13"/>
    <w:rsid w:val="00B772BD"/>
    <w:rsid w:val="00B9203B"/>
    <w:rsid w:val="00BC1D31"/>
    <w:rsid w:val="00BD402E"/>
    <w:rsid w:val="00BF763C"/>
    <w:rsid w:val="00C0117D"/>
    <w:rsid w:val="00C01A21"/>
    <w:rsid w:val="00C04577"/>
    <w:rsid w:val="00C07173"/>
    <w:rsid w:val="00C10D8A"/>
    <w:rsid w:val="00C139C6"/>
    <w:rsid w:val="00C20B77"/>
    <w:rsid w:val="00C355DE"/>
    <w:rsid w:val="00C57BAF"/>
    <w:rsid w:val="00C60A72"/>
    <w:rsid w:val="00C6360E"/>
    <w:rsid w:val="00C77D8D"/>
    <w:rsid w:val="00C916A3"/>
    <w:rsid w:val="00C93236"/>
    <w:rsid w:val="00CB0715"/>
    <w:rsid w:val="00CB2067"/>
    <w:rsid w:val="00CB3CD1"/>
    <w:rsid w:val="00CB55B3"/>
    <w:rsid w:val="00CE3428"/>
    <w:rsid w:val="00CE3E8D"/>
    <w:rsid w:val="00CF0840"/>
    <w:rsid w:val="00CF2883"/>
    <w:rsid w:val="00D109AF"/>
    <w:rsid w:val="00D15E0A"/>
    <w:rsid w:val="00D16934"/>
    <w:rsid w:val="00D406E3"/>
    <w:rsid w:val="00D4374F"/>
    <w:rsid w:val="00D44C61"/>
    <w:rsid w:val="00D47178"/>
    <w:rsid w:val="00D55BC8"/>
    <w:rsid w:val="00D57472"/>
    <w:rsid w:val="00D70F17"/>
    <w:rsid w:val="00D7731F"/>
    <w:rsid w:val="00D92FB0"/>
    <w:rsid w:val="00DA5D9C"/>
    <w:rsid w:val="00DB37FA"/>
    <w:rsid w:val="00DB3C86"/>
    <w:rsid w:val="00DB78EC"/>
    <w:rsid w:val="00DE341E"/>
    <w:rsid w:val="00DE4724"/>
    <w:rsid w:val="00DF0EF9"/>
    <w:rsid w:val="00DF41F4"/>
    <w:rsid w:val="00E033C8"/>
    <w:rsid w:val="00E1262D"/>
    <w:rsid w:val="00E14F23"/>
    <w:rsid w:val="00E47DA5"/>
    <w:rsid w:val="00E52A7A"/>
    <w:rsid w:val="00E54AA9"/>
    <w:rsid w:val="00E61737"/>
    <w:rsid w:val="00E638EC"/>
    <w:rsid w:val="00E67EBA"/>
    <w:rsid w:val="00E77E72"/>
    <w:rsid w:val="00E9153A"/>
    <w:rsid w:val="00E916EA"/>
    <w:rsid w:val="00EB3EFD"/>
    <w:rsid w:val="00EB74D6"/>
    <w:rsid w:val="00EC4EA4"/>
    <w:rsid w:val="00EC7F75"/>
    <w:rsid w:val="00ED5B02"/>
    <w:rsid w:val="00EE545C"/>
    <w:rsid w:val="00EE7BE6"/>
    <w:rsid w:val="00F27EB5"/>
    <w:rsid w:val="00F32167"/>
    <w:rsid w:val="00F53B4F"/>
    <w:rsid w:val="00F74413"/>
    <w:rsid w:val="00F84696"/>
    <w:rsid w:val="00FB057C"/>
    <w:rsid w:val="00FB6A44"/>
    <w:rsid w:val="00FD13A3"/>
    <w:rsid w:val="00FE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55E9BC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FormatmallPMrubrik14pt">
    <w:name w:val="Formatmall PMrubrik + 14 pt"/>
    <w:basedOn w:val="Normal"/>
    <w:unhideWhenUsed/>
    <w:rsid w:val="00CF2883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D70F17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customStyle="1" w:styleId="big">
    <w:name w:val="big"/>
    <w:rsid w:val="00D70F17"/>
  </w:style>
  <w:style w:type="paragraph" w:styleId="Liststycke">
    <w:name w:val="List Paragraph"/>
    <w:basedOn w:val="Normal"/>
    <w:uiPriority w:val="34"/>
    <w:qFormat/>
    <w:rsid w:val="00174065"/>
    <w:pPr>
      <w:ind w:left="720"/>
      <w:contextualSpacing/>
    </w:pPr>
  </w:style>
  <w:style w:type="character" w:styleId="Hyperlnk">
    <w:name w:val="Hyperlink"/>
    <w:basedOn w:val="Standardstycketeckensnitt"/>
    <w:rsid w:val="00D437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CBC1D-3034-4062-88A2-572067198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4</Pages>
  <Words>691</Words>
  <Characters>4744</Characters>
  <Application>Microsoft Office Word</Application>
  <DocSecurity>0</DocSecurity>
  <Lines>1186</Lines>
  <Paragraphs>236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16</cp:revision>
  <cp:lastPrinted>2018-10-25T11:47:00Z</cp:lastPrinted>
  <dcterms:created xsi:type="dcterms:W3CDTF">2018-10-25T06:48:00Z</dcterms:created>
  <dcterms:modified xsi:type="dcterms:W3CDTF">2019-03-05T08:53:00Z</dcterms:modified>
</cp:coreProperties>
</file>