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111A" w:rsidRDefault="00202C4B" w14:paraId="00627368" w14:textId="77777777">
      <w:pPr>
        <w:pStyle w:val="Rubrik1"/>
        <w:spacing w:after="300"/>
      </w:pPr>
      <w:sdt>
        <w:sdtPr>
          <w:alias w:val="CC_Boilerplate_4"/>
          <w:tag w:val="CC_Boilerplate_4"/>
          <w:id w:val="-1644581176"/>
          <w:lock w:val="sdtLocked"/>
          <w:placeholder>
            <w:docPart w:val="1E9A31A023184FE28811BA65ADD57296"/>
          </w:placeholder>
          <w:text/>
        </w:sdtPr>
        <w:sdtEndPr/>
        <w:sdtContent>
          <w:r w:rsidRPr="009B062B" w:rsidR="00AF30DD">
            <w:t>Förslag till riksdagsbeslut</w:t>
          </w:r>
        </w:sdtContent>
      </w:sdt>
      <w:bookmarkEnd w:id="0"/>
      <w:bookmarkEnd w:id="1"/>
    </w:p>
    <w:sdt>
      <w:sdtPr>
        <w:alias w:val="Yrkande 1"/>
        <w:tag w:val="9e007b32-fef8-4be4-920b-4c759665d14d"/>
        <w:id w:val="-1655991143"/>
        <w:lock w:val="sdtLocked"/>
      </w:sdtPr>
      <w:sdtEndPr/>
      <w:sdtContent>
        <w:p w:rsidR="00F30F4A" w:rsidRDefault="00E0557A" w14:paraId="36B27B41" w14:textId="77777777">
          <w:pPr>
            <w:pStyle w:val="Frslagstext"/>
            <w:numPr>
              <w:ilvl w:val="0"/>
              <w:numId w:val="0"/>
            </w:numPr>
          </w:pPr>
          <w:r>
            <w:t>Riksdagen ställer sig bakom det som anförs i motionen om att ge Socialstyrelsen i uppdrag att ta fram riktlinjer för hur cytostatika och andra högriskläkemedel används i hemmet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405B63BEB849D4A3617DC087755A25"/>
        </w:placeholder>
        <w:text/>
      </w:sdtPr>
      <w:sdtEndPr/>
      <w:sdtContent>
        <w:p w:rsidRPr="009B062B" w:rsidR="006D79C9" w:rsidP="00333E95" w:rsidRDefault="006D79C9" w14:paraId="72C7EA3B" w14:textId="77777777">
          <w:pPr>
            <w:pStyle w:val="Rubrik1"/>
          </w:pPr>
          <w:r>
            <w:t>Motivering</w:t>
          </w:r>
        </w:p>
      </w:sdtContent>
    </w:sdt>
    <w:bookmarkEnd w:displacedByCustomXml="prev" w:id="3"/>
    <w:bookmarkEnd w:displacedByCustomXml="prev" w:id="4"/>
    <w:p w:rsidR="0071207C" w:rsidP="00202C4B" w:rsidRDefault="0071207C" w14:paraId="6C35D22D" w14:textId="62EAA31B">
      <w:pPr>
        <w:pStyle w:val="Normalutanindragellerluft"/>
      </w:pPr>
      <w:r>
        <w:t xml:space="preserve">Att ett barn fått cancer är en svår situation för alla inblandade. Barn som vuxna som behandlas för cancer medicinerar och är så mycket som möjligt i sin hemmiljö. Det är bästa platsen för att må så bra som möjligt. </w:t>
      </w:r>
    </w:p>
    <w:p w:rsidR="0071207C" w:rsidP="00202C4B" w:rsidRDefault="0071207C" w14:paraId="67CCF4C4" w14:textId="58763DE7">
      <w:r>
        <w:t xml:space="preserve">När det gäller cytostatikabehandling så är det vanligt att det sker i bostaden. När det gäller barnvänlig medicinering, vilket flytande läkemedel ofta är, så har Apoteket Produktion och Laboratorier (APL) slutat med det när det gäller just cytostatika. Man har gjort det för att skydda sin egen personal. I praktiken har det gjort att barn med denna behandling får ”vanliga” tabletter utskrivna, som sedan föräldrarna får hantera i bostaden för att kunna ge sina barn. Risken är stor att föräldrarna utsätts för risker i sin behandling av medicinen och att barnen inte får rätt dos. </w:t>
      </w:r>
    </w:p>
    <w:p w:rsidRPr="00422B9E" w:rsidR="0071207C" w:rsidP="00202C4B" w:rsidRDefault="0071207C" w14:paraId="3CD6FD1D" w14:textId="6F8E8E5F">
      <w:r>
        <w:t xml:space="preserve">Detta sker då det saknas både </w:t>
      </w:r>
      <w:r w:rsidR="00E0557A">
        <w:t xml:space="preserve">en </w:t>
      </w:r>
      <w:r>
        <w:t xml:space="preserve">anpassad lokal och utbildning. Av det skälet bör APL åter tillhandahålla alla beredningsformer även när det gäller cytostatika. </w:t>
      </w:r>
    </w:p>
    <w:sdt>
      <w:sdtPr>
        <w:rPr>
          <w:i/>
          <w:noProof/>
        </w:rPr>
        <w:alias w:val="CC_Underskrifter"/>
        <w:tag w:val="CC_Underskrifter"/>
        <w:id w:val="583496634"/>
        <w:lock w:val="sdtContentLocked"/>
        <w:placeholder>
          <w:docPart w:val="800A46BD869343A19D01685507CD88A0"/>
        </w:placeholder>
      </w:sdtPr>
      <w:sdtEndPr>
        <w:rPr>
          <w:i w:val="0"/>
          <w:noProof w:val="0"/>
        </w:rPr>
      </w:sdtEndPr>
      <w:sdtContent>
        <w:p w:rsidR="002C111A" w:rsidP="002C111A" w:rsidRDefault="002C111A" w14:paraId="05FB95FE" w14:textId="77777777"/>
        <w:p w:rsidRPr="008E0FE2" w:rsidR="004801AC" w:rsidP="002C111A" w:rsidRDefault="00202C4B" w14:paraId="6B765309" w14:textId="282263FB"/>
      </w:sdtContent>
    </w:sdt>
    <w:tbl>
      <w:tblPr>
        <w:tblW w:w="5000" w:type="pct"/>
        <w:tblLook w:val="04A0" w:firstRow="1" w:lastRow="0" w:firstColumn="1" w:lastColumn="0" w:noHBand="0" w:noVBand="1"/>
        <w:tblCaption w:val="underskrifter"/>
      </w:tblPr>
      <w:tblGrid>
        <w:gridCol w:w="4252"/>
        <w:gridCol w:w="4252"/>
      </w:tblGrid>
      <w:tr w:rsidR="00F30F4A" w14:paraId="4B0517B9" w14:textId="77777777">
        <w:trPr>
          <w:cantSplit/>
        </w:trPr>
        <w:tc>
          <w:tcPr>
            <w:tcW w:w="50" w:type="pct"/>
            <w:vAlign w:val="bottom"/>
          </w:tcPr>
          <w:p w:rsidR="00F30F4A" w:rsidRDefault="00E0557A" w14:paraId="0BC2AC1F" w14:textId="77777777">
            <w:pPr>
              <w:pStyle w:val="Underskrifter"/>
              <w:spacing w:after="0"/>
            </w:pPr>
            <w:r>
              <w:t>Martina Johansson (C)</w:t>
            </w:r>
          </w:p>
        </w:tc>
        <w:tc>
          <w:tcPr>
            <w:tcW w:w="50" w:type="pct"/>
            <w:vAlign w:val="bottom"/>
          </w:tcPr>
          <w:p w:rsidR="00F30F4A" w:rsidRDefault="00F30F4A" w14:paraId="4651CBD2" w14:textId="77777777">
            <w:pPr>
              <w:pStyle w:val="Underskrifter"/>
              <w:spacing w:after="0"/>
            </w:pPr>
          </w:p>
        </w:tc>
      </w:tr>
    </w:tbl>
    <w:p w:rsidR="00EE3FFC" w:rsidRDefault="00EE3FFC" w14:paraId="0AE476A6" w14:textId="77777777"/>
    <w:sectPr w:rsidR="00EE3F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5D82C" w14:textId="77777777" w:rsidR="0071207C" w:rsidRDefault="0071207C" w:rsidP="000C1CAD">
      <w:pPr>
        <w:spacing w:line="240" w:lineRule="auto"/>
      </w:pPr>
      <w:r>
        <w:separator/>
      </w:r>
    </w:p>
  </w:endnote>
  <w:endnote w:type="continuationSeparator" w:id="0">
    <w:p w14:paraId="05C957C5" w14:textId="77777777" w:rsidR="0071207C" w:rsidRDefault="007120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F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C3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8FDF" w14:textId="57ADF3A7" w:rsidR="00262EA3" w:rsidRPr="002C111A" w:rsidRDefault="00262EA3" w:rsidP="002C11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0D405" w14:textId="77777777" w:rsidR="0071207C" w:rsidRDefault="0071207C" w:rsidP="000C1CAD">
      <w:pPr>
        <w:spacing w:line="240" w:lineRule="auto"/>
      </w:pPr>
      <w:r>
        <w:separator/>
      </w:r>
    </w:p>
  </w:footnote>
  <w:footnote w:type="continuationSeparator" w:id="0">
    <w:p w14:paraId="2B30555B" w14:textId="77777777" w:rsidR="0071207C" w:rsidRDefault="007120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C5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93F3DA" wp14:editId="32FEC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62C3F7" w14:textId="63E0494B" w:rsidR="00262EA3" w:rsidRDefault="00202C4B" w:rsidP="008103B5">
                          <w:pPr>
                            <w:jc w:val="right"/>
                          </w:pPr>
                          <w:sdt>
                            <w:sdtPr>
                              <w:alias w:val="CC_Noformat_Partikod"/>
                              <w:tag w:val="CC_Noformat_Partikod"/>
                              <w:id w:val="-53464382"/>
                              <w:text/>
                            </w:sdtPr>
                            <w:sdtEndPr/>
                            <w:sdtContent>
                              <w:r w:rsidR="0071207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93F3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62C3F7" w14:textId="63E0494B" w:rsidR="00262EA3" w:rsidRDefault="00202C4B" w:rsidP="008103B5">
                    <w:pPr>
                      <w:jc w:val="right"/>
                    </w:pPr>
                    <w:sdt>
                      <w:sdtPr>
                        <w:alias w:val="CC_Noformat_Partikod"/>
                        <w:tag w:val="CC_Noformat_Partikod"/>
                        <w:id w:val="-53464382"/>
                        <w:text/>
                      </w:sdtPr>
                      <w:sdtEndPr/>
                      <w:sdtContent>
                        <w:r w:rsidR="0071207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9D98C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975F" w14:textId="77777777" w:rsidR="00262EA3" w:rsidRDefault="00262EA3" w:rsidP="008563AC">
    <w:pPr>
      <w:jc w:val="right"/>
    </w:pPr>
  </w:p>
  <w:p w14:paraId="029B00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C6DD" w14:textId="77777777" w:rsidR="00262EA3" w:rsidRDefault="00202C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3CAE92" wp14:editId="7A01FD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8D7AA" w14:textId="00EAAAA1" w:rsidR="00262EA3" w:rsidRDefault="00202C4B" w:rsidP="00A314CF">
    <w:pPr>
      <w:pStyle w:val="FSHNormal"/>
      <w:spacing w:before="40"/>
    </w:pPr>
    <w:sdt>
      <w:sdtPr>
        <w:alias w:val="CC_Noformat_Motionstyp"/>
        <w:tag w:val="CC_Noformat_Motionstyp"/>
        <w:id w:val="1162973129"/>
        <w:lock w:val="sdtContentLocked"/>
        <w15:appearance w15:val="hidden"/>
        <w:text/>
      </w:sdtPr>
      <w:sdtEndPr/>
      <w:sdtContent>
        <w:r w:rsidR="002C111A">
          <w:t>Enskild motion</w:t>
        </w:r>
      </w:sdtContent>
    </w:sdt>
    <w:r w:rsidR="00821B36">
      <w:t xml:space="preserve"> </w:t>
    </w:r>
    <w:sdt>
      <w:sdtPr>
        <w:alias w:val="CC_Noformat_Partikod"/>
        <w:tag w:val="CC_Noformat_Partikod"/>
        <w:id w:val="1471015553"/>
        <w:text/>
      </w:sdtPr>
      <w:sdtEndPr/>
      <w:sdtContent>
        <w:r w:rsidR="0071207C">
          <w:t>C</w:t>
        </w:r>
      </w:sdtContent>
    </w:sdt>
    <w:sdt>
      <w:sdtPr>
        <w:alias w:val="CC_Noformat_Partinummer"/>
        <w:tag w:val="CC_Noformat_Partinummer"/>
        <w:id w:val="-2014525982"/>
        <w:showingPlcHdr/>
        <w:text/>
      </w:sdtPr>
      <w:sdtEndPr/>
      <w:sdtContent>
        <w:r w:rsidR="00821B36">
          <w:t xml:space="preserve"> </w:t>
        </w:r>
      </w:sdtContent>
    </w:sdt>
  </w:p>
  <w:p w14:paraId="0A166443" w14:textId="77777777" w:rsidR="00262EA3" w:rsidRPr="008227B3" w:rsidRDefault="00202C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11071B" w14:textId="5DA71E49" w:rsidR="00262EA3" w:rsidRPr="008227B3" w:rsidRDefault="00202C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11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11A">
          <w:t>:1228</w:t>
        </w:r>
      </w:sdtContent>
    </w:sdt>
  </w:p>
  <w:p w14:paraId="604A4317" w14:textId="3FCF951D" w:rsidR="00262EA3" w:rsidRDefault="00202C4B" w:rsidP="00E03A3D">
    <w:pPr>
      <w:pStyle w:val="Motionr"/>
    </w:pPr>
    <w:sdt>
      <w:sdtPr>
        <w:alias w:val="CC_Noformat_Avtext"/>
        <w:tag w:val="CC_Noformat_Avtext"/>
        <w:id w:val="-2020768203"/>
        <w:lock w:val="sdtContentLocked"/>
        <w15:appearance w15:val="hidden"/>
        <w:text/>
      </w:sdtPr>
      <w:sdtEndPr/>
      <w:sdtContent>
        <w:r w:rsidR="002C111A">
          <w:t>av Martina Johansson (C)</w:t>
        </w:r>
      </w:sdtContent>
    </w:sdt>
  </w:p>
  <w:sdt>
    <w:sdtPr>
      <w:alias w:val="CC_Noformat_Rubtext"/>
      <w:tag w:val="CC_Noformat_Rubtext"/>
      <w:id w:val="-218060500"/>
      <w:lock w:val="sdtLocked"/>
      <w:text/>
    </w:sdtPr>
    <w:sdtEndPr/>
    <w:sdtContent>
      <w:p w14:paraId="1BFCB09C" w14:textId="1ADCD47D" w:rsidR="00262EA3" w:rsidRDefault="0071207C" w:rsidP="00283E0F">
        <w:pPr>
          <w:pStyle w:val="FSHRub2"/>
        </w:pPr>
        <w:r>
          <w:t>Fler beredningsformer för cytostatika</w:t>
        </w:r>
      </w:p>
    </w:sdtContent>
  </w:sdt>
  <w:sdt>
    <w:sdtPr>
      <w:alias w:val="CC_Boilerplate_3"/>
      <w:tag w:val="CC_Boilerplate_3"/>
      <w:id w:val="1606463544"/>
      <w:lock w:val="sdtContentLocked"/>
      <w15:appearance w15:val="hidden"/>
      <w:text w:multiLine="1"/>
    </w:sdtPr>
    <w:sdtEndPr/>
    <w:sdtContent>
      <w:p w14:paraId="48100F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20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C4B"/>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11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2AB"/>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7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8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57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3FFC"/>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4A"/>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3ED59F"/>
  <w15:chartTrackingRefBased/>
  <w15:docId w15:val="{4C96B1FB-F7AF-4512-BAF8-A43DA665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9A31A023184FE28811BA65ADD57296"/>
        <w:category>
          <w:name w:val="Allmänt"/>
          <w:gallery w:val="placeholder"/>
        </w:category>
        <w:types>
          <w:type w:val="bbPlcHdr"/>
        </w:types>
        <w:behaviors>
          <w:behavior w:val="content"/>
        </w:behaviors>
        <w:guid w:val="{3D382338-B805-4394-A08E-FCCF07D10162}"/>
      </w:docPartPr>
      <w:docPartBody>
        <w:p w:rsidR="00BD4D93" w:rsidRDefault="00BD4D93">
          <w:pPr>
            <w:pStyle w:val="1E9A31A023184FE28811BA65ADD57296"/>
          </w:pPr>
          <w:r w:rsidRPr="005A0A93">
            <w:rPr>
              <w:rStyle w:val="Platshllartext"/>
            </w:rPr>
            <w:t>Förslag till riksdagsbeslut</w:t>
          </w:r>
        </w:p>
      </w:docPartBody>
    </w:docPart>
    <w:docPart>
      <w:docPartPr>
        <w:name w:val="CF405B63BEB849D4A3617DC087755A25"/>
        <w:category>
          <w:name w:val="Allmänt"/>
          <w:gallery w:val="placeholder"/>
        </w:category>
        <w:types>
          <w:type w:val="bbPlcHdr"/>
        </w:types>
        <w:behaviors>
          <w:behavior w:val="content"/>
        </w:behaviors>
        <w:guid w:val="{A2A84619-EA5E-4F61-A5A2-B9844EC26400}"/>
      </w:docPartPr>
      <w:docPartBody>
        <w:p w:rsidR="00BD4D93" w:rsidRDefault="00BD4D93">
          <w:pPr>
            <w:pStyle w:val="CF405B63BEB849D4A3617DC087755A25"/>
          </w:pPr>
          <w:r w:rsidRPr="005A0A93">
            <w:rPr>
              <w:rStyle w:val="Platshllartext"/>
            </w:rPr>
            <w:t>Motivering</w:t>
          </w:r>
        </w:p>
      </w:docPartBody>
    </w:docPart>
    <w:docPart>
      <w:docPartPr>
        <w:name w:val="800A46BD869343A19D01685507CD88A0"/>
        <w:category>
          <w:name w:val="Allmänt"/>
          <w:gallery w:val="placeholder"/>
        </w:category>
        <w:types>
          <w:type w:val="bbPlcHdr"/>
        </w:types>
        <w:behaviors>
          <w:behavior w:val="content"/>
        </w:behaviors>
        <w:guid w:val="{3A3F76C4-F612-4693-9A18-2D2585A17739}"/>
      </w:docPartPr>
      <w:docPartBody>
        <w:p w:rsidR="00E2298A" w:rsidRDefault="00E229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93"/>
    <w:rsid w:val="00BD4D93"/>
    <w:rsid w:val="00E22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9A31A023184FE28811BA65ADD57296">
    <w:name w:val="1E9A31A023184FE28811BA65ADD57296"/>
  </w:style>
  <w:style w:type="paragraph" w:customStyle="1" w:styleId="CF405B63BEB849D4A3617DC087755A25">
    <w:name w:val="CF405B63BEB849D4A3617DC087755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C0281-16D3-4A1B-9A6D-640FCB279A13}"/>
</file>

<file path=customXml/itemProps2.xml><?xml version="1.0" encoding="utf-8"?>
<ds:datastoreItem xmlns:ds="http://schemas.openxmlformats.org/officeDocument/2006/customXml" ds:itemID="{51ED7B85-6249-4A9D-85AE-1B559461428A}"/>
</file>

<file path=customXml/itemProps3.xml><?xml version="1.0" encoding="utf-8"?>
<ds:datastoreItem xmlns:ds="http://schemas.openxmlformats.org/officeDocument/2006/customXml" ds:itemID="{AD43844E-2F1E-44A0-A189-9753C0AF3767}"/>
</file>

<file path=docProps/app.xml><?xml version="1.0" encoding="utf-8"?>
<Properties xmlns="http://schemas.openxmlformats.org/officeDocument/2006/extended-properties" xmlns:vt="http://schemas.openxmlformats.org/officeDocument/2006/docPropsVTypes">
  <Template>Normal</Template>
  <TotalTime>14</TotalTime>
  <Pages>1</Pages>
  <Words>202</Words>
  <Characters>1051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