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2085B" w:rsidP="005E1EA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L2014/</w:t>
            </w:r>
            <w:r w:rsidR="005E1EA9">
              <w:rPr>
                <w:sz w:val="20"/>
              </w:rPr>
              <w:t>2592</w:t>
            </w:r>
            <w:r w:rsidR="00B01312">
              <w:rPr>
                <w:sz w:val="20"/>
              </w:rPr>
              <w:t>/</w:t>
            </w:r>
            <w:r w:rsidR="005E1EA9">
              <w:rPr>
                <w:sz w:val="20"/>
              </w:rPr>
              <w:t>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2085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2085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:rsidR="009E2FE7" w:rsidRDefault="009E2FE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9E2FE7" w:rsidRDefault="009E2FE7" w:rsidP="009E2FE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3C5B9A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2085B">
      <w:pPr>
        <w:framePr w:w="4400" w:h="2523" w:wrap="notBeside" w:vAnchor="page" w:hAnchor="page" w:x="6453" w:y="2445"/>
        <w:ind w:left="142"/>
      </w:pPr>
      <w:r>
        <w:t>Till riksdagen</w:t>
      </w:r>
    </w:p>
    <w:p w:rsidR="00C87D78" w:rsidRDefault="00C87D78">
      <w:pPr>
        <w:framePr w:w="4400" w:h="2523" w:wrap="notBeside" w:vAnchor="page" w:hAnchor="page" w:x="6453" w:y="2445"/>
        <w:ind w:left="142"/>
      </w:pPr>
    </w:p>
    <w:p w:rsidR="006E4E11" w:rsidRDefault="009E2FE7" w:rsidP="0022085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9E2FE7">
        <w:t xml:space="preserve">2014/15:27 </w:t>
      </w:r>
      <w:r w:rsidR="0022085B">
        <w:t xml:space="preserve">av </w:t>
      </w:r>
      <w:r>
        <w:t>Magnus Manhammar (S</w:t>
      </w:r>
      <w:r w:rsidR="0022085B">
        <w:t xml:space="preserve">) </w:t>
      </w:r>
      <w:r>
        <w:t xml:space="preserve">om </w:t>
      </w:r>
      <w:r w:rsidRPr="009E2FE7">
        <w:t>PFAS i Ronnebys dricksvatten</w:t>
      </w:r>
    </w:p>
    <w:p w:rsidR="006E4E11" w:rsidRDefault="006E4E11">
      <w:pPr>
        <w:pStyle w:val="RKnormal"/>
      </w:pPr>
    </w:p>
    <w:p w:rsidR="0022085B" w:rsidRDefault="009E2FE7" w:rsidP="00D00778">
      <w:pPr>
        <w:pStyle w:val="RKnormal"/>
      </w:pPr>
      <w:r>
        <w:t>Magnus Manhammar har frågat</w:t>
      </w:r>
      <w:r w:rsidR="005E1EA9">
        <w:t xml:space="preserve"> klimat- och</w:t>
      </w:r>
      <w:r>
        <w:t xml:space="preserve"> </w:t>
      </w:r>
      <w:r w:rsidR="005F4E10">
        <w:t>miljöminister</w:t>
      </w:r>
      <w:r w:rsidR="005352F4">
        <w:t>n</w:t>
      </w:r>
      <w:r w:rsidR="005E1EA9">
        <w:t xml:space="preserve"> </w:t>
      </w:r>
      <w:r>
        <w:t>om</w:t>
      </w:r>
      <w:r w:rsidR="0022085B">
        <w:t xml:space="preserve"> vilka åtgärder </w:t>
      </w:r>
      <w:r w:rsidRPr="009E2FE7">
        <w:t>hon avser att vidta för att komma till rätta med</w:t>
      </w:r>
      <w:r>
        <w:t xml:space="preserve"> </w:t>
      </w:r>
      <w:r w:rsidRPr="009E2FE7">
        <w:t xml:space="preserve">problematiken kring de PFAS-föroreningar </w:t>
      </w:r>
      <w:r>
        <w:t xml:space="preserve">som skett i bland annat Ronneby. Arbetet inom </w:t>
      </w:r>
      <w:r w:rsidR="005352F4">
        <w:t xml:space="preserve">regeringen </w:t>
      </w:r>
      <w:r>
        <w:t xml:space="preserve">är så </w:t>
      </w:r>
      <w:r w:rsidR="005352F4">
        <w:t xml:space="preserve">fördelat att det är jag som ska svara på frågan. </w:t>
      </w:r>
    </w:p>
    <w:p w:rsidR="00FC3EC2" w:rsidRDefault="00AF355C">
      <w:pPr>
        <w:pStyle w:val="RKnormal"/>
      </w:pPr>
      <w:r>
        <w:t xml:space="preserve"> </w:t>
      </w:r>
    </w:p>
    <w:p w:rsidR="00AF355C" w:rsidRDefault="005352F4" w:rsidP="00AF355C">
      <w:pPr>
        <w:overflowPunct/>
        <w:spacing w:line="240" w:lineRule="auto"/>
        <w:textAlignment w:val="auto"/>
      </w:pPr>
      <w:r>
        <w:t>D</w:t>
      </w:r>
      <w:r w:rsidR="00AF355C" w:rsidRPr="00D00778">
        <w:t xml:space="preserve">et </w:t>
      </w:r>
      <w:r>
        <w:t xml:space="preserve">har </w:t>
      </w:r>
      <w:r w:rsidR="00AF355C" w:rsidRPr="00D00778">
        <w:t>visat sig att använd</w:t>
      </w:r>
      <w:r w:rsidR="005F4E10">
        <w:softHyphen/>
      </w:r>
      <w:r w:rsidR="00AF355C" w:rsidRPr="00D00778">
        <w:t>ning av ett nu</w:t>
      </w:r>
      <w:r>
        <w:t>mer</w:t>
      </w:r>
      <w:r w:rsidR="00AF355C" w:rsidRPr="00D00778">
        <w:t xml:space="preserve"> förbjudet</w:t>
      </w:r>
      <w:r w:rsidR="005E1EA9">
        <w:t xml:space="preserve"> ämne i </w:t>
      </w:r>
      <w:r w:rsidR="00AF355C" w:rsidRPr="00D00778">
        <w:t>brand</w:t>
      </w:r>
      <w:r w:rsidR="005E1EA9">
        <w:softHyphen/>
      </w:r>
      <w:r w:rsidR="00AF355C" w:rsidRPr="00D00778">
        <w:t>skum lokalt kan ha förorenat grundvattentäkter</w:t>
      </w:r>
      <w:r>
        <w:t xml:space="preserve"> med högfluorerade ämnen (allmänt kallade PFAS)</w:t>
      </w:r>
      <w:r w:rsidR="00AF355C" w:rsidRPr="00D00778">
        <w:t xml:space="preserve">. </w:t>
      </w:r>
      <w:r w:rsidR="005F4E10">
        <w:t xml:space="preserve">En landsomfattande kartläggning som gjorts av Livsmedelsverket visar att </w:t>
      </w:r>
      <w:r w:rsidR="005E1EA9">
        <w:t>dricksvattenanläggningar</w:t>
      </w:r>
      <w:r w:rsidR="005F4E10">
        <w:t xml:space="preserve"> i 65 kommuner var påverkade av PFAS. </w:t>
      </w:r>
      <w:r w:rsidR="00C00F7F">
        <w:t>Det är allvarligt.</w:t>
      </w:r>
    </w:p>
    <w:p w:rsidR="005F4E10" w:rsidRDefault="005F4E10" w:rsidP="00AF355C">
      <w:pPr>
        <w:overflowPunct/>
        <w:spacing w:line="240" w:lineRule="auto"/>
        <w:textAlignment w:val="auto"/>
      </w:pPr>
    </w:p>
    <w:p w:rsidR="005F4E10" w:rsidRDefault="005F4E10" w:rsidP="005F4E10">
      <w:pPr>
        <w:pStyle w:val="RKnormal"/>
      </w:pPr>
      <w:r>
        <w:t xml:space="preserve">Kommunerna </w:t>
      </w:r>
      <w:r w:rsidR="00A620CB">
        <w:t>står</w:t>
      </w:r>
      <w:r>
        <w:t xml:space="preserve"> för den storskaliga produktionen och distri</w:t>
      </w:r>
      <w:r>
        <w:softHyphen/>
        <w:t>bu</w:t>
      </w:r>
      <w:r>
        <w:softHyphen/>
        <w:t>tionen av</w:t>
      </w:r>
      <w:r w:rsidR="00A620CB">
        <w:t xml:space="preserve"> så kallat allmänt dricksvatten och</w:t>
      </w:r>
      <w:r>
        <w:t xml:space="preserve"> ansvar</w:t>
      </w:r>
      <w:r w:rsidR="00A620CB">
        <w:t>ar</w:t>
      </w:r>
      <w:r>
        <w:t xml:space="preserve"> för att det vatten de distribuerar är hälsosamt och rent. De kom</w:t>
      </w:r>
      <w:r>
        <w:softHyphen/>
        <w:t>muner där höga halter av PFAS har påträffats har vidtagit åtgär</w:t>
      </w:r>
      <w:r>
        <w:softHyphen/>
        <w:t xml:space="preserve">der som att stänga vissa brunnar och istället ta vatten från en opåverkad källa. </w:t>
      </w:r>
    </w:p>
    <w:p w:rsidR="00AF355C" w:rsidRDefault="00AF355C">
      <w:pPr>
        <w:pStyle w:val="RKnormal"/>
      </w:pPr>
    </w:p>
    <w:p w:rsidR="00AF355C" w:rsidRDefault="00AF355C">
      <w:pPr>
        <w:pStyle w:val="RKnormal"/>
      </w:pPr>
      <w:r>
        <w:t>Enligt 7 § i Livsmedelsverkets föreskrifter (2001:30) om dricks</w:t>
      </w:r>
      <w:r w:rsidR="005F4E10">
        <w:softHyphen/>
      </w:r>
      <w:r>
        <w:t>vat</w:t>
      </w:r>
      <w:r w:rsidR="005F4E10">
        <w:softHyphen/>
      </w:r>
      <w:r>
        <w:t>ten får dricksvattnet inte innehålla ämnen i sådana halter att de kan utgö</w:t>
      </w:r>
      <w:r w:rsidR="005F4E10">
        <w:softHyphen/>
      </w:r>
      <w:r>
        <w:t>ra en fara för människors hälsa. Livsmedelsverket har ta</w:t>
      </w:r>
      <w:r w:rsidR="005F4E10">
        <w:t>git fram åtgärdsgränser för PFAS</w:t>
      </w:r>
      <w:r>
        <w:t>. Åtgärdsgränserna behövs för att dricks</w:t>
      </w:r>
      <w:r w:rsidR="005F4E10">
        <w:softHyphen/>
      </w:r>
      <w:r>
        <w:t>vatten</w:t>
      </w:r>
      <w:r w:rsidR="005F4E10">
        <w:softHyphen/>
      </w:r>
      <w:r>
        <w:t>pro</w:t>
      </w:r>
      <w:r w:rsidR="005F4E10">
        <w:softHyphen/>
      </w:r>
      <w:r>
        <w:t xml:space="preserve">ducenter och kontrollmyndigheter ska </w:t>
      </w:r>
      <w:r w:rsidR="005F4E10">
        <w:t>kunna avgöra om halterna av PFAS</w:t>
      </w:r>
      <w:r>
        <w:t xml:space="preserve"> i vattnet är så höga att de kan utgöra en hälsofara och därför måste sänkas eller, i värsta fall, avråda vissa grupper från att dricka vattnet.</w:t>
      </w:r>
    </w:p>
    <w:p w:rsidR="005F4E10" w:rsidRDefault="005F4E10">
      <w:pPr>
        <w:pStyle w:val="RKnormal"/>
      </w:pPr>
    </w:p>
    <w:p w:rsidR="005F4E10" w:rsidRDefault="005F4E10">
      <w:pPr>
        <w:pStyle w:val="RKnormal"/>
      </w:pPr>
      <w:r>
        <w:t xml:space="preserve">Livsmedelsverket har tillsammans med Kemikalieinspektionen tagit fram rapporter, faroanalyser och vägledningar för att bistå kommunerna att hantera frågan om PFAS. </w:t>
      </w:r>
    </w:p>
    <w:p w:rsidR="005F4E10" w:rsidRDefault="005F4E10">
      <w:pPr>
        <w:pStyle w:val="RKnormal"/>
      </w:pPr>
    </w:p>
    <w:p w:rsidR="00C00F7F" w:rsidRDefault="00C00F7F" w:rsidP="00C00F7F">
      <w:pPr>
        <w:pStyle w:val="RKnormal"/>
        <w:rPr>
          <w:lang w:eastAsia="sv-SE"/>
        </w:rPr>
      </w:pPr>
      <w:r>
        <w:rPr>
          <w:lang w:eastAsia="sv-SE"/>
        </w:rPr>
        <w:t>Det finns idag tyvärr inga enkla metoder för att rena mark och vatten från PFAS, men forskning pågår inom området.</w:t>
      </w:r>
    </w:p>
    <w:p w:rsidR="00C00F7F" w:rsidRDefault="00C00F7F" w:rsidP="00C00F7F">
      <w:pPr>
        <w:pStyle w:val="RKnormal"/>
        <w:rPr>
          <w:rFonts w:ascii="Times New Roman" w:hAnsi="Times New Roman"/>
          <w:szCs w:val="24"/>
          <w:lang w:eastAsia="sv-SE"/>
        </w:rPr>
      </w:pPr>
    </w:p>
    <w:p w:rsidR="00DC1AA8" w:rsidRDefault="00DC1AA8" w:rsidP="00C00F7F">
      <w:pPr>
        <w:pStyle w:val="RKnormal"/>
      </w:pPr>
      <w:r w:rsidRPr="00DC1AA8">
        <w:rPr>
          <w:lang w:eastAsia="sv-SE"/>
        </w:rPr>
        <w:t>Regeringen tillsatte</w:t>
      </w:r>
      <w:r>
        <w:rPr>
          <w:lang w:eastAsia="sv-SE"/>
        </w:rPr>
        <w:t xml:space="preserve"> i juli 2013 en dricksvattenutredning vars </w:t>
      </w:r>
      <w:r>
        <w:t>uppgift är att gå igenom dricksvattenområdet, från råvatten till tappkran för allmänt dricksvatten. Syftet med utredningen är att identifiera nuvarande och potentiella utmaningar för en säker dricksvattenförsörjning i landet, på kort och lång sikt.</w:t>
      </w:r>
    </w:p>
    <w:p w:rsidR="00DC1AA8" w:rsidRPr="00DC1AA8" w:rsidRDefault="00DC1AA8" w:rsidP="00C00F7F">
      <w:pPr>
        <w:pStyle w:val="RKnormal"/>
        <w:rPr>
          <w:lang w:eastAsia="sv-SE"/>
        </w:rPr>
      </w:pPr>
    </w:p>
    <w:p w:rsidR="00C00F7F" w:rsidRDefault="00C00F7F" w:rsidP="00C00F7F">
      <w:pPr>
        <w:pStyle w:val="RKnormal"/>
      </w:pPr>
      <w:r>
        <w:t>Jag hyser stor tilltro till den kompetens som finns på myndigheterna och d</w:t>
      </w:r>
      <w:r w:rsidR="004E683D">
        <w:t xml:space="preserve">e kommunala organisationerna att </w:t>
      </w:r>
      <w:r>
        <w:t xml:space="preserve">hantera denna </w:t>
      </w:r>
      <w:r w:rsidR="004E683D">
        <w:t>fråga och</w:t>
      </w:r>
      <w:r>
        <w:t xml:space="preserve"> att ständigt arbeta för att vi alla ska ha tillgång till ett dricksvatten som är hälsosamt och rent.</w:t>
      </w:r>
    </w:p>
    <w:p w:rsidR="00D00778" w:rsidRDefault="00D00778">
      <w:pPr>
        <w:pStyle w:val="RKnormal"/>
      </w:pPr>
    </w:p>
    <w:p w:rsidR="00791ED9" w:rsidRDefault="00D00778">
      <w:pPr>
        <w:pStyle w:val="RKnormal"/>
      </w:pPr>
      <w:r>
        <w:t>Stockholm den 29</w:t>
      </w:r>
      <w:r w:rsidR="0022085B">
        <w:t xml:space="preserve"> oktober 2014</w:t>
      </w:r>
    </w:p>
    <w:p w:rsidR="00791ED9" w:rsidRDefault="00791ED9">
      <w:pPr>
        <w:pStyle w:val="RKnormal"/>
      </w:pPr>
    </w:p>
    <w:p w:rsidR="00791ED9" w:rsidRDefault="00791ED9">
      <w:pPr>
        <w:pStyle w:val="RKnormal"/>
      </w:pPr>
    </w:p>
    <w:p w:rsidR="0022085B" w:rsidRDefault="0022085B">
      <w:pPr>
        <w:pStyle w:val="RKnormal"/>
      </w:pPr>
      <w:r>
        <w:t>Sven-Erik Bucht</w:t>
      </w:r>
    </w:p>
    <w:sectPr w:rsidR="0022085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D4" w:rsidRDefault="000062D4">
      <w:r>
        <w:separator/>
      </w:r>
    </w:p>
  </w:endnote>
  <w:endnote w:type="continuationSeparator" w:id="0">
    <w:p w:rsidR="000062D4" w:rsidRDefault="0000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D4" w:rsidRDefault="000062D4">
      <w:r>
        <w:separator/>
      </w:r>
    </w:p>
  </w:footnote>
  <w:footnote w:type="continuationSeparator" w:id="0">
    <w:p w:rsidR="000062D4" w:rsidRDefault="00006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0A0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13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5B" w:rsidRDefault="00C87D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49BD0A" wp14:editId="5A598A8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5B"/>
    <w:rsid w:val="000062D4"/>
    <w:rsid w:val="000633BE"/>
    <w:rsid w:val="0009501A"/>
    <w:rsid w:val="000D3FA8"/>
    <w:rsid w:val="00100A00"/>
    <w:rsid w:val="00150384"/>
    <w:rsid w:val="00160901"/>
    <w:rsid w:val="001805B7"/>
    <w:rsid w:val="00182840"/>
    <w:rsid w:val="0022085B"/>
    <w:rsid w:val="00367B1C"/>
    <w:rsid w:val="003C5B9A"/>
    <w:rsid w:val="00456194"/>
    <w:rsid w:val="004A328D"/>
    <w:rsid w:val="004E683D"/>
    <w:rsid w:val="005352F4"/>
    <w:rsid w:val="0058762B"/>
    <w:rsid w:val="005B5405"/>
    <w:rsid w:val="005E1EA9"/>
    <w:rsid w:val="005F4E10"/>
    <w:rsid w:val="006E4E11"/>
    <w:rsid w:val="007242A3"/>
    <w:rsid w:val="0076465D"/>
    <w:rsid w:val="0077125C"/>
    <w:rsid w:val="00791ED9"/>
    <w:rsid w:val="007A6855"/>
    <w:rsid w:val="008348C4"/>
    <w:rsid w:val="0092027A"/>
    <w:rsid w:val="00925E9C"/>
    <w:rsid w:val="00955E31"/>
    <w:rsid w:val="00992E72"/>
    <w:rsid w:val="009E2FE7"/>
    <w:rsid w:val="00A46B9A"/>
    <w:rsid w:val="00A620CB"/>
    <w:rsid w:val="00AE6E00"/>
    <w:rsid w:val="00AF26D1"/>
    <w:rsid w:val="00AF355C"/>
    <w:rsid w:val="00B01312"/>
    <w:rsid w:val="00B238F8"/>
    <w:rsid w:val="00B7295B"/>
    <w:rsid w:val="00BA183F"/>
    <w:rsid w:val="00C00F7F"/>
    <w:rsid w:val="00C10D8B"/>
    <w:rsid w:val="00C87D78"/>
    <w:rsid w:val="00D00778"/>
    <w:rsid w:val="00D133D7"/>
    <w:rsid w:val="00D508FF"/>
    <w:rsid w:val="00DC1AA8"/>
    <w:rsid w:val="00DC42B8"/>
    <w:rsid w:val="00E80146"/>
    <w:rsid w:val="00E904D0"/>
    <w:rsid w:val="00EC25F9"/>
    <w:rsid w:val="00EC4C52"/>
    <w:rsid w:val="00ED583F"/>
    <w:rsid w:val="00F1750C"/>
    <w:rsid w:val="00FA653E"/>
    <w:rsid w:val="00FC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49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7D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7D7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A65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A65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A65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A65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A653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508FF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7D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7D7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A65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A65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A65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A65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A653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508FF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c98a75c1-699f-4f4b-904c-9fc647a3f369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FD715CC7D92A4A84777B62F4C7DD25" ma:contentTypeVersion="11" ma:contentTypeDescription="Skapa ett nytt dokument." ma:contentTypeScope="" ma:versionID="8902ac36b4dc61d00e0f4c427c4fca65">
  <xsd:schema xmlns:xsd="http://www.w3.org/2001/XMLSchema" xmlns:xs="http://www.w3.org/2001/XMLSchema" xmlns:p="http://schemas.microsoft.com/office/2006/metadata/properties" xmlns:ns2="e491cdc2-7112-48ac-81eb-5dfe61f4fd10" targetNamespace="http://schemas.microsoft.com/office/2006/metadata/properties" ma:root="true" ma:fieldsID="3ca0da9288a2b4ad6f1829e0611caa07" ns2:_="">
    <xsd:import namespace="e491cdc2-7112-48ac-81eb-5dfe61f4fd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c2-7112-48ac-81eb-5dfe61f4fd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eab34dd-49c9-4b65-bf17-09ab242ff23d}" ma:internalName="TaxCatchAll" ma:showField="CatchAllData" ma:web="e491cdc2-7112-48ac-81eb-5dfe61f4f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9eab34dd-49c9-4b65-bf17-09ab242ff23d}" ma:internalName="TaxCatchAllLabel" ma:readOnly="true" ma:showField="CatchAllDataLabel" ma:web="e491cdc2-7112-48ac-81eb-5dfe61f4f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0B41D-7AB5-4A5F-9CF6-953B6FF2EFB1}"/>
</file>

<file path=customXml/itemProps2.xml><?xml version="1.0" encoding="utf-8"?>
<ds:datastoreItem xmlns:ds="http://schemas.openxmlformats.org/officeDocument/2006/customXml" ds:itemID="{89D53BBB-1F02-491D-8FBD-CE5472686EB8}"/>
</file>

<file path=customXml/itemProps3.xml><?xml version="1.0" encoding="utf-8"?>
<ds:datastoreItem xmlns:ds="http://schemas.openxmlformats.org/officeDocument/2006/customXml" ds:itemID="{1D03B171-340B-4F65-BA28-AF09EF8D84FE}"/>
</file>

<file path=customXml/itemProps4.xml><?xml version="1.0" encoding="utf-8"?>
<ds:datastoreItem xmlns:ds="http://schemas.openxmlformats.org/officeDocument/2006/customXml" ds:itemID="{CF97C53C-B675-4025-A924-7F41F07DE11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9D53BBB-1F02-491D-8FBD-CE5472686EB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0D882ED-63BB-4AC7-977B-40416C75A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c2-7112-48ac-81eb-5dfe61f4f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Mikaela Ståhl</dc:creator>
  <cp:lastModifiedBy>Eva Kjäll-Stenberg</cp:lastModifiedBy>
  <cp:revision>13</cp:revision>
  <cp:lastPrinted>2014-10-28T13:00:00Z</cp:lastPrinted>
  <dcterms:created xsi:type="dcterms:W3CDTF">2014-10-22T10:47:00Z</dcterms:created>
  <dcterms:modified xsi:type="dcterms:W3CDTF">2014-10-28T13:00:00Z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e799c103-e00d-40a9-bd14-9996878003ae</vt:lpwstr>
  </property>
</Properties>
</file>