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52AE5F69FC04DAD8CC4DAF448BA31A6"/>
        </w:placeholder>
        <w:text/>
      </w:sdtPr>
      <w:sdtEndPr/>
      <w:sdtContent>
        <w:p w:rsidRPr="009B062B" w:rsidR="00AF30DD" w:rsidP="004A0B8D" w:rsidRDefault="00AF30DD" w14:paraId="50D8FD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e03f8b-fa4e-4737-a018-1419f90e87e3"/>
        <w:id w:val="-118604648"/>
        <w:lock w:val="sdtLocked"/>
      </w:sdtPr>
      <w:sdtEndPr/>
      <w:sdtContent>
        <w:p w:rsidR="00614229" w:rsidRDefault="00113F37" w14:paraId="50D8FDD4" w14:textId="0DD0C3E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fastighetsmäklarföretag ska kunna bli skadeståndsskyldiga för den skada de åsamkar</w:t>
          </w:r>
          <w:r w:rsidR="000C2641">
            <w:t>,</w:t>
          </w:r>
          <w:r>
            <w:t xml:space="preserve"> och detta </w:t>
          </w:r>
          <w:r w:rsidR="000C2641">
            <w:t>tillkännager riksdagen för r</w:t>
          </w:r>
          <w:r>
            <w:t>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ADF45BB40CF49E89698ED7051B8DB33"/>
        </w:placeholder>
        <w:text/>
      </w:sdtPr>
      <w:sdtEndPr/>
      <w:sdtContent>
        <w:p w:rsidRPr="009B062B" w:rsidR="006D79C9" w:rsidP="00333E95" w:rsidRDefault="006D79C9" w14:paraId="50D8FDD5" w14:textId="77777777">
          <w:pPr>
            <w:pStyle w:val="Rubrik1"/>
          </w:pPr>
          <w:r>
            <w:t>Motivering</w:t>
          </w:r>
        </w:p>
      </w:sdtContent>
    </w:sdt>
    <w:p w:rsidR="002F0053" w:rsidP="00E4002D" w:rsidRDefault="002F0053" w14:paraId="50D8FDD6" w14:textId="7757CC24">
      <w:pPr>
        <w:pStyle w:val="Normalutanindragellerluft"/>
      </w:pPr>
      <w:r>
        <w:t xml:space="preserve">Bostadsaffärer har stor betydelse för privatpersoner. </w:t>
      </w:r>
      <w:r w:rsidRPr="00B55EE0" w:rsidR="00B55EE0">
        <w:t xml:space="preserve">Ett </w:t>
      </w:r>
      <w:r w:rsidR="006339DE">
        <w:t xml:space="preserve">generellt </w:t>
      </w:r>
      <w:r w:rsidRPr="00B55EE0" w:rsidR="00B55EE0">
        <w:t xml:space="preserve">syfte </w:t>
      </w:r>
      <w:r w:rsidR="00B55EE0">
        <w:t xml:space="preserve">med regeringens förslag är </w:t>
      </w:r>
      <w:r>
        <w:t>enligt beskrivning</w:t>
      </w:r>
      <w:r w:rsidR="0038486F">
        <w:t>en</w:t>
      </w:r>
      <w:r>
        <w:t xml:space="preserve"> </w:t>
      </w:r>
      <w:r w:rsidRPr="00B55EE0" w:rsidR="00B55EE0">
        <w:t>att köpare och säljare ska känna större trygghet när de gör bostadsaffärer</w:t>
      </w:r>
      <w:r>
        <w:t xml:space="preserve">. Det </w:t>
      </w:r>
      <w:r w:rsidR="00B55EE0">
        <w:t>är positivt</w:t>
      </w:r>
      <w:r w:rsidRPr="00B55EE0" w:rsidR="00B55EE0">
        <w:t xml:space="preserve">. </w:t>
      </w:r>
      <w:r w:rsidR="0038486F">
        <w:t>K</w:t>
      </w:r>
      <w:r w:rsidRPr="00C30509" w:rsidR="00C30509">
        <w:t xml:space="preserve">öp och försäljning av bostaden </w:t>
      </w:r>
      <w:r w:rsidR="0038486F">
        <w:t xml:space="preserve">är </w:t>
      </w:r>
      <w:r w:rsidR="00DF73DA">
        <w:t>för många män</w:t>
      </w:r>
      <w:r w:rsidR="00E4002D">
        <w:softHyphen/>
      </w:r>
      <w:r w:rsidR="00DF73DA">
        <w:t xml:space="preserve">niskor </w:t>
      </w:r>
      <w:r w:rsidRPr="00C30509" w:rsidR="00C30509">
        <w:t>de viktigaste affärerna i livet</w:t>
      </w:r>
      <w:r w:rsidR="006339DE">
        <w:t>,</w:t>
      </w:r>
      <w:r w:rsidR="00DF73DA">
        <w:t xml:space="preserve"> och b</w:t>
      </w:r>
      <w:r w:rsidRPr="00C30509" w:rsidR="00C30509">
        <w:t xml:space="preserve">ostadsaffärens betydelse för privatekonomin har ökat i takt med att bostadspriserna stigit kraftigt. </w:t>
      </w:r>
    </w:p>
    <w:p w:rsidR="00E4394B" w:rsidP="00E4002D" w:rsidRDefault="00B55EE0" w14:paraId="50D8FDD7" w14:textId="63EB08F0">
      <w:r>
        <w:t xml:space="preserve">Vikten av privatpersoners bostadsaffärer ska tas på allvar och förutsättningarna vara goda. Därför behöver lagförslagen också omfatta </w:t>
      </w:r>
      <w:r w:rsidRPr="00C30509" w:rsidR="00C30509">
        <w:t>förstärkta regler</w:t>
      </w:r>
      <w:r w:rsidR="00DF73DA">
        <w:t xml:space="preserve"> för s</w:t>
      </w:r>
      <w:r w:rsidRPr="00C30509" w:rsidR="00C30509">
        <w:t xml:space="preserve">kadeståndsansvar för fastighetsmäklarföretagen. </w:t>
      </w:r>
      <w:r w:rsidRPr="00DF73DA" w:rsidR="00DF73DA">
        <w:t>Enligt regeringens förslag ska det inte utöver det skade</w:t>
      </w:r>
      <w:r w:rsidR="00E4002D">
        <w:softHyphen/>
      </w:r>
      <w:r w:rsidRPr="00DF73DA" w:rsidR="00DF73DA">
        <w:t>ståndsansvar som finns för fastighetsmäklare införas ett skadeståndsansvar för ett fastig</w:t>
      </w:r>
      <w:r w:rsidR="00E4002D">
        <w:softHyphen/>
      </w:r>
      <w:r w:rsidRPr="00DF73DA" w:rsidR="00DF73DA">
        <w:t xml:space="preserve">hetsmäklarföretag som åsidosatt sina skyldigheter enligt fastighetsmäklarlagen. </w:t>
      </w:r>
      <w:r w:rsidR="00DF73DA">
        <w:t>Det är förvånansvärt att</w:t>
      </w:r>
      <w:r w:rsidR="00214640">
        <w:t>,</w:t>
      </w:r>
      <w:r w:rsidR="00DF73DA">
        <w:t xml:space="preserve"> då förslag läggs fram med syfte</w:t>
      </w:r>
      <w:r w:rsidR="006339DE">
        <w:t>t</w:t>
      </w:r>
      <w:r w:rsidR="00DF73DA">
        <w:t xml:space="preserve"> att förstärka tillsynen över </w:t>
      </w:r>
      <w:r>
        <w:t xml:space="preserve">hela </w:t>
      </w:r>
      <w:r w:rsidR="00DF73DA">
        <w:t xml:space="preserve">fastighetsmäklarbranschen, regeringen </w:t>
      </w:r>
      <w:r w:rsidR="00214640">
        <w:t xml:space="preserve">inte vill </w:t>
      </w:r>
      <w:r w:rsidR="00DF73DA">
        <w:t xml:space="preserve">att </w:t>
      </w:r>
      <w:bookmarkStart w:name="_Hlk67920881" w:id="1"/>
      <w:r w:rsidR="00DF73DA">
        <w:t xml:space="preserve">mäklarföretagen genom skadestånd ska stå för skadan de kan åsamka. </w:t>
      </w:r>
      <w:bookmarkEnd w:id="1"/>
    </w:p>
    <w:p w:rsidR="00DF73DA" w:rsidP="00E4002D" w:rsidRDefault="00DF73DA" w14:paraId="50D8FDD8" w14:textId="1AA888D1">
      <w:r>
        <w:t xml:space="preserve">Då lag </w:t>
      </w:r>
      <w:r w:rsidR="0038486F">
        <w:t xml:space="preserve">som denna </w:t>
      </w:r>
      <w:r>
        <w:t>stiftas bör ett konkret helhetsgrepp tas</w:t>
      </w:r>
      <w:r w:rsidR="00214640">
        <w:t>,</w:t>
      </w:r>
      <w:r>
        <w:t xml:space="preserve"> där förbättringar verkligen byggs in</w:t>
      </w:r>
      <w:r w:rsidR="00E4394B">
        <w:t xml:space="preserve"> till skydd för privatpersoner, för säljare och </w:t>
      </w:r>
      <w:r w:rsidR="002F0053">
        <w:t xml:space="preserve">för </w:t>
      </w:r>
      <w:r w:rsidR="00E4394B">
        <w:t>köpare</w:t>
      </w:r>
      <w:r>
        <w:t>. Regeringens hållning är</w:t>
      </w:r>
      <w:r w:rsidR="00E4394B">
        <w:t xml:space="preserve"> </w:t>
      </w:r>
      <w:r>
        <w:t xml:space="preserve">märklig </w:t>
      </w:r>
      <w:r w:rsidR="00E4394B">
        <w:t xml:space="preserve">även </w:t>
      </w:r>
      <w:r>
        <w:t>i skenet av u</w:t>
      </w:r>
      <w:r w:rsidRPr="00DF73DA">
        <w:t>tredningens förslag</w:t>
      </w:r>
      <w:r w:rsidR="00214640">
        <w:t>,</w:t>
      </w:r>
      <w:r w:rsidRPr="00DF73DA">
        <w:t xml:space="preserve"> </w:t>
      </w:r>
      <w:r w:rsidR="002F0053">
        <w:t>som är det motsatta mot regeringens bedömning av behov</w:t>
      </w:r>
      <w:r w:rsidR="006339DE">
        <w:t>en</w:t>
      </w:r>
      <w:r w:rsidR="002F0053">
        <w:t xml:space="preserve">. Utredningen menar att </w:t>
      </w:r>
      <w:r w:rsidRPr="00DF73DA">
        <w:t>ett fastighetsmäklarföretag som åsido</w:t>
      </w:r>
      <w:r w:rsidR="00E4002D">
        <w:softHyphen/>
      </w:r>
      <w:r w:rsidRPr="00DF73DA">
        <w:t>sätter sina skyldigheter enligt fastighetsmäklarlagen ska vara skyldigt att ersätta den skada som till följd av åsidosättandet drabbar köparen eller säljaren. Utredningen före</w:t>
      </w:r>
      <w:r w:rsidR="00E4002D">
        <w:softHyphen/>
      </w:r>
      <w:r w:rsidRPr="00DF73DA">
        <w:lastRenderedPageBreak/>
        <w:t>slår också regler för företagen om jämkning av skadestånd, om återkrav och om under</w:t>
      </w:r>
      <w:r w:rsidR="00E4002D">
        <w:softHyphen/>
      </w:r>
      <w:r w:rsidRPr="00DF73DA">
        <w:t xml:space="preserve">rättelse om skadeståndskrav. </w:t>
      </w:r>
    </w:p>
    <w:p w:rsidRPr="00E4002D" w:rsidR="00BB6339" w:rsidP="00E4002D" w:rsidRDefault="0090329F" w14:paraId="50D8FDD9" w14:textId="49EC8778">
      <w:pPr>
        <w:rPr>
          <w:spacing w:val="-1"/>
        </w:rPr>
      </w:pPr>
      <w:r w:rsidRPr="00E4002D">
        <w:rPr>
          <w:spacing w:val="-1"/>
        </w:rPr>
        <w:t>Det förekommer synpunkter</w:t>
      </w:r>
      <w:r w:rsidRPr="00E4002D" w:rsidR="0055608A">
        <w:rPr>
          <w:spacing w:val="-1"/>
        </w:rPr>
        <w:t xml:space="preserve"> hos remissinstanserna</w:t>
      </w:r>
      <w:r w:rsidRPr="00E4002D">
        <w:rPr>
          <w:spacing w:val="-1"/>
        </w:rPr>
        <w:t xml:space="preserve"> mot skadeståndsansvar för fastig</w:t>
      </w:r>
      <w:r w:rsidRPr="00E4002D" w:rsidR="00E4002D">
        <w:rPr>
          <w:spacing w:val="-1"/>
        </w:rPr>
        <w:softHyphen/>
      </w:r>
      <w:r w:rsidRPr="00E4002D">
        <w:rPr>
          <w:spacing w:val="-1"/>
        </w:rPr>
        <w:t>hetsmäklarföretag</w:t>
      </w:r>
      <w:r w:rsidRPr="00E4002D" w:rsidR="00214640">
        <w:rPr>
          <w:spacing w:val="-1"/>
        </w:rPr>
        <w:t>,</w:t>
      </w:r>
      <w:r w:rsidRPr="00E4002D">
        <w:rPr>
          <w:spacing w:val="-1"/>
        </w:rPr>
        <w:t xml:space="preserve"> eftersom alla mäklare enligt lag </w:t>
      </w:r>
      <w:r w:rsidRPr="00E4002D" w:rsidR="002F0053">
        <w:rPr>
          <w:spacing w:val="-1"/>
        </w:rPr>
        <w:t xml:space="preserve">har </w:t>
      </w:r>
      <w:r w:rsidRPr="00E4002D">
        <w:rPr>
          <w:spacing w:val="-1"/>
        </w:rPr>
        <w:t>en egen ansvarsförsäkring. Syftet med den nya lagen</w:t>
      </w:r>
      <w:r w:rsidRPr="00E4002D" w:rsidR="002F0053">
        <w:rPr>
          <w:spacing w:val="-1"/>
        </w:rPr>
        <w:t xml:space="preserve"> bör </w:t>
      </w:r>
      <w:r w:rsidRPr="00E4002D">
        <w:rPr>
          <w:spacing w:val="-1"/>
        </w:rPr>
        <w:t xml:space="preserve">dock </w:t>
      </w:r>
      <w:r w:rsidRPr="00E4002D" w:rsidR="002F0053">
        <w:rPr>
          <w:spacing w:val="-1"/>
        </w:rPr>
        <w:t xml:space="preserve">vara </w:t>
      </w:r>
      <w:r w:rsidRPr="00E4002D">
        <w:rPr>
          <w:spacing w:val="-1"/>
        </w:rPr>
        <w:t xml:space="preserve">att stärka ansvaret </w:t>
      </w:r>
      <w:r w:rsidRPr="00E4002D" w:rsidR="002F0053">
        <w:rPr>
          <w:spacing w:val="-1"/>
        </w:rPr>
        <w:t>i</w:t>
      </w:r>
      <w:r w:rsidRPr="00E4002D">
        <w:rPr>
          <w:spacing w:val="-1"/>
        </w:rPr>
        <w:t xml:space="preserve"> branschen</w:t>
      </w:r>
      <w:r w:rsidRPr="00E4002D" w:rsidR="002F0053">
        <w:rPr>
          <w:spacing w:val="-1"/>
        </w:rPr>
        <w:t>, att</w:t>
      </w:r>
      <w:r w:rsidRPr="00E4002D">
        <w:rPr>
          <w:spacing w:val="-1"/>
        </w:rPr>
        <w:t xml:space="preserve"> öka tryggheten </w:t>
      </w:r>
      <w:r w:rsidRPr="00E4002D" w:rsidR="00214640">
        <w:rPr>
          <w:spacing w:val="-1"/>
        </w:rPr>
        <w:t xml:space="preserve">för berörda </w:t>
      </w:r>
      <w:r w:rsidRPr="00E4002D">
        <w:rPr>
          <w:spacing w:val="-1"/>
        </w:rPr>
        <w:t>på marknad</w:t>
      </w:r>
      <w:r w:rsidRPr="00E4002D" w:rsidR="002F0053">
        <w:rPr>
          <w:spacing w:val="-1"/>
        </w:rPr>
        <w:t>en</w:t>
      </w:r>
      <w:r w:rsidRPr="00E4002D" w:rsidR="00214640">
        <w:rPr>
          <w:spacing w:val="-1"/>
        </w:rPr>
        <w:t xml:space="preserve"> </w:t>
      </w:r>
      <w:r w:rsidRPr="00E4002D" w:rsidR="002F0053">
        <w:rPr>
          <w:spacing w:val="-1"/>
        </w:rPr>
        <w:t xml:space="preserve">och att </w:t>
      </w:r>
      <w:r w:rsidRPr="00E4002D" w:rsidR="00214640">
        <w:rPr>
          <w:spacing w:val="-1"/>
        </w:rPr>
        <w:t xml:space="preserve">om skada </w:t>
      </w:r>
      <w:r w:rsidRPr="00E4002D" w:rsidR="002F0053">
        <w:rPr>
          <w:spacing w:val="-1"/>
        </w:rPr>
        <w:t>orsakas ska det vara märkbart för den skadevåll</w:t>
      </w:r>
      <w:r w:rsidR="00E4002D">
        <w:rPr>
          <w:spacing w:val="-1"/>
        </w:rPr>
        <w:softHyphen/>
      </w:r>
      <w:r w:rsidRPr="00E4002D" w:rsidR="002F0053">
        <w:rPr>
          <w:spacing w:val="-1"/>
        </w:rPr>
        <w:t>ande</w:t>
      </w:r>
      <w:r w:rsidRPr="00E4002D">
        <w:rPr>
          <w:spacing w:val="-1"/>
        </w:rPr>
        <w:t xml:space="preserve">. </w:t>
      </w:r>
      <w:r w:rsidRPr="00E4002D" w:rsidR="00EE754E">
        <w:t xml:space="preserve">Det </w:t>
      </w:r>
      <w:r w:rsidRPr="00E4002D">
        <w:t xml:space="preserve">bör </w:t>
      </w:r>
      <w:r w:rsidRPr="00E4002D" w:rsidR="00EE754E">
        <w:t xml:space="preserve">därför </w:t>
      </w:r>
      <w:r w:rsidRPr="00E4002D">
        <w:t xml:space="preserve">vara </w:t>
      </w:r>
      <w:r w:rsidRPr="00E4002D" w:rsidR="00EE754E">
        <w:t>positivt</w:t>
      </w:r>
      <w:r w:rsidRPr="00E4002D">
        <w:t xml:space="preserve"> för branschen och för konsumenter</w:t>
      </w:r>
      <w:r w:rsidRPr="00E4002D" w:rsidR="00214640">
        <w:t>,</w:t>
      </w:r>
      <w:r w:rsidRPr="00E4002D">
        <w:t xml:space="preserve"> med ett skade</w:t>
      </w:r>
      <w:r w:rsidRPr="00E4002D" w:rsidR="00E4002D">
        <w:softHyphen/>
      </w:r>
      <w:r w:rsidRPr="00E4002D">
        <w:t xml:space="preserve">ståndsansvar för </w:t>
      </w:r>
      <w:r w:rsidRPr="00E4002D" w:rsidR="0038486F">
        <w:t>mäklar</w:t>
      </w:r>
      <w:r w:rsidRPr="00E4002D">
        <w:t xml:space="preserve">företagen. </w:t>
      </w:r>
      <w:bookmarkStart w:name="_Hlk67920743" w:id="2"/>
      <w:r w:rsidRPr="00E4002D" w:rsidR="0031128A">
        <w:t>Synpunkter framförs</w:t>
      </w:r>
      <w:r w:rsidRPr="00E4002D" w:rsidR="0055608A">
        <w:t xml:space="preserve"> även</w:t>
      </w:r>
      <w:r w:rsidRPr="00E4002D" w:rsidR="0031128A">
        <w:t xml:space="preserve"> om att förslaget skulle kunna leda till en försämring av konsumentskyddet då det skulle vara svårt för konsu</w:t>
      </w:r>
      <w:r w:rsidR="00E4002D">
        <w:softHyphen/>
      </w:r>
      <w:r w:rsidRPr="00E4002D" w:rsidR="0031128A">
        <w:t>menterna att bedöma vem de ska rikta sina krav mot. Inget försämrat konsumentskydd uppstår för att konsumenter inte vet vart de ska vända sig</w:t>
      </w:r>
      <w:r w:rsidRPr="00E4002D" w:rsidR="0038486F">
        <w:t>. D</w:t>
      </w:r>
      <w:r w:rsidRPr="00E4002D" w:rsidR="0031128A">
        <w:t>et är däremot bra om det</w:t>
      </w:r>
      <w:r w:rsidRPr="00E4002D" w:rsidR="0055608A">
        <w:t xml:space="preserve"> i samband med införandet</w:t>
      </w:r>
      <w:r w:rsidRPr="00E4002D" w:rsidR="0031128A">
        <w:t xml:space="preserve"> förtydligas hur utredningens förslag om skadeståndsansvar ska hanteras praktiskt då konsumenter drabbas</w:t>
      </w:r>
      <w:r w:rsidRPr="00E4002D" w:rsidR="00214640">
        <w:t xml:space="preserve"> och behöver veta</w:t>
      </w:r>
      <w:r w:rsidRPr="00E4002D" w:rsidR="0031128A">
        <w:t xml:space="preserve"> vart</w:t>
      </w:r>
      <w:r w:rsidRPr="00E4002D" w:rsidR="00214640">
        <w:t xml:space="preserve"> de </w:t>
      </w:r>
      <w:r w:rsidRPr="00E4002D" w:rsidR="0031128A">
        <w:t>då ska vända sig.</w:t>
      </w:r>
      <w:bookmarkEnd w:id="2"/>
    </w:p>
    <w:sdt>
      <w:sdtPr>
        <w:alias w:val="CC_Underskrifter"/>
        <w:tag w:val="CC_Underskrifter"/>
        <w:id w:val="583496634"/>
        <w:lock w:val="sdtContentLocked"/>
        <w:placeholder>
          <w:docPart w:val="77B5D6846A8441729F0DB3FF337C84FB"/>
        </w:placeholder>
      </w:sdtPr>
      <w:sdtEndPr/>
      <w:sdtContent>
        <w:p w:rsidR="004A0B8D" w:rsidP="004A0B8D" w:rsidRDefault="004A0B8D" w14:paraId="50D8FDDA" w14:textId="77777777"/>
        <w:p w:rsidRPr="008E0FE2" w:rsidR="004801AC" w:rsidP="004A0B8D" w:rsidRDefault="00E4002D" w14:paraId="50D8FD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Angelica Lundberg (SD)</w:t>
            </w:r>
          </w:p>
        </w:tc>
      </w:tr>
    </w:tbl>
    <w:p w:rsidR="00054810" w:rsidRDefault="00054810" w14:paraId="50D8FDE2" w14:textId="77777777">
      <w:bookmarkStart w:name="_GoBack" w:id="3"/>
      <w:bookmarkEnd w:id="3"/>
    </w:p>
    <w:sectPr w:rsidR="0005481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8FDE4" w14:textId="77777777" w:rsidR="0021125A" w:rsidRDefault="0021125A" w:rsidP="000C1CAD">
      <w:pPr>
        <w:spacing w:line="240" w:lineRule="auto"/>
      </w:pPr>
      <w:r>
        <w:separator/>
      </w:r>
    </w:p>
  </w:endnote>
  <w:endnote w:type="continuationSeparator" w:id="0">
    <w:p w14:paraId="50D8FDE5" w14:textId="77777777" w:rsidR="0021125A" w:rsidRDefault="002112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8FD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8FD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D76F6" w14:textId="77777777" w:rsidR="000C2641" w:rsidRDefault="000C26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8FDE2" w14:textId="77777777" w:rsidR="0021125A" w:rsidRDefault="0021125A" w:rsidP="000C1CAD">
      <w:pPr>
        <w:spacing w:line="240" w:lineRule="auto"/>
      </w:pPr>
      <w:r>
        <w:separator/>
      </w:r>
    </w:p>
  </w:footnote>
  <w:footnote w:type="continuationSeparator" w:id="0">
    <w:p w14:paraId="50D8FDE3" w14:textId="77777777" w:rsidR="0021125A" w:rsidRDefault="002112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D8FDE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D8FDF5" wp14:anchorId="50D8FD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002D" w14:paraId="50D8FD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7E476BB3FF2485989211BD841B676EE"/>
                              </w:placeholder>
                              <w:text/>
                            </w:sdtPr>
                            <w:sdtEndPr/>
                            <w:sdtContent>
                              <w:r w:rsidR="009E0F9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7A7DC268D34063948981068D5CE9F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D8FDF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002D" w14:paraId="50D8FD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7E476BB3FF2485989211BD841B676EE"/>
                        </w:placeholder>
                        <w:text/>
                      </w:sdtPr>
                      <w:sdtEndPr/>
                      <w:sdtContent>
                        <w:r w:rsidR="009E0F9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7A7DC268D34063948981068D5CE9F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D8FDE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D8FDE8" w14:textId="77777777">
    <w:pPr>
      <w:jc w:val="right"/>
    </w:pPr>
  </w:p>
  <w:p w:rsidR="00262EA3" w:rsidP="00776B74" w:rsidRDefault="00262EA3" w14:paraId="50D8FD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4002D" w14:paraId="50D8FDE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D8FDF7" wp14:anchorId="50D8FD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002D" w14:paraId="50D8FDE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E0F95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4002D" w14:paraId="50D8FDE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002D" w14:paraId="50D8FD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:3898</w:t>
        </w:r>
      </w:sdtContent>
    </w:sdt>
  </w:p>
  <w:p w:rsidR="00262EA3" w:rsidP="00E03A3D" w:rsidRDefault="00E4002D" w14:paraId="50D8FDF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0FD2DDD196491B97622C0F0FBDFFBB"/>
      </w:placeholder>
      <w:text/>
    </w:sdtPr>
    <w:sdtEndPr/>
    <w:sdtContent>
      <w:p w:rsidR="00262EA3" w:rsidP="00283E0F" w:rsidRDefault="000C2641" w14:paraId="50D8FDF1" w14:textId="3825C7D2">
        <w:pPr>
          <w:pStyle w:val="FSHRub2"/>
        </w:pPr>
        <w:r>
          <w:t xml:space="preserve">med anledning av prop. 2020/21:119 En ny fastighetsmäklarlag – förstärkt tillsyn över fastighetsmäklarbranschen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D8FD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9E0F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81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641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F37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25A"/>
    <w:rsid w:val="0021178C"/>
    <w:rsid w:val="0021181B"/>
    <w:rsid w:val="0021239A"/>
    <w:rsid w:val="00212A8C"/>
    <w:rsid w:val="00213E34"/>
    <w:rsid w:val="002140EF"/>
    <w:rsid w:val="002141AE"/>
    <w:rsid w:val="00214640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053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28A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86F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CA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0B8D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712"/>
    <w:rsid w:val="00526C4A"/>
    <w:rsid w:val="005305C6"/>
    <w:rsid w:val="005315D0"/>
    <w:rsid w:val="00531ABE"/>
    <w:rsid w:val="005322F9"/>
    <w:rsid w:val="00532673"/>
    <w:rsid w:val="00532A3C"/>
    <w:rsid w:val="00533117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08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3E4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229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9DE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2EC9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26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4C2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5CA0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29F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1D2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0A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F95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4B2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EE0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509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508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4A1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C45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8FC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3DA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02D"/>
    <w:rsid w:val="00E402FF"/>
    <w:rsid w:val="00E40453"/>
    <w:rsid w:val="00E40BC4"/>
    <w:rsid w:val="00E40BCA"/>
    <w:rsid w:val="00E40F2C"/>
    <w:rsid w:val="00E42B5D"/>
    <w:rsid w:val="00E43927"/>
    <w:rsid w:val="00E4394B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54E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D8FDD2"/>
  <w15:chartTrackingRefBased/>
  <w15:docId w15:val="{7B12F586-B440-44DD-8F80-4BAF096E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AE5F69FC04DAD8CC4DAF448BA3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EB4F0-1A3B-49D7-9154-3DFEFBBE4761}"/>
      </w:docPartPr>
      <w:docPartBody>
        <w:p w:rsidR="00F83466" w:rsidRDefault="00F812DF">
          <w:pPr>
            <w:pStyle w:val="452AE5F69FC04DAD8CC4DAF448BA31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DF45BB40CF49E89698ED7051B8D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3CDD5-AB46-4A1E-A936-F1F407851432}"/>
      </w:docPartPr>
      <w:docPartBody>
        <w:p w:rsidR="00F83466" w:rsidRDefault="00F812DF">
          <w:pPr>
            <w:pStyle w:val="9ADF45BB40CF49E89698ED7051B8DB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E476BB3FF2485989211BD841B67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5A96D-7887-4CCF-9736-CF0205D9C216}"/>
      </w:docPartPr>
      <w:docPartBody>
        <w:p w:rsidR="00F83466" w:rsidRDefault="00F812DF">
          <w:pPr>
            <w:pStyle w:val="87E476BB3FF2485989211BD841B676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7A7DC268D34063948981068D5CE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96CC0-A50D-4BE7-84C7-D8FE5AEA710A}"/>
      </w:docPartPr>
      <w:docPartBody>
        <w:p w:rsidR="00F83466" w:rsidRDefault="00F812DF">
          <w:pPr>
            <w:pStyle w:val="F47A7DC268D34063948981068D5CE9F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EA037-B81C-4EB9-B841-4F0D6896C3FB}"/>
      </w:docPartPr>
      <w:docPartBody>
        <w:p w:rsidR="00F83466" w:rsidRDefault="00D4052C">
          <w:r w:rsidRPr="00744B1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0FD2DDD196491B97622C0F0FBDF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9B4BD-E3FC-471E-A402-B7DBFEBA0AA9}"/>
      </w:docPartPr>
      <w:docPartBody>
        <w:p w:rsidR="00F83466" w:rsidRDefault="00D4052C">
          <w:r w:rsidRPr="00744B1D">
            <w:rPr>
              <w:rStyle w:val="Platshllartext"/>
            </w:rPr>
            <w:t>[ange din text här]</w:t>
          </w:r>
        </w:p>
      </w:docPartBody>
    </w:docPart>
    <w:docPart>
      <w:docPartPr>
        <w:name w:val="77B5D6846A8441729F0DB3FF337C8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14145-4FBA-4AF0-AE19-1EB892EBF5B0}"/>
      </w:docPartPr>
      <w:docPartBody>
        <w:p w:rsidR="00FD2D83" w:rsidRDefault="00FD2D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2C"/>
    <w:rsid w:val="008132F4"/>
    <w:rsid w:val="00941A7C"/>
    <w:rsid w:val="00B14D3B"/>
    <w:rsid w:val="00D4052C"/>
    <w:rsid w:val="00EF4F45"/>
    <w:rsid w:val="00F812DF"/>
    <w:rsid w:val="00F83466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052C"/>
    <w:rPr>
      <w:color w:val="F4B083" w:themeColor="accent2" w:themeTint="99"/>
    </w:rPr>
  </w:style>
  <w:style w:type="paragraph" w:customStyle="1" w:styleId="452AE5F69FC04DAD8CC4DAF448BA31A6">
    <w:name w:val="452AE5F69FC04DAD8CC4DAF448BA31A6"/>
  </w:style>
  <w:style w:type="paragraph" w:customStyle="1" w:styleId="96B51E797EC34FAF9E4154FDAD22DBD1">
    <w:name w:val="96B51E797EC34FAF9E4154FDAD22DBD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80AEC7BE9554D50A372A1D2D309DA21">
    <w:name w:val="480AEC7BE9554D50A372A1D2D309DA21"/>
  </w:style>
  <w:style w:type="paragraph" w:customStyle="1" w:styleId="9ADF45BB40CF49E89698ED7051B8DB33">
    <w:name w:val="9ADF45BB40CF49E89698ED7051B8DB33"/>
  </w:style>
  <w:style w:type="paragraph" w:customStyle="1" w:styleId="A8B04043139D4103B4445425A80F557C">
    <w:name w:val="A8B04043139D4103B4445425A80F557C"/>
  </w:style>
  <w:style w:type="paragraph" w:customStyle="1" w:styleId="268226CD05EA4411A32FDA6BD1B5EB78">
    <w:name w:val="268226CD05EA4411A32FDA6BD1B5EB78"/>
  </w:style>
  <w:style w:type="paragraph" w:customStyle="1" w:styleId="87E476BB3FF2485989211BD841B676EE">
    <w:name w:val="87E476BB3FF2485989211BD841B676EE"/>
  </w:style>
  <w:style w:type="paragraph" w:customStyle="1" w:styleId="F47A7DC268D34063948981068D5CE9FD">
    <w:name w:val="F47A7DC268D34063948981068D5CE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EE0467-D309-44E1-A631-3A6FF191A9A6}"/>
</file>

<file path=customXml/itemProps2.xml><?xml version="1.0" encoding="utf-8"?>
<ds:datastoreItem xmlns:ds="http://schemas.openxmlformats.org/officeDocument/2006/customXml" ds:itemID="{3F4DD18E-CFE2-46F2-80C9-9BBED1715B60}"/>
</file>

<file path=customXml/itemProps3.xml><?xml version="1.0" encoding="utf-8"?>
<ds:datastoreItem xmlns:ds="http://schemas.openxmlformats.org/officeDocument/2006/customXml" ds:itemID="{B9FB3B13-4B02-4655-BFF3-EC4A52938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2537</Characters>
  <Application>Microsoft Office Word</Application>
  <DocSecurity>0</DocSecurity>
  <Lines>46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En ny fastighetsmäklarlag   förstärkt tillsyn över fastighetsmäklarbranschen 2020 21 119</vt:lpstr>
      <vt:lpstr>
      </vt:lpstr>
    </vt:vector>
  </TitlesOfParts>
  <Company>Sveriges riksdag</Company>
  <LinksUpToDate>false</LinksUpToDate>
  <CharactersWithSpaces>2933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