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1F8EDA5EC3438EBB1893880C17FBCD"/>
        </w:placeholder>
        <w15:appearance w15:val="hidden"/>
        <w:text/>
      </w:sdtPr>
      <w:sdtEndPr/>
      <w:sdtContent>
        <w:p w:rsidRPr="009B062B" w:rsidR="00AF30DD" w:rsidP="009B062B" w:rsidRDefault="00AF30DD" w14:paraId="45B4ACDA" w14:textId="77777777">
          <w:pPr>
            <w:pStyle w:val="RubrikFrslagTIllRiksdagsbeslut"/>
          </w:pPr>
          <w:r w:rsidRPr="009B062B">
            <w:t>Förslag till riksdagsbeslut</w:t>
          </w:r>
        </w:p>
      </w:sdtContent>
    </w:sdt>
    <w:sdt>
      <w:sdtPr>
        <w:alias w:val="Yrkande 1"/>
        <w:tag w:val="98d84c9b-cc53-4993-8631-1c0a3501be6f"/>
        <w:id w:val="-297065649"/>
        <w:lock w:val="sdtLocked"/>
      </w:sdtPr>
      <w:sdtEndPr/>
      <w:sdtContent>
        <w:p w:rsidR="00502B8A" w:rsidRDefault="001B6C3E" w14:paraId="45B4ACDB" w14:textId="77777777">
          <w:pPr>
            <w:pStyle w:val="Frslagstext"/>
            <w:numPr>
              <w:ilvl w:val="0"/>
              <w:numId w:val="0"/>
            </w:numPr>
          </w:pPr>
          <w:r>
            <w:t>Riksdagen ställer sig bakom det som anförs i motionen om att se över kontantkortsregistrering och tillkännager detta för regeringen.</w:t>
          </w:r>
        </w:p>
      </w:sdtContent>
    </w:sdt>
    <w:p w:rsidRPr="009B062B" w:rsidR="00AF30DD" w:rsidP="009B062B" w:rsidRDefault="000156D9" w14:paraId="45B4ACDC" w14:textId="77777777">
      <w:pPr>
        <w:pStyle w:val="Rubrik1"/>
      </w:pPr>
      <w:bookmarkStart w:name="MotionsStart" w:id="0"/>
      <w:bookmarkEnd w:id="0"/>
      <w:r w:rsidRPr="009B062B">
        <w:t>Motivering</w:t>
      </w:r>
    </w:p>
    <w:p w:rsidRPr="00717EC2" w:rsidR="00B52B1C" w:rsidP="00717EC2" w:rsidRDefault="00B52B1C" w14:paraId="45B4ACDD" w14:textId="77777777">
      <w:pPr>
        <w:pStyle w:val="Normalutanindragellerluft"/>
      </w:pPr>
      <w:r w:rsidRPr="00717EC2">
        <w:t>Ospårningsbara kontantkort för mobiltelefoner används med fördel av den organiserade brottsligheten för att slippa undan polisens vakande öga. Att ingen kan spåra mobilerna är guld värt för dessa brottslingar.  Att som man gör i Norge kräva legitimation och registrering när man köper kontantkort är ett sätt försöka stoppa den kriminella hanteringen av korten. Denna princip borde också gälla i Sverige för att intensifiera kampen mot den organiserade brottligheten. Den som inte har några brottsliga avsikter kan ju i och med detta tvång känna sig övervakad men samtidigt förlorar samhället mycket på att kriminella kan skydda sig bakom dessa kort. I avvägningen här ä</w:t>
      </w:r>
      <w:r w:rsidRPr="00717EC2" w:rsidR="000337EC">
        <w:t>r registreringen att föredra och</w:t>
      </w:r>
      <w:r w:rsidRPr="00717EC2">
        <w:t xml:space="preserve"> </w:t>
      </w:r>
      <w:r w:rsidRPr="00717EC2" w:rsidR="000337EC">
        <w:t xml:space="preserve">därför är det angeläget att se över </w:t>
      </w:r>
      <w:r w:rsidRPr="00717EC2">
        <w:t>ett införande av kontantkortsregistrering.</w:t>
      </w:r>
    </w:p>
    <w:p w:rsidRPr="00093F48" w:rsidR="00093F48" w:rsidP="00093F48" w:rsidRDefault="00093F48" w14:paraId="45B4ACDF"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9D18978CE2A9418DBE163C76357A7329"/>
        </w:placeholder>
        <w15:appearance w15:val="hidden"/>
      </w:sdtPr>
      <w:sdtEndPr>
        <w:rPr>
          <w:i w:val="0"/>
          <w:noProof w:val="0"/>
        </w:rPr>
      </w:sdtEndPr>
      <w:sdtContent>
        <w:p w:rsidR="004801AC" w:rsidP="009C7503" w:rsidRDefault="00717EC2" w14:paraId="45B4AC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D5414E" w:rsidRDefault="00D5414E" w14:paraId="45B4ACE4" w14:textId="77777777"/>
    <w:sectPr w:rsidR="00D541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4ACE6" w14:textId="77777777" w:rsidR="00F825D5" w:rsidRDefault="00F825D5" w:rsidP="000C1CAD">
      <w:pPr>
        <w:spacing w:line="240" w:lineRule="auto"/>
      </w:pPr>
      <w:r>
        <w:separator/>
      </w:r>
    </w:p>
  </w:endnote>
  <w:endnote w:type="continuationSeparator" w:id="0">
    <w:p w14:paraId="45B4ACE7" w14:textId="77777777" w:rsidR="00F825D5" w:rsidRDefault="00F825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AC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AC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7EC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ACE4" w14:textId="77777777" w:rsidR="00F825D5" w:rsidRDefault="00F825D5" w:rsidP="000C1CAD">
      <w:pPr>
        <w:spacing w:line="240" w:lineRule="auto"/>
      </w:pPr>
      <w:r>
        <w:separator/>
      </w:r>
    </w:p>
  </w:footnote>
  <w:footnote w:type="continuationSeparator" w:id="0">
    <w:p w14:paraId="45B4ACE5" w14:textId="77777777" w:rsidR="00F825D5" w:rsidRDefault="00F825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B4AC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4ACF8" wp14:anchorId="45B4AC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7EC2" w14:paraId="45B4ACF9" w14:textId="77777777">
                          <w:pPr>
                            <w:jc w:val="right"/>
                          </w:pPr>
                          <w:sdt>
                            <w:sdtPr>
                              <w:alias w:val="CC_Noformat_Partikod"/>
                              <w:tag w:val="CC_Noformat_Partikod"/>
                              <w:id w:val="-53464382"/>
                              <w:placeholder>
                                <w:docPart w:val="9BA48F6B2C6F49548748D291C15450C3"/>
                              </w:placeholder>
                              <w:text/>
                            </w:sdtPr>
                            <w:sdtEndPr/>
                            <w:sdtContent>
                              <w:r w:rsidR="00B52B1C">
                                <w:t>S</w:t>
                              </w:r>
                            </w:sdtContent>
                          </w:sdt>
                          <w:sdt>
                            <w:sdtPr>
                              <w:alias w:val="CC_Noformat_Partinummer"/>
                              <w:tag w:val="CC_Noformat_Partinummer"/>
                              <w:id w:val="-1709555926"/>
                              <w:placeholder>
                                <w:docPart w:val="0DAF92C3A7A34BF8A95E015D5D83B351"/>
                              </w:placeholder>
                              <w:text/>
                            </w:sdtPr>
                            <w:sdtEndPr/>
                            <w:sdtContent>
                              <w:r w:rsidR="00B52B1C">
                                <w:t>11023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4AC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17EC2" w14:paraId="45B4ACF9" w14:textId="77777777">
                    <w:pPr>
                      <w:jc w:val="right"/>
                    </w:pPr>
                    <w:sdt>
                      <w:sdtPr>
                        <w:alias w:val="CC_Noformat_Partikod"/>
                        <w:tag w:val="CC_Noformat_Partikod"/>
                        <w:id w:val="-53464382"/>
                        <w:placeholder>
                          <w:docPart w:val="9BA48F6B2C6F49548748D291C15450C3"/>
                        </w:placeholder>
                        <w:text/>
                      </w:sdtPr>
                      <w:sdtEndPr/>
                      <w:sdtContent>
                        <w:r w:rsidR="00B52B1C">
                          <w:t>S</w:t>
                        </w:r>
                      </w:sdtContent>
                    </w:sdt>
                    <w:sdt>
                      <w:sdtPr>
                        <w:alias w:val="CC_Noformat_Partinummer"/>
                        <w:tag w:val="CC_Noformat_Partinummer"/>
                        <w:id w:val="-1709555926"/>
                        <w:placeholder>
                          <w:docPart w:val="0DAF92C3A7A34BF8A95E015D5D83B351"/>
                        </w:placeholder>
                        <w:text/>
                      </w:sdtPr>
                      <w:sdtEndPr/>
                      <w:sdtContent>
                        <w:r w:rsidR="00B52B1C">
                          <w:t>11023</w:t>
                        </w:r>
                      </w:sdtContent>
                    </w:sdt>
                  </w:p>
                </w:txbxContent>
              </v:textbox>
              <w10:wrap anchorx="page"/>
            </v:shape>
          </w:pict>
        </mc:Fallback>
      </mc:AlternateContent>
    </w:r>
  </w:p>
  <w:p w:rsidRPr="00293C4F" w:rsidR="007A5507" w:rsidP="00776B74" w:rsidRDefault="007A5507" w14:paraId="45B4AC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7EC2" w14:paraId="45B4ACEA" w14:textId="77777777">
    <w:pPr>
      <w:jc w:val="right"/>
    </w:pPr>
    <w:sdt>
      <w:sdtPr>
        <w:alias w:val="CC_Noformat_Partikod"/>
        <w:tag w:val="CC_Noformat_Partikod"/>
        <w:id w:val="559911109"/>
        <w:text/>
      </w:sdtPr>
      <w:sdtEndPr/>
      <w:sdtContent>
        <w:r w:rsidR="00B52B1C">
          <w:t>S</w:t>
        </w:r>
      </w:sdtContent>
    </w:sdt>
    <w:sdt>
      <w:sdtPr>
        <w:alias w:val="CC_Noformat_Partinummer"/>
        <w:tag w:val="CC_Noformat_Partinummer"/>
        <w:id w:val="1197820850"/>
        <w:text/>
      </w:sdtPr>
      <w:sdtEndPr/>
      <w:sdtContent>
        <w:r w:rsidR="00B52B1C">
          <w:t>11023</w:t>
        </w:r>
      </w:sdtContent>
    </w:sdt>
  </w:p>
  <w:p w:rsidR="007A5507" w:rsidP="00776B74" w:rsidRDefault="007A5507" w14:paraId="45B4AC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7EC2" w14:paraId="45B4ACEE" w14:textId="77777777">
    <w:pPr>
      <w:jc w:val="right"/>
    </w:pPr>
    <w:sdt>
      <w:sdtPr>
        <w:alias w:val="CC_Noformat_Partikod"/>
        <w:tag w:val="CC_Noformat_Partikod"/>
        <w:id w:val="1471015553"/>
        <w:text/>
      </w:sdtPr>
      <w:sdtEndPr/>
      <w:sdtContent>
        <w:r w:rsidR="00B52B1C">
          <w:t>S</w:t>
        </w:r>
      </w:sdtContent>
    </w:sdt>
    <w:sdt>
      <w:sdtPr>
        <w:alias w:val="CC_Noformat_Partinummer"/>
        <w:tag w:val="CC_Noformat_Partinummer"/>
        <w:id w:val="-2014525982"/>
        <w:text/>
      </w:sdtPr>
      <w:sdtEndPr/>
      <w:sdtContent>
        <w:r w:rsidR="00B52B1C">
          <w:t>11023</w:t>
        </w:r>
      </w:sdtContent>
    </w:sdt>
  </w:p>
  <w:p w:rsidR="007A5507" w:rsidP="00A314CF" w:rsidRDefault="00717EC2" w14:paraId="261B060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17EC2" w14:paraId="45B4AC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17EC2" w14:paraId="45B4AC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:1009</w:t>
        </w:r>
      </w:sdtContent>
    </w:sdt>
  </w:p>
  <w:p w:rsidR="007A5507" w:rsidP="00E03A3D" w:rsidRDefault="00717EC2" w14:paraId="45B4ACF3"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7A5507" w:rsidP="00283E0F" w:rsidRDefault="00B52B1C" w14:paraId="45B4ACF4" w14:textId="77777777">
        <w:pPr>
          <w:pStyle w:val="FSHRub2"/>
        </w:pPr>
        <w:r>
          <w:t>Kontantkortsregistrering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5B4AC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2B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7E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C60"/>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C3E"/>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27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B8A"/>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EC2"/>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CFB"/>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2C3"/>
    <w:rsid w:val="009A44A0"/>
    <w:rsid w:val="009B062B"/>
    <w:rsid w:val="009B0BA1"/>
    <w:rsid w:val="009B0C68"/>
    <w:rsid w:val="009B13D9"/>
    <w:rsid w:val="009B36AC"/>
    <w:rsid w:val="009B4205"/>
    <w:rsid w:val="009B42D9"/>
    <w:rsid w:val="009C186D"/>
    <w:rsid w:val="009C58BB"/>
    <w:rsid w:val="009C6332"/>
    <w:rsid w:val="009C6FEF"/>
    <w:rsid w:val="009C750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6BA"/>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B1C"/>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93C"/>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14E"/>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917"/>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5D5"/>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4ACD9"/>
  <w15:chartTrackingRefBased/>
  <w15:docId w15:val="{086B2536-8AF5-451F-A516-95DAD066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1F8EDA5EC3438EBB1893880C17FBCD"/>
        <w:category>
          <w:name w:val="Allmänt"/>
          <w:gallery w:val="placeholder"/>
        </w:category>
        <w:types>
          <w:type w:val="bbPlcHdr"/>
        </w:types>
        <w:behaviors>
          <w:behavior w:val="content"/>
        </w:behaviors>
        <w:guid w:val="{EE528F84-990C-4F87-BB96-C05C8714D9E1}"/>
      </w:docPartPr>
      <w:docPartBody>
        <w:p w:rsidR="00F510F1" w:rsidRDefault="0096464C">
          <w:pPr>
            <w:pStyle w:val="761F8EDA5EC3438EBB1893880C17FBCD"/>
          </w:pPr>
          <w:r w:rsidRPr="009A726D">
            <w:rPr>
              <w:rStyle w:val="Platshllartext"/>
            </w:rPr>
            <w:t>Klicka här för att ange text.</w:t>
          </w:r>
        </w:p>
      </w:docPartBody>
    </w:docPart>
    <w:docPart>
      <w:docPartPr>
        <w:name w:val="9D18978CE2A9418DBE163C76357A7329"/>
        <w:category>
          <w:name w:val="Allmänt"/>
          <w:gallery w:val="placeholder"/>
        </w:category>
        <w:types>
          <w:type w:val="bbPlcHdr"/>
        </w:types>
        <w:behaviors>
          <w:behavior w:val="content"/>
        </w:behaviors>
        <w:guid w:val="{13881989-925B-4B27-8B2A-87B200AEB1D9}"/>
      </w:docPartPr>
      <w:docPartBody>
        <w:p w:rsidR="00F510F1" w:rsidRDefault="0096464C">
          <w:pPr>
            <w:pStyle w:val="9D18978CE2A9418DBE163C76357A7329"/>
          </w:pPr>
          <w:r w:rsidRPr="002551EA">
            <w:rPr>
              <w:rStyle w:val="Platshllartext"/>
              <w:color w:val="808080" w:themeColor="background1" w:themeShade="80"/>
            </w:rPr>
            <w:t>[Motionärernas namn]</w:t>
          </w:r>
        </w:p>
      </w:docPartBody>
    </w:docPart>
    <w:docPart>
      <w:docPartPr>
        <w:name w:val="9BA48F6B2C6F49548748D291C15450C3"/>
        <w:category>
          <w:name w:val="Allmänt"/>
          <w:gallery w:val="placeholder"/>
        </w:category>
        <w:types>
          <w:type w:val="bbPlcHdr"/>
        </w:types>
        <w:behaviors>
          <w:behavior w:val="content"/>
        </w:behaviors>
        <w:guid w:val="{273E5A62-35E7-4BBC-AB78-281D3B5BD627}"/>
      </w:docPartPr>
      <w:docPartBody>
        <w:p w:rsidR="00F510F1" w:rsidRDefault="0096464C">
          <w:pPr>
            <w:pStyle w:val="9BA48F6B2C6F49548748D291C15450C3"/>
          </w:pPr>
          <w:r>
            <w:rPr>
              <w:rStyle w:val="Platshllartext"/>
            </w:rPr>
            <w:t xml:space="preserve"> </w:t>
          </w:r>
        </w:p>
      </w:docPartBody>
    </w:docPart>
    <w:docPart>
      <w:docPartPr>
        <w:name w:val="0DAF92C3A7A34BF8A95E015D5D83B351"/>
        <w:category>
          <w:name w:val="Allmänt"/>
          <w:gallery w:val="placeholder"/>
        </w:category>
        <w:types>
          <w:type w:val="bbPlcHdr"/>
        </w:types>
        <w:behaviors>
          <w:behavior w:val="content"/>
        </w:behaviors>
        <w:guid w:val="{963DE056-B077-4182-A047-FD33DA6D55D4}"/>
      </w:docPartPr>
      <w:docPartBody>
        <w:p w:rsidR="00F510F1" w:rsidRDefault="0096464C">
          <w:pPr>
            <w:pStyle w:val="0DAF92C3A7A34BF8A95E015D5D83B3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4C"/>
    <w:rsid w:val="0096464C"/>
    <w:rsid w:val="00DC0798"/>
    <w:rsid w:val="00F51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1F8EDA5EC3438EBB1893880C17FBCD">
    <w:name w:val="761F8EDA5EC3438EBB1893880C17FBCD"/>
  </w:style>
  <w:style w:type="paragraph" w:customStyle="1" w:styleId="4C55367EE87245A5967FD17F97709EC1">
    <w:name w:val="4C55367EE87245A5967FD17F97709EC1"/>
  </w:style>
  <w:style w:type="paragraph" w:customStyle="1" w:styleId="EB933700AEE14D97AC55B6A96CB41CCA">
    <w:name w:val="EB933700AEE14D97AC55B6A96CB41CCA"/>
  </w:style>
  <w:style w:type="paragraph" w:customStyle="1" w:styleId="9D18978CE2A9418DBE163C76357A7329">
    <w:name w:val="9D18978CE2A9418DBE163C76357A7329"/>
  </w:style>
  <w:style w:type="paragraph" w:customStyle="1" w:styleId="9BA48F6B2C6F49548748D291C15450C3">
    <w:name w:val="9BA48F6B2C6F49548748D291C15450C3"/>
  </w:style>
  <w:style w:type="paragraph" w:customStyle="1" w:styleId="0DAF92C3A7A34BF8A95E015D5D83B351">
    <w:name w:val="0DAF92C3A7A34BF8A95E015D5D83B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7599</RubrikLookup>
    <MotionGuid xmlns="00d11361-0b92-4bae-a181-288d6a55b763">3fce5f25-0ec2-4a94-847f-6bb5fc7ab026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524D-9EF7-44DC-A67C-48F4F4AE1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F1C24-9CFC-4821-AF39-8B4D9BA6FEF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8C706C4-8282-41CA-90B8-B65758F84B97}">
  <ds:schemaRefs>
    <ds:schemaRef ds:uri="http://schemas.riksdagen.se/motion"/>
  </ds:schemaRefs>
</ds:datastoreItem>
</file>

<file path=customXml/itemProps5.xml><?xml version="1.0" encoding="utf-8"?>
<ds:datastoreItem xmlns:ds="http://schemas.openxmlformats.org/officeDocument/2006/customXml" ds:itemID="{0A92F4E6-FCAA-4783-A902-9AF1C12B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1</Pages>
  <Words>145</Words>
  <Characters>834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201617S11023 Kontantkortsregistrering</vt:lpstr>
      <vt:lpstr/>
    </vt:vector>
  </TitlesOfParts>
  <Company>Sveriges riksdag</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201617S11023 Kontantkortsregistrering</dc:title>
  <dc:subject/>
  <dc:creator>Riksdagsförvaltningen</dc:creator>
  <cp:keywords/>
  <dc:description/>
  <cp:lastModifiedBy>Kerstin Carlqvist</cp:lastModifiedBy>
  <cp:revision>7</cp:revision>
  <cp:lastPrinted>2016-06-13T12:10:00Z</cp:lastPrinted>
  <dcterms:created xsi:type="dcterms:W3CDTF">2016-09-22T13:19:00Z</dcterms:created>
  <dcterms:modified xsi:type="dcterms:W3CDTF">2017-05-26T12:04:00Z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*TDD37ECE09A34*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https://filur.riksdagen.se/drop/DropOffLibrary/TDD37ECE09A34.docx</vt:lpwstr>
  </property>
  <property fmtid="{D5CDD505-2E9C-101B-9397-08002B2CF9AE}" pid="13" name="RevisionsOn">
    <vt:lpwstr>1</vt:lpwstr>
  </property>
</Properties>
</file>