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7097" w:rsidRDefault="0033119C" w14:paraId="2800C4A4" w14:textId="77777777">
      <w:pPr>
        <w:pStyle w:val="RubrikFrslagTIllRiksdagsbeslut"/>
      </w:pPr>
      <w:sdt>
        <w:sdtPr>
          <w:alias w:val="CC_Boilerplate_4"/>
          <w:tag w:val="CC_Boilerplate_4"/>
          <w:id w:val="-1644581176"/>
          <w:lock w:val="sdtContentLocked"/>
          <w:placeholder>
            <w:docPart w:val="0C8081F15A1445CA8BC6A6B709B07AA5"/>
          </w:placeholder>
          <w:text/>
        </w:sdtPr>
        <w:sdtEndPr/>
        <w:sdtContent>
          <w:r w:rsidRPr="009B062B" w:rsidR="00AF30DD">
            <w:t>Förslag till riksdagsbeslut</w:t>
          </w:r>
        </w:sdtContent>
      </w:sdt>
      <w:bookmarkEnd w:id="0"/>
      <w:bookmarkEnd w:id="1"/>
    </w:p>
    <w:sdt>
      <w:sdtPr>
        <w:alias w:val="Yrkande 1"/>
        <w:tag w:val="1b0ba95f-b358-47f1-bfa1-0dc9a04a5d5e"/>
        <w:id w:val="719018443"/>
        <w:lock w:val="sdtLocked"/>
      </w:sdtPr>
      <w:sdtEndPr/>
      <w:sdtContent>
        <w:p w:rsidR="00163B3B" w:rsidRDefault="00A72E22" w14:paraId="74A2679C" w14:textId="77777777">
          <w:pPr>
            <w:pStyle w:val="Frslagstext"/>
            <w:numPr>
              <w:ilvl w:val="0"/>
              <w:numId w:val="0"/>
            </w:numPr>
          </w:pPr>
          <w:r>
            <w:t>Riksdagen ställer sig bakom det som anförs i motionen om att regeringen bör utreda förutsättningarna för att inkludera vaccin mot fästingburen encefalit (TBE) i det nationella vaccinationsprogrammet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F56F17C1064B9FACF457AC8409ACBD"/>
        </w:placeholder>
        <w:text/>
      </w:sdtPr>
      <w:sdtEndPr/>
      <w:sdtContent>
        <w:p w:rsidRPr="009B062B" w:rsidR="006D79C9" w:rsidP="00333E95" w:rsidRDefault="006D79C9" w14:paraId="3AC41C75" w14:textId="77777777">
          <w:pPr>
            <w:pStyle w:val="Rubrik1"/>
          </w:pPr>
          <w:r>
            <w:t>Motivering</w:t>
          </w:r>
        </w:p>
      </w:sdtContent>
    </w:sdt>
    <w:bookmarkEnd w:displacedByCustomXml="prev" w:id="3"/>
    <w:bookmarkEnd w:displacedByCustomXml="prev" w:id="4"/>
    <w:p w:rsidR="00206221" w:rsidP="0033119C" w:rsidRDefault="00206221" w14:paraId="17C8457C" w14:textId="2B3FF349">
      <w:pPr>
        <w:pStyle w:val="Normalutanindragellerluft"/>
      </w:pPr>
      <w:r>
        <w:t>Fästingburen encefalit (TBE) är en allvarlig virussjukdom som kan orsaka hjärnhinne</w:t>
      </w:r>
      <w:r w:rsidR="0033119C">
        <w:softHyphen/>
      </w:r>
      <w:r>
        <w:t>inflammation, hjärninflammation och i vissa fall bestående neurologiska skador. Sjuk</w:t>
      </w:r>
      <w:r w:rsidR="0033119C">
        <w:softHyphen/>
      </w:r>
      <w:r>
        <w:t>domen saknar botemedel och kan endast förebyggas genom vaccination.</w:t>
      </w:r>
    </w:p>
    <w:p w:rsidR="00206221" w:rsidP="00206221" w:rsidRDefault="00206221" w14:paraId="1FB01513" w14:textId="77777777">
      <w:r>
        <w:t>Antalet rapporterade TBE-fall i Sverige har ökat kraftigt de senaste decennierna. Klimatförändringarna bidrar till längre fästingsäsonger och mildare vintrar, vilket gör att fästingpopulationen växer och riskområdena breder ut sig allt längre norrut och inåt landet. Sjukdomen, som tidigare främst förekom i delar av östra och södra Sverige, rapporteras nu från stora delar av landet.</w:t>
      </w:r>
    </w:p>
    <w:p w:rsidR="00206221" w:rsidP="00206221" w:rsidRDefault="00206221" w14:paraId="4B6A26FA" w14:textId="70750954">
      <w:r>
        <w:t>Trots att TBE blir vanligare omfattas vaccinet inte av det nationella vaccinations</w:t>
      </w:r>
      <w:r w:rsidR="0033119C">
        <w:softHyphen/>
      </w:r>
      <w:r>
        <w:t>programmet. Kostnaden faller därmed helt på individen, vilket innebär en betydande ekonomisk börda – särskilt för barnfamiljer. För en familj med två vuxna och två barn kan den initiala grundvaccineringen kosta flera tusen kronor, och därefter krävs regel</w:t>
      </w:r>
      <w:r w:rsidR="0033119C">
        <w:softHyphen/>
      </w:r>
      <w:r>
        <w:t>bundna påfyllnadsdoser. För många hushåll i låg- och medelinkomstgrupper är detta en omöjlig utgift, även om de bor i högriskområden. På så sätt har TBE-vaccin blivit en klassfråga.</w:t>
      </w:r>
    </w:p>
    <w:p w:rsidR="00206221" w:rsidP="00206221" w:rsidRDefault="00206221" w14:paraId="641D3AC5" w14:textId="54F3CC35">
      <w:r>
        <w:t>Tillgången till vaccin varierar dessutom mellan regionerna. Vissa erbjuder subven</w:t>
      </w:r>
      <w:r w:rsidR="0033119C">
        <w:softHyphen/>
      </w:r>
      <w:r>
        <w:t>tioner eller kostnadsfritt vaccin för utvalda grupper, medan andra inte gör det alls. Denna ojämlikhet riskerar att förstärka de redan växande hälsoklyftorna i landet.</w:t>
      </w:r>
    </w:p>
    <w:p w:rsidR="00C47097" w:rsidP="00206221" w:rsidRDefault="00206221" w14:paraId="036E6396" w14:textId="77777777">
      <w:r>
        <w:t xml:space="preserve">Mot bakgrund av sjukdomens ökande spridning, klimatförändringarnas påverkan och de socioekonomiska skillnaderna i tillgången till vaccin finns starka skäl att utreda ett </w:t>
      </w:r>
      <w:r>
        <w:lastRenderedPageBreak/>
        <w:t>införande av TBE-vaccin i det nationella vaccinationsprogrammet. Det skulle bidra till en mer jämlik folkhälsa, minska sjukdomsbördan och ge ett effektivt skydd till fler, oavsett bostadsort eller inkomst.</w:t>
      </w:r>
    </w:p>
    <w:sdt>
      <w:sdtPr>
        <w:rPr>
          <w:i/>
          <w:noProof/>
        </w:rPr>
        <w:alias w:val="CC_Underskrifter"/>
        <w:tag w:val="CC_Underskrifter"/>
        <w:id w:val="583496634"/>
        <w:lock w:val="sdtContentLocked"/>
        <w:placeholder>
          <w:docPart w:val="0B051C0F21924DB09F415114717DDE31"/>
        </w:placeholder>
      </w:sdtPr>
      <w:sdtEndPr/>
      <w:sdtContent>
        <w:p w:rsidR="00C47097" w:rsidP="00C47097" w:rsidRDefault="00C47097" w14:paraId="2693C475" w14:textId="273A5227"/>
        <w:p w:rsidR="00C47097" w:rsidP="00C47097" w:rsidRDefault="0033119C" w14:paraId="40CF951B" w14:textId="453C1559"/>
      </w:sdtContent>
    </w:sdt>
    <w:tbl>
      <w:tblPr>
        <w:tblW w:w="5000" w:type="pct"/>
        <w:tblLook w:val="04A0" w:firstRow="1" w:lastRow="0" w:firstColumn="1" w:lastColumn="0" w:noHBand="0" w:noVBand="1"/>
        <w:tblCaption w:val="underskrifter"/>
      </w:tblPr>
      <w:tblGrid>
        <w:gridCol w:w="4252"/>
        <w:gridCol w:w="4252"/>
      </w:tblGrid>
      <w:tr w:rsidR="00163B3B" w14:paraId="1E93DA4B" w14:textId="77777777">
        <w:trPr>
          <w:cantSplit/>
        </w:trPr>
        <w:tc>
          <w:tcPr>
            <w:tcW w:w="50" w:type="pct"/>
            <w:vAlign w:val="bottom"/>
          </w:tcPr>
          <w:p w:rsidR="00163B3B" w:rsidRDefault="00A72E22" w14:paraId="0FD343C5" w14:textId="77777777">
            <w:pPr>
              <w:pStyle w:val="Underskrifter"/>
              <w:spacing w:after="0"/>
            </w:pPr>
            <w:r>
              <w:t>Sofia Skönnbrink (S)</w:t>
            </w:r>
          </w:p>
        </w:tc>
        <w:tc>
          <w:tcPr>
            <w:tcW w:w="50" w:type="pct"/>
            <w:vAlign w:val="bottom"/>
          </w:tcPr>
          <w:p w:rsidR="00163B3B" w:rsidRDefault="00163B3B" w14:paraId="36DB8541" w14:textId="77777777">
            <w:pPr>
              <w:pStyle w:val="Underskrifter"/>
              <w:spacing w:after="0"/>
            </w:pPr>
          </w:p>
        </w:tc>
      </w:tr>
    </w:tbl>
    <w:p w:rsidRPr="008E0FE2" w:rsidR="004801AC" w:rsidP="00DF3554" w:rsidRDefault="004801AC" w14:paraId="213C0A9F" w14:textId="76980D0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D6D5" w14:textId="77777777" w:rsidR="00206221" w:rsidRDefault="00206221" w:rsidP="000C1CAD">
      <w:pPr>
        <w:spacing w:line="240" w:lineRule="auto"/>
      </w:pPr>
      <w:r>
        <w:separator/>
      </w:r>
    </w:p>
  </w:endnote>
  <w:endnote w:type="continuationSeparator" w:id="0">
    <w:p w14:paraId="76ED4787" w14:textId="77777777" w:rsidR="00206221" w:rsidRDefault="00206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E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EF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7339" w14:textId="54376202" w:rsidR="00262EA3" w:rsidRPr="00C47097" w:rsidRDefault="00262EA3" w:rsidP="00C47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C51B" w14:textId="77777777" w:rsidR="00206221" w:rsidRDefault="00206221" w:rsidP="000C1CAD">
      <w:pPr>
        <w:spacing w:line="240" w:lineRule="auto"/>
      </w:pPr>
      <w:r>
        <w:separator/>
      </w:r>
    </w:p>
  </w:footnote>
  <w:footnote w:type="continuationSeparator" w:id="0">
    <w:p w14:paraId="6EF153DB" w14:textId="77777777" w:rsidR="00206221" w:rsidRDefault="002062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8A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D9414" wp14:editId="2BF693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A30A5C" w14:textId="11DAC833" w:rsidR="00262EA3" w:rsidRDefault="0033119C" w:rsidP="008103B5">
                          <w:pPr>
                            <w:jc w:val="right"/>
                          </w:pPr>
                          <w:sdt>
                            <w:sdtPr>
                              <w:alias w:val="CC_Noformat_Partikod"/>
                              <w:tag w:val="CC_Noformat_Partikod"/>
                              <w:id w:val="-53464382"/>
                              <w:placeholder>
                                <w:docPart w:val="92F9B4BB125241679E1266125AB23F06"/>
                              </w:placeholder>
                              <w:text/>
                            </w:sdtPr>
                            <w:sdtEndPr/>
                            <w:sdtContent>
                              <w:r w:rsidR="00206221">
                                <w:t>S</w:t>
                              </w:r>
                            </w:sdtContent>
                          </w:sdt>
                          <w:sdt>
                            <w:sdtPr>
                              <w:alias w:val="CC_Noformat_Partinummer"/>
                              <w:tag w:val="CC_Noformat_Partinummer"/>
                              <w:id w:val="-1709555926"/>
                              <w:placeholder>
                                <w:docPart w:val="DD2BD797DA76471EBC5F8426495E7FF1"/>
                              </w:placeholder>
                              <w:text/>
                            </w:sdtPr>
                            <w:sdtEndPr/>
                            <w:sdtContent>
                              <w:r w:rsidR="00206221">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D94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A30A5C" w14:textId="11DAC833" w:rsidR="00262EA3" w:rsidRDefault="0033119C" w:rsidP="008103B5">
                    <w:pPr>
                      <w:jc w:val="right"/>
                    </w:pPr>
                    <w:sdt>
                      <w:sdtPr>
                        <w:alias w:val="CC_Noformat_Partikod"/>
                        <w:tag w:val="CC_Noformat_Partikod"/>
                        <w:id w:val="-53464382"/>
                        <w:placeholder>
                          <w:docPart w:val="92F9B4BB125241679E1266125AB23F06"/>
                        </w:placeholder>
                        <w:text/>
                      </w:sdtPr>
                      <w:sdtEndPr/>
                      <w:sdtContent>
                        <w:r w:rsidR="00206221">
                          <w:t>S</w:t>
                        </w:r>
                      </w:sdtContent>
                    </w:sdt>
                    <w:sdt>
                      <w:sdtPr>
                        <w:alias w:val="CC_Noformat_Partinummer"/>
                        <w:tag w:val="CC_Noformat_Partinummer"/>
                        <w:id w:val="-1709555926"/>
                        <w:placeholder>
                          <w:docPart w:val="DD2BD797DA76471EBC5F8426495E7FF1"/>
                        </w:placeholder>
                        <w:text/>
                      </w:sdtPr>
                      <w:sdtEndPr/>
                      <w:sdtContent>
                        <w:r w:rsidR="00206221">
                          <w:t>31</w:t>
                        </w:r>
                      </w:sdtContent>
                    </w:sdt>
                  </w:p>
                </w:txbxContent>
              </v:textbox>
              <w10:wrap anchorx="page"/>
            </v:shape>
          </w:pict>
        </mc:Fallback>
      </mc:AlternateContent>
    </w:r>
  </w:p>
  <w:p w14:paraId="10B827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AB9E" w14:textId="77777777" w:rsidR="00262EA3" w:rsidRDefault="00262EA3" w:rsidP="008563AC">
    <w:pPr>
      <w:jc w:val="right"/>
    </w:pPr>
  </w:p>
  <w:p w14:paraId="24E4CC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E5E3" w14:textId="77777777" w:rsidR="00262EA3" w:rsidRDefault="003311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7A778E" wp14:editId="4E493C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DE259" w14:textId="3A8B058B" w:rsidR="00262EA3" w:rsidRDefault="0033119C" w:rsidP="00A314CF">
    <w:pPr>
      <w:pStyle w:val="FSHNormal"/>
      <w:spacing w:before="40"/>
    </w:pPr>
    <w:sdt>
      <w:sdtPr>
        <w:alias w:val="CC_Noformat_Motionstyp"/>
        <w:tag w:val="CC_Noformat_Motionstyp"/>
        <w:id w:val="1162973129"/>
        <w:lock w:val="sdtContentLocked"/>
        <w15:appearance w15:val="hidden"/>
        <w:text/>
      </w:sdtPr>
      <w:sdtEndPr/>
      <w:sdtContent>
        <w:r w:rsidR="00C47097">
          <w:t>Enskild motion</w:t>
        </w:r>
      </w:sdtContent>
    </w:sdt>
    <w:r w:rsidR="00821B36">
      <w:t xml:space="preserve"> </w:t>
    </w:r>
    <w:sdt>
      <w:sdtPr>
        <w:alias w:val="CC_Noformat_Partikod"/>
        <w:tag w:val="CC_Noformat_Partikod"/>
        <w:id w:val="1471015553"/>
        <w:text/>
      </w:sdtPr>
      <w:sdtEndPr/>
      <w:sdtContent>
        <w:r w:rsidR="00206221">
          <w:t>S</w:t>
        </w:r>
      </w:sdtContent>
    </w:sdt>
    <w:sdt>
      <w:sdtPr>
        <w:alias w:val="CC_Noformat_Partinummer"/>
        <w:tag w:val="CC_Noformat_Partinummer"/>
        <w:id w:val="-2014525982"/>
        <w:text/>
      </w:sdtPr>
      <w:sdtEndPr/>
      <w:sdtContent>
        <w:r w:rsidR="00206221">
          <w:t>31</w:t>
        </w:r>
      </w:sdtContent>
    </w:sdt>
  </w:p>
  <w:p w14:paraId="1071429C" w14:textId="77777777" w:rsidR="00262EA3" w:rsidRPr="008227B3" w:rsidRDefault="003311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150FB8" w14:textId="19ED2DEB" w:rsidR="00262EA3" w:rsidRPr="008227B3" w:rsidRDefault="003311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709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7097">
          <w:t>:1080</w:t>
        </w:r>
      </w:sdtContent>
    </w:sdt>
  </w:p>
  <w:p w14:paraId="1708F6C3" w14:textId="641ADE8D" w:rsidR="00262EA3" w:rsidRDefault="0033119C" w:rsidP="00E03A3D">
    <w:pPr>
      <w:pStyle w:val="Motionr"/>
    </w:pPr>
    <w:sdt>
      <w:sdtPr>
        <w:alias w:val="CC_Noformat_Avtext"/>
        <w:tag w:val="CC_Noformat_Avtext"/>
        <w:id w:val="-2020768203"/>
        <w:lock w:val="sdtContentLocked"/>
        <w:placeholder>
          <w:docPart w:val="92F9B4BB125241679E1266125AB23F06"/>
        </w:placeholder>
        <w15:appearance w15:val="hidden"/>
        <w:text/>
      </w:sdtPr>
      <w:sdtEndPr/>
      <w:sdtContent>
        <w:r w:rsidR="00C47097">
          <w:t>av Sofia Skönnbrink (S)</w:t>
        </w:r>
      </w:sdtContent>
    </w:sdt>
  </w:p>
  <w:sdt>
    <w:sdtPr>
      <w:alias w:val="CC_Noformat_Rubtext"/>
      <w:tag w:val="CC_Noformat_Rubtext"/>
      <w:id w:val="-218060500"/>
      <w:lock w:val="sdtLocked"/>
      <w:placeholder>
        <w:docPart w:val="DD2BD797DA76471EBC5F8426495E7FF1"/>
      </w:placeholder>
      <w:text/>
    </w:sdtPr>
    <w:sdtEndPr/>
    <w:sdtContent>
      <w:p w14:paraId="4DEF666A" w14:textId="62F60F5A" w:rsidR="00262EA3" w:rsidRDefault="00206221" w:rsidP="00283E0F">
        <w:pPr>
          <w:pStyle w:val="FSHRub2"/>
        </w:pPr>
        <w:r>
          <w:t>Inkluderande av TBE-vaccin i det nationella vaccinationsprogrammet</w:t>
        </w:r>
      </w:p>
    </w:sdtContent>
  </w:sdt>
  <w:sdt>
    <w:sdtPr>
      <w:alias w:val="CC_Boilerplate_3"/>
      <w:tag w:val="CC_Boilerplate_3"/>
      <w:id w:val="1606463544"/>
      <w:lock w:val="sdtContentLocked"/>
      <w15:appearance w15:val="hidden"/>
      <w:text w:multiLine="1"/>
    </w:sdtPr>
    <w:sdtEndPr/>
    <w:sdtContent>
      <w:p w14:paraId="7438C6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62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B3B"/>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2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19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2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0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F55"/>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113BD9"/>
  <w15:chartTrackingRefBased/>
  <w15:docId w15:val="{71BBDF05-7ED0-4AF5-BB17-18DAA429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16130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8081F15A1445CA8BC6A6B709B07AA5"/>
        <w:category>
          <w:name w:val="Allmänt"/>
          <w:gallery w:val="placeholder"/>
        </w:category>
        <w:types>
          <w:type w:val="bbPlcHdr"/>
        </w:types>
        <w:behaviors>
          <w:behavior w:val="content"/>
        </w:behaviors>
        <w:guid w:val="{7DC45AA9-919A-4C3A-AD61-F40C4D76E423}"/>
      </w:docPartPr>
      <w:docPartBody>
        <w:p w:rsidR="00C85200" w:rsidRDefault="00C85200">
          <w:pPr>
            <w:pStyle w:val="0C8081F15A1445CA8BC6A6B709B07AA5"/>
          </w:pPr>
          <w:r w:rsidRPr="005A0A93">
            <w:rPr>
              <w:rStyle w:val="Platshllartext"/>
            </w:rPr>
            <w:t>Förslag till riksdagsbeslut</w:t>
          </w:r>
        </w:p>
      </w:docPartBody>
    </w:docPart>
    <w:docPart>
      <w:docPartPr>
        <w:name w:val="65F56F17C1064B9FACF457AC8409ACBD"/>
        <w:category>
          <w:name w:val="Allmänt"/>
          <w:gallery w:val="placeholder"/>
        </w:category>
        <w:types>
          <w:type w:val="bbPlcHdr"/>
        </w:types>
        <w:behaviors>
          <w:behavior w:val="content"/>
        </w:behaviors>
        <w:guid w:val="{C69DDA8E-1E3A-4684-A1CD-F436E95CE766}"/>
      </w:docPartPr>
      <w:docPartBody>
        <w:p w:rsidR="00C85200" w:rsidRDefault="00C85200">
          <w:pPr>
            <w:pStyle w:val="65F56F17C1064B9FACF457AC8409ACBD"/>
          </w:pPr>
          <w:r w:rsidRPr="005A0A93">
            <w:rPr>
              <w:rStyle w:val="Platshllartext"/>
            </w:rPr>
            <w:t>Motivering</w:t>
          </w:r>
        </w:p>
      </w:docPartBody>
    </w:docPart>
    <w:docPart>
      <w:docPartPr>
        <w:name w:val="92F9B4BB125241679E1266125AB23F06"/>
        <w:category>
          <w:name w:val="Allmänt"/>
          <w:gallery w:val="placeholder"/>
        </w:category>
        <w:types>
          <w:type w:val="bbPlcHdr"/>
        </w:types>
        <w:behaviors>
          <w:behavior w:val="content"/>
        </w:behaviors>
        <w:guid w:val="{C7495263-40CE-49FC-9AE0-742EE4C04FCE}"/>
      </w:docPartPr>
      <w:docPartBody>
        <w:p w:rsidR="00C85200" w:rsidRDefault="00C85200">
          <w:pPr>
            <w:pStyle w:val="92F9B4BB125241679E1266125AB23F06"/>
          </w:pPr>
          <w:r>
            <w:rPr>
              <w:rStyle w:val="Platshllartext"/>
            </w:rPr>
            <w:t xml:space="preserve"> </w:t>
          </w:r>
        </w:p>
      </w:docPartBody>
    </w:docPart>
    <w:docPart>
      <w:docPartPr>
        <w:name w:val="DD2BD797DA76471EBC5F8426495E7FF1"/>
        <w:category>
          <w:name w:val="Allmänt"/>
          <w:gallery w:val="placeholder"/>
        </w:category>
        <w:types>
          <w:type w:val="bbPlcHdr"/>
        </w:types>
        <w:behaviors>
          <w:behavior w:val="content"/>
        </w:behaviors>
        <w:guid w:val="{1909D685-99C3-42C9-9E96-A02E6BAF9D6E}"/>
      </w:docPartPr>
      <w:docPartBody>
        <w:p w:rsidR="00C85200" w:rsidRDefault="00C85200">
          <w:pPr>
            <w:pStyle w:val="DD2BD797DA76471EBC5F8426495E7FF1"/>
          </w:pPr>
          <w:r>
            <w:t xml:space="preserve"> </w:t>
          </w:r>
        </w:p>
      </w:docPartBody>
    </w:docPart>
    <w:docPart>
      <w:docPartPr>
        <w:name w:val="0B051C0F21924DB09F415114717DDE31"/>
        <w:category>
          <w:name w:val="Allmänt"/>
          <w:gallery w:val="placeholder"/>
        </w:category>
        <w:types>
          <w:type w:val="bbPlcHdr"/>
        </w:types>
        <w:behaviors>
          <w:behavior w:val="content"/>
        </w:behaviors>
        <w:guid w:val="{2FDBCBD1-B201-48E7-806E-A142CE10BA54}"/>
      </w:docPartPr>
      <w:docPartBody>
        <w:p w:rsidR="00F41DAA" w:rsidRDefault="003C2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00"/>
    <w:rsid w:val="00405995"/>
    <w:rsid w:val="00C85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8081F15A1445CA8BC6A6B709B07AA5">
    <w:name w:val="0C8081F15A1445CA8BC6A6B709B07AA5"/>
  </w:style>
  <w:style w:type="paragraph" w:customStyle="1" w:styleId="65F56F17C1064B9FACF457AC8409ACBD">
    <w:name w:val="65F56F17C1064B9FACF457AC8409ACBD"/>
  </w:style>
  <w:style w:type="paragraph" w:customStyle="1" w:styleId="92F9B4BB125241679E1266125AB23F06">
    <w:name w:val="92F9B4BB125241679E1266125AB23F06"/>
  </w:style>
  <w:style w:type="paragraph" w:customStyle="1" w:styleId="DD2BD797DA76471EBC5F8426495E7FF1">
    <w:name w:val="DD2BD797DA76471EBC5F8426495E7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1BBF0-A58B-4E61-ADEA-A298300C8753}"/>
</file>

<file path=customXml/itemProps2.xml><?xml version="1.0" encoding="utf-8"?>
<ds:datastoreItem xmlns:ds="http://schemas.openxmlformats.org/officeDocument/2006/customXml" ds:itemID="{CBFCFCD6-15E9-4F24-8ABE-CF20DABF79F7}"/>
</file>

<file path=customXml/itemProps3.xml><?xml version="1.0" encoding="utf-8"?>
<ds:datastoreItem xmlns:ds="http://schemas.openxmlformats.org/officeDocument/2006/customXml" ds:itemID="{E0320188-2E35-4886-850A-2213A2A0E235}"/>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1799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