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F29C79" w14:textId="77777777" w:rsidR="00177FF8" w:rsidRPr="00885BCB" w:rsidRDefault="00177FF8">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177FF8" w:rsidRPr="00885BCB" w14:paraId="361DC62B" w14:textId="77777777">
        <w:tc>
          <w:tcPr>
            <w:tcW w:w="9141" w:type="dxa"/>
          </w:tcPr>
          <w:p w14:paraId="53697DE9" w14:textId="77777777" w:rsidR="00177FF8" w:rsidRPr="00885BCB" w:rsidRDefault="00177FF8">
            <w:pPr>
              <w:rPr>
                <w:sz w:val="22"/>
                <w:szCs w:val="22"/>
              </w:rPr>
            </w:pPr>
            <w:r w:rsidRPr="00885BCB">
              <w:rPr>
                <w:sz w:val="22"/>
                <w:szCs w:val="22"/>
              </w:rPr>
              <w:t>RIKSDAGEN</w:t>
            </w:r>
          </w:p>
          <w:p w14:paraId="11103714" w14:textId="77777777" w:rsidR="00177FF8" w:rsidRPr="00885BCB" w:rsidRDefault="00177FF8">
            <w:pPr>
              <w:rPr>
                <w:sz w:val="22"/>
                <w:szCs w:val="22"/>
              </w:rPr>
            </w:pPr>
            <w:r w:rsidRPr="00885BCB">
              <w:rPr>
                <w:sz w:val="22"/>
                <w:szCs w:val="22"/>
              </w:rPr>
              <w:t>MILJÖ- OCH JORDBRUKSUTSKOTTET</w:t>
            </w:r>
          </w:p>
        </w:tc>
      </w:tr>
    </w:tbl>
    <w:p w14:paraId="2F483989" w14:textId="77777777" w:rsidR="00177FF8" w:rsidRPr="00885BCB" w:rsidRDefault="00177FF8">
      <w:pPr>
        <w:rPr>
          <w:sz w:val="22"/>
          <w:szCs w:val="22"/>
        </w:rPr>
      </w:pPr>
    </w:p>
    <w:p w14:paraId="00D4156A" w14:textId="77777777" w:rsidR="00177FF8" w:rsidRPr="00885BCB" w:rsidRDefault="00177FF8">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177FF8" w:rsidRPr="00885BCB" w14:paraId="49CA94DE" w14:textId="77777777">
        <w:trPr>
          <w:cantSplit/>
          <w:trHeight w:val="742"/>
        </w:trPr>
        <w:tc>
          <w:tcPr>
            <w:tcW w:w="1985" w:type="dxa"/>
          </w:tcPr>
          <w:p w14:paraId="63463269" w14:textId="77777777" w:rsidR="00177FF8" w:rsidRPr="00885BCB" w:rsidRDefault="00177FF8">
            <w:pPr>
              <w:rPr>
                <w:b/>
                <w:sz w:val="22"/>
                <w:szCs w:val="22"/>
              </w:rPr>
            </w:pPr>
            <w:r w:rsidRPr="00885BCB">
              <w:rPr>
                <w:b/>
                <w:sz w:val="22"/>
                <w:szCs w:val="22"/>
              </w:rPr>
              <w:t xml:space="preserve">PROTOKOLL </w:t>
            </w:r>
          </w:p>
        </w:tc>
        <w:tc>
          <w:tcPr>
            <w:tcW w:w="6463" w:type="dxa"/>
          </w:tcPr>
          <w:p w14:paraId="1708DB1D" w14:textId="77ED2C08" w:rsidR="002B3A62" w:rsidRPr="00885BCB" w:rsidRDefault="00626575" w:rsidP="00D1794C">
            <w:pPr>
              <w:rPr>
                <w:b/>
                <w:sz w:val="22"/>
                <w:szCs w:val="22"/>
              </w:rPr>
            </w:pPr>
            <w:r w:rsidRPr="00885BCB">
              <w:rPr>
                <w:b/>
                <w:sz w:val="22"/>
                <w:szCs w:val="22"/>
              </w:rPr>
              <w:t>UTSKOTTSSAMMANTRÄDE 20</w:t>
            </w:r>
            <w:r w:rsidR="004072D7" w:rsidRPr="00885BCB">
              <w:rPr>
                <w:b/>
                <w:sz w:val="22"/>
                <w:szCs w:val="22"/>
              </w:rPr>
              <w:t>2</w:t>
            </w:r>
            <w:r w:rsidR="0091377F">
              <w:rPr>
                <w:b/>
                <w:sz w:val="22"/>
                <w:szCs w:val="22"/>
              </w:rPr>
              <w:t>5</w:t>
            </w:r>
            <w:r w:rsidR="000E777E" w:rsidRPr="00885BCB">
              <w:rPr>
                <w:b/>
                <w:sz w:val="22"/>
                <w:szCs w:val="22"/>
              </w:rPr>
              <w:t>/2</w:t>
            </w:r>
            <w:r w:rsidR="0091377F">
              <w:rPr>
                <w:b/>
                <w:sz w:val="22"/>
                <w:szCs w:val="22"/>
              </w:rPr>
              <w:t>6</w:t>
            </w:r>
            <w:r w:rsidR="003B57EC" w:rsidRPr="00885BCB">
              <w:rPr>
                <w:b/>
                <w:sz w:val="22"/>
                <w:szCs w:val="22"/>
              </w:rPr>
              <w:t>:</w:t>
            </w:r>
            <w:r w:rsidR="00D57481">
              <w:rPr>
                <w:b/>
                <w:sz w:val="22"/>
                <w:szCs w:val="22"/>
              </w:rPr>
              <w:t>24</w:t>
            </w:r>
          </w:p>
        </w:tc>
      </w:tr>
      <w:tr w:rsidR="00177FF8" w:rsidRPr="00885BCB" w14:paraId="6943EA1B" w14:textId="77777777">
        <w:tc>
          <w:tcPr>
            <w:tcW w:w="1985" w:type="dxa"/>
          </w:tcPr>
          <w:p w14:paraId="7BBDDE5D" w14:textId="77777777" w:rsidR="00177FF8" w:rsidRPr="00885BCB" w:rsidRDefault="00177FF8">
            <w:pPr>
              <w:rPr>
                <w:sz w:val="22"/>
                <w:szCs w:val="22"/>
              </w:rPr>
            </w:pPr>
            <w:r w:rsidRPr="00885BCB">
              <w:rPr>
                <w:sz w:val="22"/>
                <w:szCs w:val="22"/>
              </w:rPr>
              <w:t>DATUM</w:t>
            </w:r>
          </w:p>
        </w:tc>
        <w:tc>
          <w:tcPr>
            <w:tcW w:w="6463" w:type="dxa"/>
          </w:tcPr>
          <w:p w14:paraId="3E088E32" w14:textId="4A770F51" w:rsidR="00177FF8" w:rsidRPr="00885BCB" w:rsidRDefault="00626575" w:rsidP="00FB0559">
            <w:pPr>
              <w:rPr>
                <w:sz w:val="22"/>
                <w:szCs w:val="22"/>
              </w:rPr>
            </w:pPr>
            <w:r w:rsidRPr="00885BCB">
              <w:rPr>
                <w:sz w:val="22"/>
                <w:szCs w:val="22"/>
              </w:rPr>
              <w:t>20</w:t>
            </w:r>
            <w:r w:rsidR="00CB71B9" w:rsidRPr="00885BCB">
              <w:rPr>
                <w:sz w:val="22"/>
                <w:szCs w:val="22"/>
              </w:rPr>
              <w:t>2</w:t>
            </w:r>
            <w:r w:rsidR="00D57481">
              <w:rPr>
                <w:sz w:val="22"/>
                <w:szCs w:val="22"/>
              </w:rPr>
              <w:t>6</w:t>
            </w:r>
            <w:r w:rsidR="008C2D5B" w:rsidRPr="00885BCB">
              <w:rPr>
                <w:sz w:val="22"/>
                <w:szCs w:val="22"/>
              </w:rPr>
              <w:t>-</w:t>
            </w:r>
            <w:r w:rsidR="00D57481">
              <w:rPr>
                <w:sz w:val="22"/>
                <w:szCs w:val="22"/>
              </w:rPr>
              <w:t>0</w:t>
            </w:r>
            <w:r w:rsidR="004D031E">
              <w:rPr>
                <w:sz w:val="22"/>
                <w:szCs w:val="22"/>
              </w:rPr>
              <w:t>1</w:t>
            </w:r>
            <w:r w:rsidR="00C26F83" w:rsidRPr="00885BCB">
              <w:rPr>
                <w:sz w:val="22"/>
                <w:szCs w:val="22"/>
              </w:rPr>
              <w:t>-</w:t>
            </w:r>
            <w:r w:rsidR="00D57481">
              <w:rPr>
                <w:sz w:val="22"/>
                <w:szCs w:val="22"/>
              </w:rPr>
              <w:t>22</w:t>
            </w:r>
          </w:p>
        </w:tc>
      </w:tr>
      <w:tr w:rsidR="00177FF8" w:rsidRPr="00885BCB" w14:paraId="01C45F28" w14:textId="77777777">
        <w:tc>
          <w:tcPr>
            <w:tcW w:w="1985" w:type="dxa"/>
          </w:tcPr>
          <w:p w14:paraId="6D78F4C2" w14:textId="77777777" w:rsidR="00177FF8" w:rsidRPr="00885BCB" w:rsidRDefault="00177FF8">
            <w:pPr>
              <w:rPr>
                <w:sz w:val="22"/>
                <w:szCs w:val="22"/>
              </w:rPr>
            </w:pPr>
            <w:r w:rsidRPr="00885BCB">
              <w:rPr>
                <w:sz w:val="22"/>
                <w:szCs w:val="22"/>
              </w:rPr>
              <w:t>TID</w:t>
            </w:r>
          </w:p>
        </w:tc>
        <w:tc>
          <w:tcPr>
            <w:tcW w:w="6463" w:type="dxa"/>
          </w:tcPr>
          <w:p w14:paraId="5452A658" w14:textId="6CE6917D" w:rsidR="00177FF8" w:rsidRPr="00885BCB" w:rsidRDefault="00D57481" w:rsidP="00231475">
            <w:pPr>
              <w:rPr>
                <w:sz w:val="22"/>
                <w:szCs w:val="22"/>
              </w:rPr>
            </w:pPr>
            <w:r>
              <w:rPr>
                <w:sz w:val="22"/>
                <w:szCs w:val="22"/>
              </w:rPr>
              <w:t>08</w:t>
            </w:r>
            <w:r w:rsidR="00B54A57" w:rsidRPr="00885BCB">
              <w:rPr>
                <w:sz w:val="22"/>
                <w:szCs w:val="22"/>
              </w:rPr>
              <w:t>.</w:t>
            </w:r>
            <w:r w:rsidR="006C66B9" w:rsidRPr="00885BCB">
              <w:rPr>
                <w:sz w:val="22"/>
                <w:szCs w:val="22"/>
              </w:rPr>
              <w:t>0</w:t>
            </w:r>
            <w:r w:rsidR="00B5691D" w:rsidRPr="00885BCB">
              <w:rPr>
                <w:sz w:val="22"/>
                <w:szCs w:val="22"/>
              </w:rPr>
              <w:t>0</w:t>
            </w:r>
            <w:r w:rsidR="00762508" w:rsidRPr="00885BCB">
              <w:rPr>
                <w:sz w:val="22"/>
                <w:szCs w:val="22"/>
              </w:rPr>
              <w:t xml:space="preserve"> </w:t>
            </w:r>
            <w:r w:rsidR="00DA2753" w:rsidRPr="00885BCB">
              <w:rPr>
                <w:sz w:val="22"/>
                <w:szCs w:val="22"/>
              </w:rPr>
              <w:t xml:space="preserve">– </w:t>
            </w:r>
            <w:r w:rsidR="00BF3823">
              <w:rPr>
                <w:sz w:val="22"/>
                <w:szCs w:val="22"/>
              </w:rPr>
              <w:t>08.30</w:t>
            </w:r>
          </w:p>
        </w:tc>
      </w:tr>
      <w:tr w:rsidR="00177FF8" w:rsidRPr="00885BCB" w14:paraId="1A707585" w14:textId="77777777">
        <w:tc>
          <w:tcPr>
            <w:tcW w:w="1985" w:type="dxa"/>
          </w:tcPr>
          <w:p w14:paraId="65832532" w14:textId="77777777" w:rsidR="00177FF8" w:rsidRPr="00885BCB" w:rsidRDefault="00177FF8">
            <w:pPr>
              <w:rPr>
                <w:sz w:val="22"/>
                <w:szCs w:val="22"/>
              </w:rPr>
            </w:pPr>
            <w:r w:rsidRPr="00885BCB">
              <w:rPr>
                <w:sz w:val="22"/>
                <w:szCs w:val="22"/>
              </w:rPr>
              <w:t>NÄRVARANDE</w:t>
            </w:r>
          </w:p>
        </w:tc>
        <w:tc>
          <w:tcPr>
            <w:tcW w:w="6463" w:type="dxa"/>
          </w:tcPr>
          <w:p w14:paraId="7336DAB0" w14:textId="77777777" w:rsidR="00177FF8" w:rsidRPr="00885BCB" w:rsidRDefault="00177FF8">
            <w:pPr>
              <w:rPr>
                <w:sz w:val="22"/>
                <w:szCs w:val="22"/>
              </w:rPr>
            </w:pPr>
            <w:r w:rsidRPr="00885BCB">
              <w:rPr>
                <w:sz w:val="22"/>
                <w:szCs w:val="22"/>
              </w:rPr>
              <w:t>Se bilaga 1</w:t>
            </w:r>
          </w:p>
        </w:tc>
      </w:tr>
    </w:tbl>
    <w:p w14:paraId="6759323A" w14:textId="77777777" w:rsidR="00177FF8" w:rsidRPr="00885BCB" w:rsidRDefault="00177FF8">
      <w:pPr>
        <w:rPr>
          <w:sz w:val="22"/>
          <w:szCs w:val="22"/>
        </w:rPr>
      </w:pPr>
    </w:p>
    <w:p w14:paraId="63E8BCC6" w14:textId="77777777" w:rsidR="00177FF8" w:rsidRPr="00885BCB" w:rsidRDefault="00177FF8">
      <w:pPr>
        <w:tabs>
          <w:tab w:val="left" w:pos="1701"/>
        </w:tabs>
        <w:rPr>
          <w:snapToGrid w:val="0"/>
          <w:color w:val="000000"/>
          <w:sz w:val="22"/>
          <w:szCs w:val="22"/>
        </w:rPr>
      </w:pPr>
    </w:p>
    <w:p w14:paraId="729EF2BC" w14:textId="77777777" w:rsidR="00177FF8" w:rsidRPr="00885BCB" w:rsidRDefault="00177FF8">
      <w:pPr>
        <w:tabs>
          <w:tab w:val="left" w:pos="1701"/>
        </w:tabs>
        <w:rPr>
          <w:snapToGrid w:val="0"/>
          <w:color w:val="000000"/>
          <w:sz w:val="22"/>
          <w:szCs w:val="22"/>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987069" w:rsidRPr="00885BCB" w14:paraId="376DFF00" w14:textId="77777777" w:rsidTr="00165402">
        <w:tc>
          <w:tcPr>
            <w:tcW w:w="567" w:type="dxa"/>
          </w:tcPr>
          <w:p w14:paraId="46A66E6E" w14:textId="7435709A" w:rsidR="00987069" w:rsidRPr="00885BCB" w:rsidRDefault="00B16183" w:rsidP="00C5706E">
            <w:pPr>
              <w:tabs>
                <w:tab w:val="left" w:pos="1701"/>
              </w:tabs>
              <w:rPr>
                <w:b/>
                <w:snapToGrid w:val="0"/>
                <w:sz w:val="22"/>
                <w:szCs w:val="22"/>
              </w:rPr>
            </w:pPr>
            <w:r w:rsidRPr="00885BCB">
              <w:rPr>
                <w:b/>
                <w:snapToGrid w:val="0"/>
                <w:sz w:val="22"/>
                <w:szCs w:val="22"/>
              </w:rPr>
              <w:t xml:space="preserve">§ </w:t>
            </w:r>
            <w:r w:rsidR="0091283E">
              <w:rPr>
                <w:b/>
                <w:snapToGrid w:val="0"/>
                <w:sz w:val="22"/>
                <w:szCs w:val="22"/>
              </w:rPr>
              <w:t>1</w:t>
            </w:r>
          </w:p>
        </w:tc>
        <w:tc>
          <w:tcPr>
            <w:tcW w:w="6946" w:type="dxa"/>
            <w:gridSpan w:val="2"/>
          </w:tcPr>
          <w:p w14:paraId="22559654" w14:textId="2939552C" w:rsidR="00075001" w:rsidRDefault="007054DF" w:rsidP="009334A9">
            <w:pPr>
              <w:tabs>
                <w:tab w:val="left" w:pos="1701"/>
              </w:tabs>
              <w:rPr>
                <w:b/>
                <w:sz w:val="22"/>
                <w:szCs w:val="22"/>
              </w:rPr>
            </w:pPr>
            <w:r w:rsidRPr="007054DF">
              <w:rPr>
                <w:b/>
                <w:sz w:val="22"/>
                <w:szCs w:val="22"/>
              </w:rPr>
              <w:t>Meddelande från kommissionen till Europaparlamentet, rådet, Europeiska ekonomiska och sociala kommittén SAMT Region</w:t>
            </w:r>
            <w:r>
              <w:rPr>
                <w:b/>
                <w:sz w:val="22"/>
                <w:szCs w:val="22"/>
              </w:rPr>
              <w:t>-</w:t>
            </w:r>
            <w:r w:rsidRPr="007054DF">
              <w:rPr>
                <w:b/>
                <w:sz w:val="22"/>
                <w:szCs w:val="22"/>
              </w:rPr>
              <w:t>kommittén En strategisk ram för en konkurrenskraftig och hållbar bioekonomi för EU</w:t>
            </w:r>
          </w:p>
          <w:p w14:paraId="178549FC" w14:textId="6F740995" w:rsidR="007054DF" w:rsidRDefault="007054DF" w:rsidP="009334A9">
            <w:pPr>
              <w:tabs>
                <w:tab w:val="left" w:pos="1701"/>
              </w:tabs>
              <w:rPr>
                <w:b/>
                <w:sz w:val="22"/>
                <w:szCs w:val="22"/>
              </w:rPr>
            </w:pPr>
          </w:p>
          <w:p w14:paraId="2F1B5B6B" w14:textId="77777777" w:rsidR="006D6B6E" w:rsidRPr="00E1678A" w:rsidRDefault="006D6B6E" w:rsidP="006D6B6E">
            <w:pPr>
              <w:rPr>
                <w:rFonts w:eastAsiaTheme="minorHAnsi"/>
                <w:color w:val="000000"/>
                <w:sz w:val="22"/>
                <w:szCs w:val="22"/>
                <w:lang w:eastAsia="en-US"/>
              </w:rPr>
            </w:pPr>
            <w:r w:rsidRPr="00E1678A">
              <w:rPr>
                <w:snapToGrid w:val="0"/>
                <w:sz w:val="22"/>
                <w:szCs w:val="22"/>
              </w:rPr>
              <w:t xml:space="preserve">Utskottet överlade med </w:t>
            </w:r>
            <w:r>
              <w:rPr>
                <w:snapToGrid w:val="0"/>
                <w:sz w:val="22"/>
                <w:szCs w:val="22"/>
              </w:rPr>
              <w:t>statssekreterare Daniel Liljeberg</w:t>
            </w:r>
            <w:r w:rsidRPr="00E1678A">
              <w:rPr>
                <w:snapToGrid w:val="0"/>
                <w:sz w:val="22"/>
                <w:szCs w:val="22"/>
              </w:rPr>
              <w:t>, å</w:t>
            </w:r>
            <w:r w:rsidRPr="00E1678A">
              <w:rPr>
                <w:rFonts w:eastAsiaTheme="minorHAnsi"/>
                <w:color w:val="000000"/>
                <w:sz w:val="22"/>
                <w:szCs w:val="22"/>
                <w:lang w:eastAsia="en-US"/>
              </w:rPr>
              <w:t>tföljd av medarbetare från Landsbygds- och infrastrukturdepartementet.</w:t>
            </w:r>
          </w:p>
          <w:p w14:paraId="478EDC0E" w14:textId="77777777" w:rsidR="006D6B6E" w:rsidRPr="00E1678A" w:rsidRDefault="006D6B6E" w:rsidP="006D6B6E">
            <w:pPr>
              <w:rPr>
                <w:rFonts w:eastAsiaTheme="minorHAnsi"/>
                <w:b/>
                <w:bCs/>
                <w:color w:val="000000"/>
                <w:sz w:val="22"/>
                <w:szCs w:val="22"/>
                <w:lang w:eastAsia="en-US"/>
              </w:rPr>
            </w:pPr>
            <w:r w:rsidRPr="00E1678A">
              <w:rPr>
                <w:bCs/>
                <w:color w:val="000000"/>
                <w:sz w:val="22"/>
                <w:szCs w:val="22"/>
              </w:rPr>
              <w:t xml:space="preserve">  </w:t>
            </w:r>
          </w:p>
          <w:p w14:paraId="4E9CEA2A" w14:textId="77777777" w:rsidR="006D6B6E" w:rsidRPr="00263828" w:rsidRDefault="006D6B6E" w:rsidP="006D6B6E">
            <w:pPr>
              <w:widowControl/>
              <w:tabs>
                <w:tab w:val="left" w:pos="284"/>
              </w:tabs>
              <w:rPr>
                <w:bCs/>
                <w:color w:val="000000"/>
                <w:sz w:val="22"/>
                <w:szCs w:val="22"/>
              </w:rPr>
            </w:pPr>
            <w:r w:rsidRPr="00263828">
              <w:rPr>
                <w:bCs/>
                <w:color w:val="000000"/>
                <w:sz w:val="22"/>
                <w:szCs w:val="22"/>
              </w:rPr>
              <w:t xml:space="preserve">Underlaget utgjordes av </w:t>
            </w:r>
            <w:r w:rsidRPr="00263828">
              <w:rPr>
                <w:snapToGrid w:val="0"/>
                <w:sz w:val="22"/>
                <w:szCs w:val="22"/>
              </w:rPr>
              <w:t xml:space="preserve">COM(2025) 960 och regeringens överläggnings-promemoria </w:t>
            </w:r>
            <w:r w:rsidRPr="00263828">
              <w:rPr>
                <w:bCs/>
                <w:color w:val="000000"/>
                <w:sz w:val="22"/>
                <w:szCs w:val="22"/>
              </w:rPr>
              <w:t>(</w:t>
            </w:r>
            <w:bookmarkStart w:id="0" w:name="_Hlk200623117"/>
            <w:bookmarkStart w:id="1" w:name="_Hlk215736505"/>
            <w:r w:rsidRPr="00BB2261">
              <w:rPr>
                <w:bCs/>
                <w:color w:val="000000"/>
                <w:sz w:val="22"/>
                <w:szCs w:val="22"/>
              </w:rPr>
              <w:t>dnr 899-2025</w:t>
            </w:r>
            <w:r w:rsidRPr="00263828">
              <w:rPr>
                <w:bCs/>
                <w:color w:val="000000"/>
                <w:sz w:val="22"/>
                <w:szCs w:val="22"/>
              </w:rPr>
              <w:t>/2</w:t>
            </w:r>
            <w:bookmarkEnd w:id="0"/>
            <w:r w:rsidRPr="00263828">
              <w:rPr>
                <w:bCs/>
                <w:color w:val="000000"/>
                <w:sz w:val="22"/>
                <w:szCs w:val="22"/>
              </w:rPr>
              <w:t>6</w:t>
            </w:r>
            <w:bookmarkEnd w:id="1"/>
            <w:r w:rsidRPr="00263828">
              <w:rPr>
                <w:bCs/>
                <w:color w:val="000000"/>
                <w:sz w:val="22"/>
                <w:szCs w:val="22"/>
              </w:rPr>
              <w:t xml:space="preserve">). </w:t>
            </w:r>
          </w:p>
          <w:p w14:paraId="74D0285E" w14:textId="77777777" w:rsidR="006D6B6E" w:rsidRPr="00263828" w:rsidRDefault="006D6B6E" w:rsidP="006D6B6E">
            <w:pPr>
              <w:widowControl/>
              <w:tabs>
                <w:tab w:val="left" w:pos="284"/>
              </w:tabs>
              <w:rPr>
                <w:bCs/>
                <w:color w:val="000000"/>
                <w:sz w:val="22"/>
                <w:szCs w:val="22"/>
                <w:highlight w:val="yellow"/>
              </w:rPr>
            </w:pPr>
          </w:p>
          <w:p w14:paraId="70A9998D" w14:textId="77777777" w:rsidR="006D6B6E" w:rsidRPr="005A2829" w:rsidRDefault="006D6B6E" w:rsidP="006D6B6E">
            <w:pPr>
              <w:widowControl/>
              <w:autoSpaceDE w:val="0"/>
              <w:autoSpaceDN w:val="0"/>
              <w:adjustRightInd w:val="0"/>
              <w:rPr>
                <w:bCs/>
                <w:color w:val="000000"/>
                <w:sz w:val="22"/>
                <w:szCs w:val="22"/>
              </w:rPr>
            </w:pPr>
            <w:r w:rsidRPr="005A2829">
              <w:rPr>
                <w:snapToGrid w:val="0"/>
                <w:sz w:val="22"/>
                <w:szCs w:val="22"/>
              </w:rPr>
              <w:t>Statssekreterare Daniel Liljeberg r</w:t>
            </w:r>
            <w:r w:rsidRPr="005A2829">
              <w:rPr>
                <w:bCs/>
                <w:color w:val="000000"/>
                <w:sz w:val="22"/>
                <w:szCs w:val="22"/>
              </w:rPr>
              <w:t>edogjorde för regeringens ståndpunkt (bilaga 2).</w:t>
            </w:r>
          </w:p>
          <w:p w14:paraId="3574BCB8" w14:textId="77777777" w:rsidR="006D6B6E" w:rsidRPr="005A2829" w:rsidRDefault="006D6B6E" w:rsidP="006D6B6E">
            <w:pPr>
              <w:autoSpaceDE w:val="0"/>
              <w:autoSpaceDN w:val="0"/>
              <w:rPr>
                <w:snapToGrid w:val="0"/>
                <w:sz w:val="22"/>
                <w:szCs w:val="22"/>
              </w:rPr>
            </w:pPr>
          </w:p>
          <w:p w14:paraId="5A78BA7B" w14:textId="77777777" w:rsidR="006D6B6E" w:rsidRPr="003C67E9" w:rsidRDefault="006D6B6E" w:rsidP="006D6B6E">
            <w:pPr>
              <w:rPr>
                <w:rStyle w:val="normaltextrun"/>
                <w:b/>
                <w:bCs/>
                <w:i/>
                <w:iCs/>
                <w:snapToGrid w:val="0"/>
                <w:sz w:val="22"/>
                <w:szCs w:val="22"/>
              </w:rPr>
            </w:pPr>
            <w:r w:rsidRPr="003C67E9">
              <w:rPr>
                <w:snapToGrid w:val="0"/>
                <w:sz w:val="22"/>
                <w:szCs w:val="22"/>
              </w:rPr>
              <w:t>S-, V- och MP-ledamöterna anmälde de avvikande ståndpunkt</w:t>
            </w:r>
            <w:r>
              <w:rPr>
                <w:snapToGrid w:val="0"/>
                <w:sz w:val="22"/>
                <w:szCs w:val="22"/>
              </w:rPr>
              <w:t>er</w:t>
            </w:r>
            <w:r w:rsidRPr="003C67E9">
              <w:rPr>
                <w:snapToGrid w:val="0"/>
                <w:sz w:val="22"/>
                <w:szCs w:val="22"/>
              </w:rPr>
              <w:t xml:space="preserve"> som framgår av bilaga 3</w:t>
            </w:r>
            <w:r w:rsidRPr="003C67E9">
              <w:rPr>
                <w:b/>
                <w:bCs/>
                <w:snapToGrid w:val="0"/>
                <w:sz w:val="22"/>
                <w:szCs w:val="22"/>
              </w:rPr>
              <w:t>.</w:t>
            </w:r>
          </w:p>
          <w:p w14:paraId="6496E024" w14:textId="77777777" w:rsidR="006D6B6E" w:rsidRPr="003C67E9" w:rsidRDefault="006D6B6E" w:rsidP="006D6B6E">
            <w:pPr>
              <w:autoSpaceDE w:val="0"/>
              <w:autoSpaceDN w:val="0"/>
              <w:rPr>
                <w:snapToGrid w:val="0"/>
                <w:sz w:val="22"/>
                <w:szCs w:val="22"/>
              </w:rPr>
            </w:pPr>
          </w:p>
          <w:p w14:paraId="0B21AEA8" w14:textId="77777777" w:rsidR="006D6B6E" w:rsidRDefault="006D6B6E" w:rsidP="006D6B6E">
            <w:pPr>
              <w:autoSpaceDE w:val="0"/>
              <w:autoSpaceDN w:val="0"/>
              <w:rPr>
                <w:snapToGrid w:val="0"/>
                <w:sz w:val="22"/>
                <w:szCs w:val="22"/>
              </w:rPr>
            </w:pPr>
            <w:r w:rsidRPr="003C67E9">
              <w:rPr>
                <w:snapToGrid w:val="0"/>
                <w:sz w:val="22"/>
                <w:szCs w:val="22"/>
              </w:rPr>
              <w:t>Ordförande konstaterade att det fanns stöd för regeringens ståndpunkt.</w:t>
            </w:r>
            <w:r>
              <w:rPr>
                <w:snapToGrid w:val="0"/>
                <w:sz w:val="22"/>
                <w:szCs w:val="22"/>
              </w:rPr>
              <w:br/>
            </w:r>
            <w:r>
              <w:rPr>
                <w:snapToGrid w:val="0"/>
                <w:sz w:val="22"/>
                <w:szCs w:val="22"/>
              </w:rPr>
              <w:br/>
              <w:t>Denna paragraf förklarades omedelbart justerad.</w:t>
            </w:r>
          </w:p>
          <w:p w14:paraId="79E73F22" w14:textId="03BDC5B0" w:rsidR="007E12BD" w:rsidRPr="00885BCB" w:rsidRDefault="007E12BD" w:rsidP="009334A9">
            <w:pPr>
              <w:tabs>
                <w:tab w:val="left" w:pos="1701"/>
              </w:tabs>
              <w:rPr>
                <w:bCs/>
                <w:sz w:val="22"/>
                <w:szCs w:val="22"/>
              </w:rPr>
            </w:pPr>
          </w:p>
        </w:tc>
      </w:tr>
      <w:tr w:rsidR="007054DF" w:rsidRPr="00885BCB" w14:paraId="0E59181B" w14:textId="77777777" w:rsidTr="00165402">
        <w:tc>
          <w:tcPr>
            <w:tcW w:w="567" w:type="dxa"/>
          </w:tcPr>
          <w:p w14:paraId="7A2A2946" w14:textId="558A5A26" w:rsidR="007054DF" w:rsidRPr="00885BCB" w:rsidRDefault="007054DF" w:rsidP="00C5706E">
            <w:pPr>
              <w:tabs>
                <w:tab w:val="left" w:pos="1701"/>
              </w:tabs>
              <w:rPr>
                <w:b/>
                <w:snapToGrid w:val="0"/>
                <w:sz w:val="22"/>
                <w:szCs w:val="22"/>
              </w:rPr>
            </w:pPr>
            <w:r>
              <w:rPr>
                <w:b/>
                <w:snapToGrid w:val="0"/>
                <w:sz w:val="22"/>
                <w:szCs w:val="22"/>
              </w:rPr>
              <w:t>§ 2</w:t>
            </w:r>
          </w:p>
        </w:tc>
        <w:tc>
          <w:tcPr>
            <w:tcW w:w="6946" w:type="dxa"/>
            <w:gridSpan w:val="2"/>
          </w:tcPr>
          <w:p w14:paraId="2E2045AF" w14:textId="13B55278" w:rsidR="007054DF" w:rsidRDefault="007054DF" w:rsidP="009334A9">
            <w:pPr>
              <w:tabs>
                <w:tab w:val="left" w:pos="1701"/>
              </w:tabs>
              <w:rPr>
                <w:b/>
                <w:sz w:val="22"/>
                <w:szCs w:val="22"/>
              </w:rPr>
            </w:pPr>
            <w:r>
              <w:rPr>
                <w:b/>
                <w:sz w:val="22"/>
                <w:szCs w:val="22"/>
              </w:rPr>
              <w:t xml:space="preserve">Jordbruks- och fiskeråd </w:t>
            </w:r>
            <w:r w:rsidRPr="007054DF">
              <w:rPr>
                <w:b/>
                <w:sz w:val="22"/>
                <w:szCs w:val="22"/>
              </w:rPr>
              <w:t>26 januari 2026</w:t>
            </w:r>
          </w:p>
          <w:p w14:paraId="2E298E93" w14:textId="0B4F7419" w:rsidR="009D2454" w:rsidRDefault="009D2454" w:rsidP="009334A9">
            <w:pPr>
              <w:tabs>
                <w:tab w:val="left" w:pos="1701"/>
              </w:tabs>
              <w:rPr>
                <w:b/>
                <w:sz w:val="22"/>
                <w:szCs w:val="22"/>
              </w:rPr>
            </w:pPr>
          </w:p>
          <w:p w14:paraId="5D845375" w14:textId="77777777" w:rsidR="00184AF3" w:rsidRDefault="00184AF3" w:rsidP="00184AF3">
            <w:pPr>
              <w:tabs>
                <w:tab w:val="left" w:pos="1701"/>
              </w:tabs>
              <w:rPr>
                <w:bCs/>
                <w:snapToGrid w:val="0"/>
                <w:sz w:val="22"/>
                <w:szCs w:val="22"/>
              </w:rPr>
            </w:pPr>
            <w:r>
              <w:rPr>
                <w:bCs/>
                <w:snapToGrid w:val="0"/>
                <w:sz w:val="22"/>
                <w:szCs w:val="22"/>
              </w:rPr>
              <w:t xml:space="preserve">Statssekreterare Daniel Liljeberg, åtföljd av medarbetare från </w:t>
            </w:r>
            <w:r w:rsidRPr="00063E29">
              <w:rPr>
                <w:bCs/>
                <w:snapToGrid w:val="0"/>
                <w:sz w:val="22"/>
                <w:szCs w:val="22"/>
              </w:rPr>
              <w:t>Landsbygds- och infrastrukturdepartementet</w:t>
            </w:r>
            <w:r>
              <w:rPr>
                <w:bCs/>
                <w:snapToGrid w:val="0"/>
                <w:sz w:val="22"/>
                <w:szCs w:val="22"/>
              </w:rPr>
              <w:t>, lämnade information inför</w:t>
            </w:r>
            <w:r>
              <w:rPr>
                <w:bCs/>
                <w:snapToGrid w:val="0"/>
                <w:sz w:val="22"/>
                <w:szCs w:val="22"/>
              </w:rPr>
              <w:br/>
            </w:r>
            <w:r w:rsidRPr="00063E29">
              <w:rPr>
                <w:bCs/>
                <w:snapToGrid w:val="0"/>
                <w:sz w:val="22"/>
                <w:szCs w:val="22"/>
              </w:rPr>
              <w:t xml:space="preserve">Jordbruks- och fiskeråd </w:t>
            </w:r>
            <w:r>
              <w:rPr>
                <w:bCs/>
                <w:snapToGrid w:val="0"/>
                <w:sz w:val="22"/>
                <w:szCs w:val="22"/>
              </w:rPr>
              <w:t>26 januari</w:t>
            </w:r>
            <w:r w:rsidRPr="00063E29">
              <w:rPr>
                <w:bCs/>
                <w:snapToGrid w:val="0"/>
                <w:sz w:val="22"/>
                <w:szCs w:val="22"/>
              </w:rPr>
              <w:t xml:space="preserve"> 202</w:t>
            </w:r>
            <w:r>
              <w:rPr>
                <w:bCs/>
                <w:snapToGrid w:val="0"/>
                <w:sz w:val="22"/>
                <w:szCs w:val="22"/>
              </w:rPr>
              <w:t>6</w:t>
            </w:r>
            <w:r w:rsidRPr="00063E29">
              <w:rPr>
                <w:bCs/>
                <w:snapToGrid w:val="0"/>
                <w:sz w:val="22"/>
                <w:szCs w:val="22"/>
              </w:rPr>
              <w:t>.</w:t>
            </w:r>
          </w:p>
          <w:p w14:paraId="3E7E4CE7" w14:textId="02310883" w:rsidR="007054DF" w:rsidRPr="007054DF" w:rsidRDefault="007054DF" w:rsidP="009334A9">
            <w:pPr>
              <w:tabs>
                <w:tab w:val="left" w:pos="1701"/>
              </w:tabs>
              <w:rPr>
                <w:b/>
                <w:sz w:val="22"/>
                <w:szCs w:val="22"/>
              </w:rPr>
            </w:pPr>
          </w:p>
        </w:tc>
      </w:tr>
      <w:tr w:rsidR="003A4BBC" w:rsidRPr="00885BCB" w14:paraId="67018575" w14:textId="77777777" w:rsidTr="00165402">
        <w:tc>
          <w:tcPr>
            <w:tcW w:w="567" w:type="dxa"/>
          </w:tcPr>
          <w:p w14:paraId="46D2EA76" w14:textId="1313CA67" w:rsidR="003A4BBC" w:rsidRDefault="003A4BBC" w:rsidP="00C5706E">
            <w:pPr>
              <w:tabs>
                <w:tab w:val="left" w:pos="1701"/>
              </w:tabs>
              <w:rPr>
                <w:b/>
                <w:snapToGrid w:val="0"/>
                <w:sz w:val="22"/>
                <w:szCs w:val="22"/>
              </w:rPr>
            </w:pPr>
            <w:r>
              <w:rPr>
                <w:b/>
                <w:snapToGrid w:val="0"/>
                <w:sz w:val="22"/>
                <w:szCs w:val="22"/>
              </w:rPr>
              <w:t>§ 3</w:t>
            </w:r>
          </w:p>
        </w:tc>
        <w:tc>
          <w:tcPr>
            <w:tcW w:w="6946" w:type="dxa"/>
            <w:gridSpan w:val="2"/>
          </w:tcPr>
          <w:p w14:paraId="0E27A9B2" w14:textId="77777777" w:rsidR="00184AF3" w:rsidRDefault="003A4BBC" w:rsidP="00184AF3">
            <w:pPr>
              <w:tabs>
                <w:tab w:val="left" w:pos="1701"/>
              </w:tabs>
              <w:rPr>
                <w:bCs/>
                <w:snapToGrid w:val="0"/>
                <w:sz w:val="22"/>
                <w:szCs w:val="22"/>
              </w:rPr>
            </w:pPr>
            <w:r w:rsidRPr="00B221AF">
              <w:rPr>
                <w:b/>
                <w:sz w:val="22"/>
              </w:rPr>
              <w:t xml:space="preserve">Avslutat </w:t>
            </w:r>
            <w:r>
              <w:rPr>
                <w:b/>
                <w:sz w:val="22"/>
              </w:rPr>
              <w:t>dan</w:t>
            </w:r>
            <w:r w:rsidRPr="00B221AF">
              <w:rPr>
                <w:b/>
                <w:sz w:val="22"/>
              </w:rPr>
              <w:t xml:space="preserve">skt och nytt </w:t>
            </w:r>
            <w:r>
              <w:rPr>
                <w:b/>
                <w:sz w:val="22"/>
              </w:rPr>
              <w:t>cypriotisk</w:t>
            </w:r>
            <w:r w:rsidRPr="00B221AF">
              <w:rPr>
                <w:b/>
                <w:sz w:val="22"/>
              </w:rPr>
              <w:t>t ordförandeskap</w:t>
            </w:r>
            <w:r>
              <w:rPr>
                <w:b/>
                <w:szCs w:val="23"/>
              </w:rPr>
              <w:br/>
            </w:r>
          </w:p>
          <w:p w14:paraId="6F8F0F3C" w14:textId="77777777" w:rsidR="00184AF3" w:rsidRDefault="00184AF3" w:rsidP="00184AF3">
            <w:pPr>
              <w:tabs>
                <w:tab w:val="left" w:pos="1701"/>
              </w:tabs>
              <w:rPr>
                <w:bCs/>
                <w:snapToGrid w:val="0"/>
                <w:sz w:val="22"/>
                <w:szCs w:val="22"/>
              </w:rPr>
            </w:pPr>
            <w:r w:rsidRPr="004E18D5">
              <w:rPr>
                <w:snapToGrid w:val="0"/>
                <w:sz w:val="22"/>
                <w:szCs w:val="22"/>
              </w:rPr>
              <w:t xml:space="preserve">Skriftlig information om </w:t>
            </w:r>
            <w:r w:rsidRPr="004E18D5">
              <w:rPr>
                <w:bCs/>
                <w:snapToGrid w:val="0"/>
                <w:sz w:val="22"/>
                <w:szCs w:val="22"/>
              </w:rPr>
              <w:t xml:space="preserve">det avslutade polska och det nya </w:t>
            </w:r>
            <w:r>
              <w:rPr>
                <w:bCs/>
                <w:snapToGrid w:val="0"/>
                <w:sz w:val="22"/>
                <w:szCs w:val="22"/>
              </w:rPr>
              <w:t xml:space="preserve">danska </w:t>
            </w:r>
            <w:r w:rsidRPr="004E18D5">
              <w:rPr>
                <w:bCs/>
                <w:snapToGrid w:val="0"/>
                <w:sz w:val="22"/>
                <w:szCs w:val="22"/>
              </w:rPr>
              <w:t>ordförandeskapet, i de delar som det berörde landsbygdsminister Peter Kullgrens ansvarsområde, hade lämnats och lades till handlingarna.</w:t>
            </w:r>
          </w:p>
          <w:p w14:paraId="247992CD" w14:textId="3FC7D04E" w:rsidR="00184AF3" w:rsidRDefault="00184AF3" w:rsidP="00184AF3">
            <w:pPr>
              <w:tabs>
                <w:tab w:val="left" w:pos="1701"/>
              </w:tabs>
              <w:rPr>
                <w:b/>
                <w:sz w:val="22"/>
                <w:szCs w:val="22"/>
              </w:rPr>
            </w:pPr>
          </w:p>
        </w:tc>
      </w:tr>
      <w:tr w:rsidR="007E12BD" w:rsidRPr="00885BCB" w14:paraId="04C70FC1" w14:textId="77777777" w:rsidTr="00165402">
        <w:tc>
          <w:tcPr>
            <w:tcW w:w="567" w:type="dxa"/>
          </w:tcPr>
          <w:p w14:paraId="2F2FD728" w14:textId="75C378D1" w:rsidR="007E12BD" w:rsidRPr="00885BCB" w:rsidRDefault="007E12BD" w:rsidP="00C5706E">
            <w:pPr>
              <w:tabs>
                <w:tab w:val="left" w:pos="1701"/>
              </w:tabs>
              <w:rPr>
                <w:b/>
                <w:snapToGrid w:val="0"/>
                <w:sz w:val="22"/>
                <w:szCs w:val="22"/>
              </w:rPr>
            </w:pPr>
            <w:r>
              <w:rPr>
                <w:b/>
                <w:snapToGrid w:val="0"/>
                <w:sz w:val="22"/>
                <w:szCs w:val="22"/>
              </w:rPr>
              <w:t xml:space="preserve">§ </w:t>
            </w:r>
            <w:r w:rsidR="003A4BBC">
              <w:rPr>
                <w:b/>
                <w:snapToGrid w:val="0"/>
                <w:sz w:val="22"/>
                <w:szCs w:val="22"/>
              </w:rPr>
              <w:t>4</w:t>
            </w:r>
          </w:p>
        </w:tc>
        <w:tc>
          <w:tcPr>
            <w:tcW w:w="6946" w:type="dxa"/>
            <w:gridSpan w:val="2"/>
          </w:tcPr>
          <w:p w14:paraId="7CB68DC0" w14:textId="77777777" w:rsidR="007E12BD" w:rsidRPr="00480808" w:rsidRDefault="007E12BD" w:rsidP="007E12BD">
            <w:pPr>
              <w:tabs>
                <w:tab w:val="left" w:pos="1701"/>
              </w:tabs>
              <w:rPr>
                <w:b/>
                <w:snapToGrid w:val="0"/>
                <w:sz w:val="22"/>
                <w:szCs w:val="22"/>
              </w:rPr>
            </w:pPr>
            <w:r w:rsidRPr="00480808">
              <w:rPr>
                <w:b/>
                <w:snapToGrid w:val="0"/>
                <w:sz w:val="22"/>
                <w:szCs w:val="22"/>
              </w:rPr>
              <w:t>Justering av protokoll</w:t>
            </w:r>
          </w:p>
          <w:p w14:paraId="34B2343E" w14:textId="0D46675A" w:rsidR="007E12BD" w:rsidRDefault="007054DF" w:rsidP="0091377F">
            <w:pPr>
              <w:tabs>
                <w:tab w:val="left" w:pos="1701"/>
              </w:tabs>
              <w:rPr>
                <w:bCs/>
                <w:snapToGrid w:val="0"/>
                <w:sz w:val="22"/>
                <w:szCs w:val="22"/>
              </w:rPr>
            </w:pPr>
            <w:r>
              <w:rPr>
                <w:b/>
                <w:snapToGrid w:val="0"/>
                <w:sz w:val="22"/>
                <w:szCs w:val="22"/>
              </w:rPr>
              <w:br/>
            </w:r>
            <w:r>
              <w:rPr>
                <w:bCs/>
                <w:snapToGrid w:val="0"/>
                <w:sz w:val="22"/>
                <w:szCs w:val="22"/>
              </w:rPr>
              <w:t>Utskottet justerade protokoll 2025/26:22</w:t>
            </w:r>
          </w:p>
          <w:p w14:paraId="595DF684" w14:textId="6A255170" w:rsidR="007054DF" w:rsidRPr="007054DF" w:rsidRDefault="007054DF" w:rsidP="0091377F">
            <w:pPr>
              <w:tabs>
                <w:tab w:val="left" w:pos="1701"/>
              </w:tabs>
              <w:rPr>
                <w:bCs/>
                <w:snapToGrid w:val="0"/>
                <w:sz w:val="22"/>
                <w:szCs w:val="22"/>
              </w:rPr>
            </w:pPr>
          </w:p>
        </w:tc>
      </w:tr>
      <w:tr w:rsidR="007E12BD" w:rsidRPr="00885BCB" w14:paraId="2FEF0BED" w14:textId="77777777" w:rsidTr="00165402">
        <w:tc>
          <w:tcPr>
            <w:tcW w:w="567" w:type="dxa"/>
          </w:tcPr>
          <w:p w14:paraId="3F2BD035" w14:textId="77777777" w:rsidR="007E12BD" w:rsidRDefault="003A4BBC" w:rsidP="00C5706E">
            <w:pPr>
              <w:tabs>
                <w:tab w:val="left" w:pos="1701"/>
              </w:tabs>
              <w:rPr>
                <w:b/>
                <w:snapToGrid w:val="0"/>
                <w:sz w:val="22"/>
                <w:szCs w:val="22"/>
              </w:rPr>
            </w:pPr>
            <w:r>
              <w:rPr>
                <w:b/>
                <w:snapToGrid w:val="0"/>
                <w:sz w:val="22"/>
                <w:szCs w:val="22"/>
              </w:rPr>
              <w:t>§ 5</w:t>
            </w:r>
          </w:p>
          <w:p w14:paraId="73242897" w14:textId="273F36F3" w:rsidR="003A4BBC" w:rsidRPr="00885BCB" w:rsidRDefault="003A4BBC" w:rsidP="00C5706E">
            <w:pPr>
              <w:tabs>
                <w:tab w:val="left" w:pos="1701"/>
              </w:tabs>
              <w:rPr>
                <w:b/>
                <w:snapToGrid w:val="0"/>
                <w:sz w:val="22"/>
                <w:szCs w:val="22"/>
              </w:rPr>
            </w:pPr>
          </w:p>
        </w:tc>
        <w:tc>
          <w:tcPr>
            <w:tcW w:w="6946" w:type="dxa"/>
            <w:gridSpan w:val="2"/>
          </w:tcPr>
          <w:p w14:paraId="4271C820" w14:textId="77777777" w:rsidR="007E12BD" w:rsidRDefault="0066766A" w:rsidP="0091377F">
            <w:pPr>
              <w:tabs>
                <w:tab w:val="left" w:pos="1701"/>
              </w:tabs>
              <w:rPr>
                <w:b/>
                <w:snapToGrid w:val="0"/>
                <w:sz w:val="22"/>
                <w:szCs w:val="22"/>
              </w:rPr>
            </w:pPr>
            <w:bookmarkStart w:id="2" w:name="_Hlk219389332"/>
            <w:r w:rsidRPr="0066766A">
              <w:rPr>
                <w:b/>
                <w:snapToGrid w:val="0"/>
                <w:sz w:val="22"/>
                <w:szCs w:val="22"/>
              </w:rPr>
              <w:t>Förslag till Europaparlamentets och rådets förordning om ändring av förordning (EU) 2019/1242 vad gäller beräkning av utsläppskrediter för tunga fordon för rapporteringsperioderna för åren 2025–2029</w:t>
            </w:r>
          </w:p>
          <w:p w14:paraId="2BD99511" w14:textId="77777777" w:rsidR="00DF134D" w:rsidRDefault="00DF134D" w:rsidP="00DF134D">
            <w:pPr>
              <w:tabs>
                <w:tab w:val="left" w:pos="1701"/>
              </w:tabs>
              <w:rPr>
                <w:bCs/>
                <w:sz w:val="22"/>
                <w:szCs w:val="22"/>
              </w:rPr>
            </w:pPr>
          </w:p>
          <w:p w14:paraId="397CCB5A" w14:textId="4012C9EE" w:rsidR="00DF134D" w:rsidRPr="002333F9" w:rsidRDefault="00DF134D" w:rsidP="00DF134D">
            <w:pPr>
              <w:tabs>
                <w:tab w:val="left" w:pos="1701"/>
              </w:tabs>
              <w:rPr>
                <w:bCs/>
                <w:sz w:val="22"/>
                <w:szCs w:val="22"/>
              </w:rPr>
            </w:pPr>
            <w:r w:rsidRPr="002333F9">
              <w:rPr>
                <w:bCs/>
                <w:sz w:val="22"/>
                <w:szCs w:val="22"/>
              </w:rPr>
              <w:t xml:space="preserve">Utskottet inledde subsidiaritetsprövningen av COM(2025) </w:t>
            </w:r>
            <w:r>
              <w:rPr>
                <w:bCs/>
                <w:sz w:val="22"/>
                <w:szCs w:val="22"/>
              </w:rPr>
              <w:t>784</w:t>
            </w:r>
            <w:r w:rsidRPr="002333F9">
              <w:rPr>
                <w:bCs/>
                <w:sz w:val="22"/>
                <w:szCs w:val="22"/>
              </w:rPr>
              <w:t>.</w:t>
            </w:r>
            <w:r w:rsidRPr="002333F9">
              <w:rPr>
                <w:bCs/>
                <w:sz w:val="22"/>
                <w:szCs w:val="22"/>
              </w:rPr>
              <w:br/>
            </w:r>
          </w:p>
          <w:p w14:paraId="039209C6" w14:textId="77777777" w:rsidR="00DF134D" w:rsidRPr="002333F9" w:rsidRDefault="00DF134D" w:rsidP="00DF134D">
            <w:pPr>
              <w:tabs>
                <w:tab w:val="left" w:pos="1701"/>
              </w:tabs>
              <w:rPr>
                <w:bCs/>
                <w:sz w:val="22"/>
                <w:szCs w:val="22"/>
              </w:rPr>
            </w:pPr>
            <w:r w:rsidRPr="002333F9">
              <w:rPr>
                <w:bCs/>
                <w:sz w:val="22"/>
                <w:szCs w:val="22"/>
              </w:rPr>
              <w:t xml:space="preserve">Utskottet ansåg att förslaget inte strider mot subsidiaritetsprincipen. </w:t>
            </w:r>
          </w:p>
          <w:p w14:paraId="148DAEC0" w14:textId="77777777" w:rsidR="00DF134D" w:rsidRPr="002333F9" w:rsidRDefault="00DF134D" w:rsidP="00DF134D">
            <w:pPr>
              <w:tabs>
                <w:tab w:val="left" w:pos="1701"/>
              </w:tabs>
              <w:rPr>
                <w:bCs/>
                <w:sz w:val="22"/>
                <w:szCs w:val="22"/>
              </w:rPr>
            </w:pPr>
          </w:p>
          <w:p w14:paraId="754E0584" w14:textId="1A75A99C" w:rsidR="0066766A" w:rsidRDefault="00DF134D" w:rsidP="00DF134D">
            <w:pPr>
              <w:tabs>
                <w:tab w:val="left" w:pos="1701"/>
              </w:tabs>
              <w:rPr>
                <w:b/>
                <w:snapToGrid w:val="0"/>
                <w:sz w:val="22"/>
                <w:szCs w:val="22"/>
              </w:rPr>
            </w:pPr>
            <w:r w:rsidRPr="002333F9">
              <w:rPr>
                <w:bCs/>
                <w:sz w:val="22"/>
                <w:szCs w:val="22"/>
              </w:rPr>
              <w:t>Denna paragraf förklarades omedelbart justerad.</w:t>
            </w:r>
          </w:p>
          <w:bookmarkEnd w:id="2"/>
          <w:p w14:paraId="49FFE7F9" w14:textId="77777777" w:rsidR="0066766A" w:rsidRDefault="0066766A" w:rsidP="0091377F">
            <w:pPr>
              <w:tabs>
                <w:tab w:val="left" w:pos="1701"/>
              </w:tabs>
              <w:rPr>
                <w:b/>
                <w:snapToGrid w:val="0"/>
                <w:sz w:val="22"/>
                <w:szCs w:val="22"/>
              </w:rPr>
            </w:pPr>
          </w:p>
          <w:p w14:paraId="4D361C78" w14:textId="4E450C91" w:rsidR="006D6B6E" w:rsidRPr="00480808" w:rsidRDefault="006D6B6E" w:rsidP="0091377F">
            <w:pPr>
              <w:tabs>
                <w:tab w:val="left" w:pos="1701"/>
              </w:tabs>
              <w:rPr>
                <w:b/>
                <w:snapToGrid w:val="0"/>
                <w:sz w:val="22"/>
                <w:szCs w:val="22"/>
              </w:rPr>
            </w:pPr>
          </w:p>
        </w:tc>
      </w:tr>
      <w:tr w:rsidR="005D2E63" w:rsidRPr="00885BCB" w14:paraId="04022D5C" w14:textId="77777777" w:rsidTr="00165402">
        <w:tc>
          <w:tcPr>
            <w:tcW w:w="567" w:type="dxa"/>
          </w:tcPr>
          <w:p w14:paraId="790F3247" w14:textId="4DB8EA00" w:rsidR="005D2E63" w:rsidRPr="00885BCB" w:rsidRDefault="003A4BBC" w:rsidP="00201DCD">
            <w:pPr>
              <w:tabs>
                <w:tab w:val="left" w:pos="1701"/>
              </w:tabs>
              <w:rPr>
                <w:b/>
                <w:snapToGrid w:val="0"/>
                <w:sz w:val="22"/>
                <w:szCs w:val="22"/>
              </w:rPr>
            </w:pPr>
            <w:r>
              <w:rPr>
                <w:b/>
                <w:snapToGrid w:val="0"/>
                <w:sz w:val="22"/>
                <w:szCs w:val="22"/>
              </w:rPr>
              <w:lastRenderedPageBreak/>
              <w:t>§</w:t>
            </w:r>
            <w:r w:rsidR="00DA2753" w:rsidRPr="00885BCB">
              <w:rPr>
                <w:b/>
                <w:snapToGrid w:val="0"/>
                <w:sz w:val="22"/>
                <w:szCs w:val="22"/>
              </w:rPr>
              <w:t xml:space="preserve"> </w:t>
            </w:r>
            <w:r>
              <w:rPr>
                <w:b/>
                <w:snapToGrid w:val="0"/>
                <w:sz w:val="22"/>
                <w:szCs w:val="22"/>
              </w:rPr>
              <w:t>6</w:t>
            </w:r>
          </w:p>
        </w:tc>
        <w:tc>
          <w:tcPr>
            <w:tcW w:w="6946" w:type="dxa"/>
            <w:gridSpan w:val="2"/>
          </w:tcPr>
          <w:p w14:paraId="5BDE94F6" w14:textId="0DAD4F13" w:rsidR="00DA2753" w:rsidRDefault="00BF3823" w:rsidP="00201DCD">
            <w:pPr>
              <w:rPr>
                <w:rFonts w:eastAsiaTheme="minorHAnsi"/>
                <w:b/>
                <w:bCs/>
                <w:color w:val="000000"/>
                <w:sz w:val="22"/>
                <w:szCs w:val="22"/>
                <w:lang w:eastAsia="en-US"/>
              </w:rPr>
            </w:pPr>
            <w:r>
              <w:rPr>
                <w:rFonts w:eastAsiaTheme="minorHAnsi"/>
                <w:b/>
                <w:bCs/>
                <w:color w:val="000000"/>
                <w:sz w:val="22"/>
                <w:szCs w:val="22"/>
                <w:lang w:eastAsia="en-US"/>
              </w:rPr>
              <w:t>Förfrågan om att få träffa utskottet</w:t>
            </w:r>
          </w:p>
          <w:p w14:paraId="4CBF3C15" w14:textId="5F70C399" w:rsidR="00BF3823" w:rsidRDefault="00BF3823" w:rsidP="00201DCD">
            <w:pPr>
              <w:rPr>
                <w:rFonts w:eastAsiaTheme="minorHAnsi"/>
                <w:b/>
                <w:bCs/>
                <w:color w:val="000000"/>
                <w:sz w:val="22"/>
                <w:szCs w:val="22"/>
                <w:lang w:eastAsia="en-US"/>
              </w:rPr>
            </w:pPr>
          </w:p>
          <w:p w14:paraId="4E27BA36" w14:textId="1D5C2126" w:rsidR="00BF3823" w:rsidRPr="00DF134D" w:rsidRDefault="00DF134D" w:rsidP="00201DCD">
            <w:pPr>
              <w:rPr>
                <w:bCs/>
                <w:sz w:val="22"/>
                <w:szCs w:val="22"/>
              </w:rPr>
            </w:pPr>
            <w:r w:rsidRPr="00C370D0">
              <w:rPr>
                <w:bCs/>
                <w:sz w:val="22"/>
                <w:szCs w:val="22"/>
              </w:rPr>
              <w:t>En förfrågan ha</w:t>
            </w:r>
            <w:r w:rsidR="00E342EF">
              <w:rPr>
                <w:bCs/>
                <w:sz w:val="22"/>
                <w:szCs w:val="22"/>
              </w:rPr>
              <w:t>de</w:t>
            </w:r>
            <w:r w:rsidRPr="00C370D0">
              <w:rPr>
                <w:bCs/>
                <w:sz w:val="22"/>
                <w:szCs w:val="22"/>
              </w:rPr>
              <w:t xml:space="preserve"> inkommit </w:t>
            </w:r>
            <w:r w:rsidRPr="00DF134D">
              <w:rPr>
                <w:bCs/>
                <w:sz w:val="22"/>
                <w:szCs w:val="22"/>
              </w:rPr>
              <w:t xml:space="preserve">från </w:t>
            </w:r>
            <w:r w:rsidRPr="00DF134D">
              <w:rPr>
                <w:sz w:val="22"/>
                <w:szCs w:val="22"/>
              </w:rPr>
              <w:t xml:space="preserve">utredningssekreterare Anna Hedberg vid SVESAM – Utredningen för </w:t>
            </w:r>
            <w:r w:rsidRPr="009C1B00">
              <w:rPr>
                <w:sz w:val="22"/>
                <w:szCs w:val="22"/>
              </w:rPr>
              <w:t xml:space="preserve">Sveriges sammanhållna utveckling, LI 2024:06 om att få träffa utskottet för att </w:t>
            </w:r>
            <w:r w:rsidR="009C1B00" w:rsidRPr="009C1B00">
              <w:rPr>
                <w:sz w:val="22"/>
                <w:szCs w:val="22"/>
              </w:rPr>
              <w:t xml:space="preserve">informera </w:t>
            </w:r>
            <w:r w:rsidRPr="009C1B00">
              <w:rPr>
                <w:sz w:val="22"/>
                <w:szCs w:val="22"/>
              </w:rPr>
              <w:t>om utredningen</w:t>
            </w:r>
            <w:r w:rsidR="009C1B00" w:rsidRPr="009C1B00">
              <w:rPr>
                <w:sz w:val="22"/>
                <w:szCs w:val="22"/>
              </w:rPr>
              <w:t>s arbete.</w:t>
            </w:r>
          </w:p>
          <w:p w14:paraId="06368357" w14:textId="77777777" w:rsidR="00DF134D" w:rsidRDefault="00DF134D" w:rsidP="00201DCD">
            <w:pPr>
              <w:rPr>
                <w:bCs/>
                <w:sz w:val="22"/>
                <w:szCs w:val="22"/>
              </w:rPr>
            </w:pPr>
          </w:p>
          <w:p w14:paraId="31EBEC9D" w14:textId="77777777" w:rsidR="00DF134D" w:rsidRDefault="00DF134D" w:rsidP="00201DCD">
            <w:pPr>
              <w:rPr>
                <w:bCs/>
                <w:sz w:val="22"/>
                <w:szCs w:val="22"/>
              </w:rPr>
            </w:pPr>
            <w:r>
              <w:rPr>
                <w:bCs/>
                <w:sz w:val="22"/>
                <w:szCs w:val="22"/>
              </w:rPr>
              <w:t xml:space="preserve">Utskottet beslutade att acceptera mötesförfrågan. </w:t>
            </w:r>
          </w:p>
          <w:p w14:paraId="5708B485" w14:textId="3970A80E" w:rsidR="00DF134D" w:rsidRPr="00885BCB" w:rsidRDefault="00DF134D" w:rsidP="00201DCD">
            <w:pPr>
              <w:rPr>
                <w:rFonts w:eastAsiaTheme="minorHAnsi"/>
                <w:b/>
                <w:bCs/>
                <w:color w:val="000000"/>
                <w:sz w:val="22"/>
                <w:szCs w:val="22"/>
                <w:lang w:eastAsia="en-US"/>
              </w:rPr>
            </w:pPr>
          </w:p>
        </w:tc>
      </w:tr>
      <w:tr w:rsidR="00D87D66" w:rsidRPr="00885BCB" w14:paraId="55FDDA9F" w14:textId="77777777" w:rsidTr="00C5706E">
        <w:tc>
          <w:tcPr>
            <w:tcW w:w="567" w:type="dxa"/>
          </w:tcPr>
          <w:p w14:paraId="6292CA22" w14:textId="780B1842" w:rsidR="00D87D66" w:rsidRPr="00885BCB" w:rsidRDefault="00D87D66" w:rsidP="00C5706E">
            <w:pPr>
              <w:tabs>
                <w:tab w:val="left" w:pos="1701"/>
              </w:tabs>
              <w:rPr>
                <w:b/>
                <w:snapToGrid w:val="0"/>
                <w:sz w:val="22"/>
                <w:szCs w:val="22"/>
              </w:rPr>
            </w:pPr>
            <w:r w:rsidRPr="00885BCB">
              <w:rPr>
                <w:b/>
                <w:snapToGrid w:val="0"/>
                <w:sz w:val="22"/>
                <w:szCs w:val="22"/>
              </w:rPr>
              <w:t xml:space="preserve">§ </w:t>
            </w:r>
            <w:r w:rsidR="003A4BBC">
              <w:rPr>
                <w:b/>
                <w:snapToGrid w:val="0"/>
                <w:sz w:val="22"/>
                <w:szCs w:val="22"/>
              </w:rPr>
              <w:t>7</w:t>
            </w:r>
          </w:p>
        </w:tc>
        <w:tc>
          <w:tcPr>
            <w:tcW w:w="6946" w:type="dxa"/>
            <w:gridSpan w:val="2"/>
          </w:tcPr>
          <w:p w14:paraId="34615E88" w14:textId="77777777" w:rsidR="00D87D66" w:rsidRPr="00885BCB" w:rsidRDefault="005957E5" w:rsidP="002A14AC">
            <w:pPr>
              <w:rPr>
                <w:rFonts w:eastAsiaTheme="minorHAnsi"/>
                <w:bCs/>
                <w:color w:val="000000"/>
                <w:sz w:val="22"/>
                <w:szCs w:val="22"/>
                <w:lang w:eastAsia="en-US"/>
              </w:rPr>
            </w:pPr>
            <w:r w:rsidRPr="00885BCB">
              <w:rPr>
                <w:b/>
                <w:bCs/>
                <w:color w:val="000000"/>
                <w:sz w:val="22"/>
                <w:szCs w:val="22"/>
              </w:rPr>
              <w:t>Nästa sammanträde</w:t>
            </w:r>
          </w:p>
          <w:p w14:paraId="16745BA1" w14:textId="77777777" w:rsidR="00D87D66" w:rsidRPr="00885BCB" w:rsidRDefault="00D87D66" w:rsidP="002A14AC">
            <w:pPr>
              <w:rPr>
                <w:rFonts w:eastAsiaTheme="minorHAnsi"/>
                <w:bCs/>
                <w:color w:val="000000"/>
                <w:sz w:val="22"/>
                <w:szCs w:val="22"/>
                <w:lang w:eastAsia="en-US"/>
              </w:rPr>
            </w:pPr>
          </w:p>
          <w:p w14:paraId="08EBE943" w14:textId="7F1E3AF4" w:rsidR="005957E5" w:rsidRPr="00885BCB" w:rsidRDefault="005957E5" w:rsidP="002A14AC">
            <w:pPr>
              <w:rPr>
                <w:snapToGrid w:val="0"/>
                <w:sz w:val="22"/>
                <w:szCs w:val="22"/>
              </w:rPr>
            </w:pPr>
            <w:r w:rsidRPr="00885BCB">
              <w:rPr>
                <w:snapToGrid w:val="0"/>
                <w:sz w:val="22"/>
                <w:szCs w:val="22"/>
              </w:rPr>
              <w:t xml:space="preserve">Nästa sammanträde äger rum </w:t>
            </w:r>
            <w:r w:rsidR="009334A9" w:rsidRPr="00885BCB">
              <w:rPr>
                <w:snapToGrid w:val="0"/>
                <w:sz w:val="22"/>
                <w:szCs w:val="22"/>
              </w:rPr>
              <w:t>t</w:t>
            </w:r>
            <w:r w:rsidR="00D57481">
              <w:rPr>
                <w:snapToGrid w:val="0"/>
                <w:sz w:val="22"/>
                <w:szCs w:val="22"/>
              </w:rPr>
              <w:t>i</w:t>
            </w:r>
            <w:r w:rsidR="009334A9" w:rsidRPr="00885BCB">
              <w:rPr>
                <w:snapToGrid w:val="0"/>
                <w:sz w:val="22"/>
                <w:szCs w:val="22"/>
              </w:rPr>
              <w:t>s</w:t>
            </w:r>
            <w:r w:rsidRPr="00885BCB">
              <w:rPr>
                <w:snapToGrid w:val="0"/>
                <w:sz w:val="22"/>
                <w:szCs w:val="22"/>
              </w:rPr>
              <w:t>dagen den</w:t>
            </w:r>
            <w:r w:rsidR="008E6B40" w:rsidRPr="00885BCB">
              <w:rPr>
                <w:snapToGrid w:val="0"/>
                <w:sz w:val="22"/>
                <w:szCs w:val="22"/>
              </w:rPr>
              <w:t xml:space="preserve"> </w:t>
            </w:r>
            <w:r w:rsidR="00D57481">
              <w:rPr>
                <w:snapToGrid w:val="0"/>
                <w:sz w:val="22"/>
                <w:szCs w:val="22"/>
              </w:rPr>
              <w:t>27 januari</w:t>
            </w:r>
            <w:r w:rsidR="00D60FBE" w:rsidRPr="00885BCB">
              <w:rPr>
                <w:snapToGrid w:val="0"/>
                <w:sz w:val="22"/>
                <w:szCs w:val="22"/>
              </w:rPr>
              <w:t xml:space="preserve"> </w:t>
            </w:r>
            <w:r w:rsidR="00CB71B9" w:rsidRPr="00885BCB">
              <w:rPr>
                <w:snapToGrid w:val="0"/>
                <w:sz w:val="22"/>
                <w:szCs w:val="22"/>
              </w:rPr>
              <w:t>202</w:t>
            </w:r>
            <w:r w:rsidR="00D57481">
              <w:rPr>
                <w:snapToGrid w:val="0"/>
                <w:sz w:val="22"/>
                <w:szCs w:val="22"/>
              </w:rPr>
              <w:t>6</w:t>
            </w:r>
            <w:r w:rsidRPr="00885BCB">
              <w:rPr>
                <w:snapToGrid w:val="0"/>
                <w:sz w:val="22"/>
                <w:szCs w:val="22"/>
              </w:rPr>
              <w:t xml:space="preserve"> kl. </w:t>
            </w:r>
            <w:r w:rsidR="00D57481">
              <w:rPr>
                <w:snapToGrid w:val="0"/>
                <w:sz w:val="22"/>
                <w:szCs w:val="22"/>
              </w:rPr>
              <w:t>11</w:t>
            </w:r>
            <w:r w:rsidR="00B664F7" w:rsidRPr="00885BCB">
              <w:rPr>
                <w:snapToGrid w:val="0"/>
                <w:sz w:val="22"/>
                <w:szCs w:val="22"/>
              </w:rPr>
              <w:t>.00</w:t>
            </w:r>
            <w:r w:rsidR="00DA2753" w:rsidRPr="00885BCB">
              <w:rPr>
                <w:snapToGrid w:val="0"/>
                <w:sz w:val="22"/>
                <w:szCs w:val="22"/>
              </w:rPr>
              <w:t xml:space="preserve">. </w:t>
            </w:r>
          </w:p>
          <w:p w14:paraId="5D60648A" w14:textId="77777777" w:rsidR="005957E5" w:rsidRPr="00885BCB" w:rsidRDefault="005957E5" w:rsidP="002A14AC">
            <w:pPr>
              <w:rPr>
                <w:rFonts w:eastAsiaTheme="minorHAnsi"/>
                <w:bCs/>
                <w:color w:val="000000"/>
                <w:sz w:val="22"/>
                <w:szCs w:val="22"/>
                <w:lang w:eastAsia="en-US"/>
              </w:rPr>
            </w:pPr>
          </w:p>
        </w:tc>
      </w:tr>
      <w:tr w:rsidR="00D5250E" w:rsidRPr="00885BCB" w14:paraId="179CF623" w14:textId="77777777" w:rsidTr="002241EF">
        <w:trPr>
          <w:gridAfter w:val="1"/>
          <w:wAfter w:w="357" w:type="dxa"/>
        </w:trPr>
        <w:tc>
          <w:tcPr>
            <w:tcW w:w="7156" w:type="dxa"/>
            <w:gridSpan w:val="2"/>
          </w:tcPr>
          <w:p w14:paraId="06B8F376" w14:textId="77777777" w:rsidR="00D5250E" w:rsidRPr="00885BCB" w:rsidRDefault="00D5250E" w:rsidP="00D5250E">
            <w:pPr>
              <w:tabs>
                <w:tab w:val="left" w:pos="1701"/>
              </w:tabs>
              <w:rPr>
                <w:sz w:val="22"/>
                <w:szCs w:val="22"/>
              </w:rPr>
            </w:pPr>
          </w:p>
          <w:p w14:paraId="0060A65A" w14:textId="77777777" w:rsidR="00D5250E" w:rsidRPr="00885BCB" w:rsidRDefault="00D5250E" w:rsidP="00D5250E">
            <w:pPr>
              <w:tabs>
                <w:tab w:val="left" w:pos="1701"/>
              </w:tabs>
              <w:rPr>
                <w:sz w:val="22"/>
                <w:szCs w:val="22"/>
              </w:rPr>
            </w:pPr>
            <w:r w:rsidRPr="00885BCB">
              <w:rPr>
                <w:sz w:val="22"/>
                <w:szCs w:val="22"/>
              </w:rPr>
              <w:t>Vid protokollet</w:t>
            </w:r>
          </w:p>
          <w:p w14:paraId="16DA6BD1" w14:textId="77777777" w:rsidR="00D5250E" w:rsidRPr="00885BCB" w:rsidRDefault="00D5250E" w:rsidP="00D5250E">
            <w:pPr>
              <w:tabs>
                <w:tab w:val="left" w:pos="1701"/>
              </w:tabs>
              <w:rPr>
                <w:sz w:val="22"/>
                <w:szCs w:val="22"/>
              </w:rPr>
            </w:pPr>
          </w:p>
          <w:p w14:paraId="5466EF57" w14:textId="78C79EBA" w:rsidR="00FB0559" w:rsidRPr="00885BCB" w:rsidRDefault="00FB0559" w:rsidP="00D5250E">
            <w:pPr>
              <w:tabs>
                <w:tab w:val="left" w:pos="1701"/>
              </w:tabs>
              <w:rPr>
                <w:sz w:val="22"/>
                <w:szCs w:val="22"/>
              </w:rPr>
            </w:pPr>
          </w:p>
          <w:p w14:paraId="132F5AD0" w14:textId="77777777" w:rsidR="009D2454" w:rsidRPr="00885BCB" w:rsidRDefault="009D2454" w:rsidP="00D5250E">
            <w:pPr>
              <w:tabs>
                <w:tab w:val="left" w:pos="1701"/>
              </w:tabs>
              <w:rPr>
                <w:sz w:val="22"/>
                <w:szCs w:val="22"/>
              </w:rPr>
            </w:pPr>
          </w:p>
          <w:p w14:paraId="4135DE1A" w14:textId="4BE97D32" w:rsidR="00A10EBF" w:rsidRPr="00885BCB" w:rsidRDefault="00D5250E" w:rsidP="00157E3A">
            <w:pPr>
              <w:tabs>
                <w:tab w:val="left" w:pos="1701"/>
              </w:tabs>
              <w:rPr>
                <w:sz w:val="22"/>
                <w:szCs w:val="22"/>
              </w:rPr>
            </w:pPr>
            <w:r w:rsidRPr="00885BCB">
              <w:rPr>
                <w:sz w:val="22"/>
                <w:szCs w:val="22"/>
              </w:rPr>
              <w:t>Justeras den</w:t>
            </w:r>
            <w:r w:rsidR="00D60FBE" w:rsidRPr="00885BCB">
              <w:rPr>
                <w:sz w:val="22"/>
                <w:szCs w:val="22"/>
              </w:rPr>
              <w:t xml:space="preserve"> </w:t>
            </w:r>
            <w:r w:rsidR="00D57481">
              <w:rPr>
                <w:sz w:val="22"/>
                <w:szCs w:val="22"/>
              </w:rPr>
              <w:t>29 januari</w:t>
            </w:r>
            <w:r w:rsidR="008D7C53" w:rsidRPr="00885BCB">
              <w:rPr>
                <w:sz w:val="22"/>
                <w:szCs w:val="22"/>
              </w:rPr>
              <w:t xml:space="preserve"> </w:t>
            </w:r>
            <w:r w:rsidR="00CB71B9" w:rsidRPr="00885BCB">
              <w:rPr>
                <w:sz w:val="22"/>
                <w:szCs w:val="22"/>
              </w:rPr>
              <w:t>202</w:t>
            </w:r>
            <w:r w:rsidR="00D57481">
              <w:rPr>
                <w:sz w:val="22"/>
                <w:szCs w:val="22"/>
              </w:rPr>
              <w:t>6</w:t>
            </w:r>
          </w:p>
          <w:p w14:paraId="042630D0" w14:textId="77777777" w:rsidR="00987069" w:rsidRPr="00885BCB" w:rsidRDefault="00987069" w:rsidP="00157E3A">
            <w:pPr>
              <w:tabs>
                <w:tab w:val="left" w:pos="1701"/>
              </w:tabs>
              <w:rPr>
                <w:sz w:val="22"/>
                <w:szCs w:val="22"/>
              </w:rPr>
            </w:pPr>
          </w:p>
          <w:p w14:paraId="3E257F98" w14:textId="77777777" w:rsidR="00987069" w:rsidRPr="00885BCB" w:rsidRDefault="00987069" w:rsidP="00157E3A">
            <w:pPr>
              <w:tabs>
                <w:tab w:val="left" w:pos="1701"/>
              </w:tabs>
              <w:rPr>
                <w:sz w:val="22"/>
                <w:szCs w:val="22"/>
              </w:rPr>
            </w:pPr>
          </w:p>
          <w:p w14:paraId="3D553404" w14:textId="77777777" w:rsidR="00987069" w:rsidRPr="00885BCB" w:rsidRDefault="00987069" w:rsidP="00157E3A">
            <w:pPr>
              <w:tabs>
                <w:tab w:val="left" w:pos="1701"/>
              </w:tabs>
              <w:rPr>
                <w:sz w:val="22"/>
                <w:szCs w:val="22"/>
              </w:rPr>
            </w:pPr>
          </w:p>
          <w:p w14:paraId="67BEA3C0" w14:textId="006E7B15" w:rsidR="008D7C53" w:rsidRPr="00885BCB" w:rsidRDefault="009334A9" w:rsidP="00157E3A">
            <w:pPr>
              <w:tabs>
                <w:tab w:val="left" w:pos="1701"/>
              </w:tabs>
              <w:rPr>
                <w:sz w:val="22"/>
                <w:szCs w:val="22"/>
              </w:rPr>
            </w:pPr>
            <w:r w:rsidRPr="00885BCB">
              <w:rPr>
                <w:sz w:val="22"/>
                <w:szCs w:val="22"/>
              </w:rPr>
              <w:t xml:space="preserve">Emma Nohrén </w:t>
            </w:r>
          </w:p>
        </w:tc>
      </w:tr>
    </w:tbl>
    <w:p w14:paraId="7B9B5A14" w14:textId="77777777" w:rsidR="00177FF8" w:rsidRPr="00885BCB" w:rsidRDefault="00177FF8">
      <w:pPr>
        <w:tabs>
          <w:tab w:val="left" w:pos="1701"/>
        </w:tabs>
        <w:rPr>
          <w:sz w:val="22"/>
          <w:szCs w:val="22"/>
        </w:rPr>
      </w:pPr>
    </w:p>
    <w:p w14:paraId="11DBA868" w14:textId="77777777" w:rsidR="00B96E81" w:rsidRPr="00885BCB" w:rsidRDefault="00B96E81" w:rsidP="001806D9">
      <w:pPr>
        <w:pStyle w:val="Brdtext"/>
        <w:rPr>
          <w:sz w:val="22"/>
          <w:szCs w:val="22"/>
        </w:rPr>
        <w:sectPr w:rsidR="00B96E81" w:rsidRPr="00885BCB" w:rsidSect="00B96E81">
          <w:footerReference w:type="even" r:id="rId8"/>
          <w:footerReference w:type="default" r:id="rId9"/>
          <w:pgSz w:w="11906" w:h="16838" w:code="9"/>
          <w:pgMar w:top="567" w:right="1134" w:bottom="567" w:left="2268" w:header="720" w:footer="720" w:gutter="0"/>
          <w:cols w:space="720"/>
          <w:titlePg/>
        </w:sectPr>
      </w:pPr>
    </w:p>
    <w:tbl>
      <w:tblPr>
        <w:tblW w:w="9214"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9"/>
        <w:gridCol w:w="425"/>
        <w:gridCol w:w="425"/>
        <w:gridCol w:w="426"/>
        <w:gridCol w:w="425"/>
        <w:gridCol w:w="425"/>
        <w:gridCol w:w="425"/>
        <w:gridCol w:w="426"/>
        <w:gridCol w:w="283"/>
        <w:gridCol w:w="142"/>
        <w:gridCol w:w="425"/>
        <w:gridCol w:w="425"/>
        <w:gridCol w:w="425"/>
        <w:gridCol w:w="426"/>
        <w:gridCol w:w="142"/>
      </w:tblGrid>
      <w:tr w:rsidR="00136BAF" w:rsidRPr="00885BCB" w14:paraId="0E4943FB" w14:textId="77777777" w:rsidTr="00FB07D3">
        <w:trPr>
          <w:gridAfter w:val="1"/>
          <w:wAfter w:w="142" w:type="dxa"/>
        </w:trPr>
        <w:tc>
          <w:tcPr>
            <w:tcW w:w="3969" w:type="dxa"/>
            <w:tcBorders>
              <w:top w:val="nil"/>
              <w:left w:val="nil"/>
              <w:bottom w:val="nil"/>
              <w:right w:val="nil"/>
            </w:tcBorders>
          </w:tcPr>
          <w:p w14:paraId="291CDA16" w14:textId="77777777" w:rsidR="00136BAF" w:rsidRPr="00885BCB" w:rsidRDefault="00136BAF" w:rsidP="002B7AED">
            <w:pPr>
              <w:tabs>
                <w:tab w:val="left" w:pos="1701"/>
              </w:tabs>
              <w:rPr>
                <w:sz w:val="22"/>
                <w:szCs w:val="22"/>
              </w:rPr>
            </w:pPr>
            <w:r w:rsidRPr="00885BCB">
              <w:rPr>
                <w:sz w:val="22"/>
                <w:szCs w:val="22"/>
              </w:rPr>
              <w:lastRenderedPageBreak/>
              <w:br w:type="page"/>
            </w:r>
            <w:r w:rsidRPr="00885BCB">
              <w:rPr>
                <w:sz w:val="22"/>
                <w:szCs w:val="22"/>
              </w:rPr>
              <w:br w:type="page"/>
              <w:t>MILJÖ- OCH JORDBRUKS- UTSKOTTET</w:t>
            </w:r>
          </w:p>
        </w:tc>
        <w:tc>
          <w:tcPr>
            <w:tcW w:w="3260" w:type="dxa"/>
            <w:gridSpan w:val="8"/>
            <w:tcBorders>
              <w:top w:val="nil"/>
              <w:left w:val="nil"/>
              <w:bottom w:val="nil"/>
              <w:right w:val="nil"/>
            </w:tcBorders>
          </w:tcPr>
          <w:p w14:paraId="52E737C3" w14:textId="77777777" w:rsidR="00136BAF" w:rsidRPr="00885BCB" w:rsidRDefault="00136BAF" w:rsidP="002B7AED">
            <w:pPr>
              <w:tabs>
                <w:tab w:val="left" w:pos="1701"/>
              </w:tabs>
              <w:rPr>
                <w:b/>
                <w:sz w:val="22"/>
                <w:szCs w:val="22"/>
              </w:rPr>
            </w:pPr>
            <w:r w:rsidRPr="00885BCB">
              <w:rPr>
                <w:b/>
                <w:sz w:val="22"/>
                <w:szCs w:val="22"/>
              </w:rPr>
              <w:t>NÄRVAROFÖRTECKNING</w:t>
            </w:r>
          </w:p>
        </w:tc>
        <w:tc>
          <w:tcPr>
            <w:tcW w:w="1843" w:type="dxa"/>
            <w:gridSpan w:val="5"/>
            <w:tcBorders>
              <w:top w:val="nil"/>
              <w:left w:val="nil"/>
              <w:bottom w:val="nil"/>
              <w:right w:val="nil"/>
            </w:tcBorders>
          </w:tcPr>
          <w:p w14:paraId="0B530F68" w14:textId="77777777" w:rsidR="00136BAF" w:rsidRPr="00885BCB" w:rsidRDefault="00136BAF" w:rsidP="002B7AED">
            <w:pPr>
              <w:tabs>
                <w:tab w:val="left" w:pos="1701"/>
              </w:tabs>
              <w:rPr>
                <w:sz w:val="22"/>
                <w:szCs w:val="22"/>
              </w:rPr>
            </w:pPr>
            <w:r w:rsidRPr="00885BCB">
              <w:rPr>
                <w:b/>
                <w:sz w:val="22"/>
                <w:szCs w:val="22"/>
              </w:rPr>
              <w:t xml:space="preserve">Bilaga 1 </w:t>
            </w:r>
            <w:r w:rsidRPr="00885BCB">
              <w:rPr>
                <w:sz w:val="22"/>
                <w:szCs w:val="22"/>
              </w:rPr>
              <w:t xml:space="preserve">till </w:t>
            </w:r>
          </w:p>
          <w:p w14:paraId="0C82BAE9" w14:textId="17BF7047" w:rsidR="00136BAF" w:rsidRPr="00885BCB" w:rsidRDefault="00136BAF" w:rsidP="002B7AED">
            <w:pPr>
              <w:tabs>
                <w:tab w:val="left" w:pos="1701"/>
              </w:tabs>
              <w:rPr>
                <w:sz w:val="22"/>
                <w:szCs w:val="22"/>
              </w:rPr>
            </w:pPr>
            <w:r w:rsidRPr="00885BCB">
              <w:rPr>
                <w:sz w:val="22"/>
                <w:szCs w:val="22"/>
              </w:rPr>
              <w:t>prot. 202</w:t>
            </w:r>
            <w:r w:rsidR="002320D7">
              <w:rPr>
                <w:sz w:val="22"/>
                <w:szCs w:val="22"/>
              </w:rPr>
              <w:t>5</w:t>
            </w:r>
            <w:r w:rsidRPr="00885BCB">
              <w:rPr>
                <w:sz w:val="22"/>
                <w:szCs w:val="22"/>
              </w:rPr>
              <w:t>/2</w:t>
            </w:r>
            <w:r w:rsidR="002320D7">
              <w:rPr>
                <w:sz w:val="22"/>
                <w:szCs w:val="22"/>
              </w:rPr>
              <w:t>6</w:t>
            </w:r>
            <w:r w:rsidRPr="00885BCB">
              <w:rPr>
                <w:sz w:val="22"/>
                <w:szCs w:val="22"/>
              </w:rPr>
              <w:t>:</w:t>
            </w:r>
            <w:r w:rsidR="00D57481">
              <w:rPr>
                <w:sz w:val="22"/>
                <w:szCs w:val="22"/>
              </w:rPr>
              <w:t>24</w:t>
            </w:r>
          </w:p>
        </w:tc>
      </w:tr>
      <w:tr w:rsidR="00136BAF" w:rsidRPr="00885BCB" w14:paraId="5E9D1058"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cantSplit/>
        </w:trPr>
        <w:tc>
          <w:tcPr>
            <w:tcW w:w="3969" w:type="dxa"/>
            <w:tcBorders>
              <w:top w:val="single" w:sz="6" w:space="0" w:color="auto"/>
              <w:left w:val="single" w:sz="6" w:space="0" w:color="auto"/>
              <w:bottom w:val="single" w:sz="6" w:space="0" w:color="auto"/>
              <w:right w:val="single" w:sz="6" w:space="0" w:color="auto"/>
            </w:tcBorders>
          </w:tcPr>
          <w:p w14:paraId="2BC1A4A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0" w:type="dxa"/>
            <w:gridSpan w:val="2"/>
            <w:tcBorders>
              <w:top w:val="single" w:sz="6" w:space="0" w:color="auto"/>
              <w:left w:val="single" w:sz="6" w:space="0" w:color="auto"/>
              <w:bottom w:val="single" w:sz="6" w:space="0" w:color="auto"/>
              <w:right w:val="single" w:sz="6" w:space="0" w:color="auto"/>
            </w:tcBorders>
          </w:tcPr>
          <w:p w14:paraId="3ED6D53D" w14:textId="472CF41B" w:rsidR="00136BAF" w:rsidRPr="00885BCB" w:rsidRDefault="009B083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 xml:space="preserve">§ </w:t>
            </w:r>
            <w:r w:rsidR="007054DF">
              <w:rPr>
                <w:sz w:val="22"/>
                <w:szCs w:val="22"/>
              </w:rPr>
              <w:t>1</w:t>
            </w:r>
          </w:p>
        </w:tc>
        <w:tc>
          <w:tcPr>
            <w:tcW w:w="851" w:type="dxa"/>
            <w:gridSpan w:val="2"/>
            <w:tcBorders>
              <w:top w:val="single" w:sz="6" w:space="0" w:color="auto"/>
              <w:left w:val="single" w:sz="6" w:space="0" w:color="auto"/>
              <w:bottom w:val="single" w:sz="6" w:space="0" w:color="auto"/>
              <w:right w:val="single" w:sz="6" w:space="0" w:color="auto"/>
            </w:tcBorders>
          </w:tcPr>
          <w:p w14:paraId="52BF69F0" w14:textId="42E12079"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 xml:space="preserve"> </w:t>
            </w:r>
            <w:r w:rsidR="00365645">
              <w:rPr>
                <w:sz w:val="22"/>
                <w:szCs w:val="22"/>
              </w:rPr>
              <w:t xml:space="preserve">§ </w:t>
            </w:r>
            <w:r w:rsidR="00904084">
              <w:rPr>
                <w:sz w:val="22"/>
                <w:szCs w:val="22"/>
              </w:rPr>
              <w:t>2</w:t>
            </w:r>
            <w:r w:rsidR="00365645">
              <w:rPr>
                <w:sz w:val="22"/>
                <w:szCs w:val="22"/>
              </w:rPr>
              <w:t>–</w:t>
            </w:r>
            <w:r w:rsidR="00DF134D">
              <w:rPr>
                <w:sz w:val="22"/>
                <w:szCs w:val="22"/>
              </w:rPr>
              <w:t>7</w:t>
            </w:r>
          </w:p>
        </w:tc>
        <w:tc>
          <w:tcPr>
            <w:tcW w:w="850" w:type="dxa"/>
            <w:gridSpan w:val="2"/>
            <w:tcBorders>
              <w:top w:val="single" w:sz="6" w:space="0" w:color="auto"/>
              <w:left w:val="single" w:sz="6" w:space="0" w:color="auto"/>
              <w:bottom w:val="single" w:sz="6" w:space="0" w:color="auto"/>
              <w:right w:val="single" w:sz="6" w:space="0" w:color="auto"/>
            </w:tcBorders>
          </w:tcPr>
          <w:p w14:paraId="145001C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1" w:type="dxa"/>
            <w:gridSpan w:val="3"/>
            <w:tcBorders>
              <w:top w:val="single" w:sz="6" w:space="0" w:color="auto"/>
              <w:left w:val="single" w:sz="6" w:space="0" w:color="auto"/>
              <w:bottom w:val="single" w:sz="6" w:space="0" w:color="auto"/>
              <w:right w:val="single" w:sz="6" w:space="0" w:color="auto"/>
            </w:tcBorders>
          </w:tcPr>
          <w:p w14:paraId="5C6187E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0" w:type="dxa"/>
            <w:gridSpan w:val="2"/>
            <w:tcBorders>
              <w:top w:val="single" w:sz="6" w:space="0" w:color="auto"/>
              <w:left w:val="single" w:sz="6" w:space="0" w:color="auto"/>
              <w:bottom w:val="single" w:sz="6" w:space="0" w:color="auto"/>
              <w:right w:val="single" w:sz="6" w:space="0" w:color="auto"/>
            </w:tcBorders>
          </w:tcPr>
          <w:p w14:paraId="24A7D43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1" w:type="dxa"/>
            <w:gridSpan w:val="2"/>
            <w:tcBorders>
              <w:top w:val="single" w:sz="6" w:space="0" w:color="auto"/>
              <w:left w:val="single" w:sz="6" w:space="0" w:color="auto"/>
              <w:bottom w:val="single" w:sz="6" w:space="0" w:color="auto"/>
              <w:right w:val="single" w:sz="6" w:space="0" w:color="auto"/>
            </w:tcBorders>
          </w:tcPr>
          <w:p w14:paraId="5584B19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5924FA1B"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A88E5C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b/>
                <w:i/>
                <w:sz w:val="22"/>
                <w:szCs w:val="22"/>
              </w:rPr>
              <w:t>LEDAMÖTER</w:t>
            </w:r>
          </w:p>
        </w:tc>
        <w:tc>
          <w:tcPr>
            <w:tcW w:w="425" w:type="dxa"/>
            <w:tcBorders>
              <w:top w:val="single" w:sz="6" w:space="0" w:color="auto"/>
              <w:left w:val="single" w:sz="6" w:space="0" w:color="auto"/>
              <w:bottom w:val="single" w:sz="6" w:space="0" w:color="auto"/>
              <w:right w:val="single" w:sz="6" w:space="0" w:color="auto"/>
            </w:tcBorders>
          </w:tcPr>
          <w:p w14:paraId="00E4972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5C8891E8" w14:textId="72AD63E1" w:rsidR="00136BAF" w:rsidRPr="00885BCB"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R</w:t>
            </w:r>
          </w:p>
        </w:tc>
        <w:tc>
          <w:tcPr>
            <w:tcW w:w="426" w:type="dxa"/>
            <w:tcBorders>
              <w:top w:val="single" w:sz="6" w:space="0" w:color="auto"/>
              <w:left w:val="single" w:sz="6" w:space="0" w:color="auto"/>
              <w:bottom w:val="single" w:sz="6" w:space="0" w:color="auto"/>
              <w:right w:val="single" w:sz="6" w:space="0" w:color="auto"/>
            </w:tcBorders>
          </w:tcPr>
          <w:p w14:paraId="7E52551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37971033" w14:textId="5405DFDD" w:rsidR="00136BAF" w:rsidRPr="00885BCB"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R</w:t>
            </w:r>
          </w:p>
        </w:tc>
        <w:tc>
          <w:tcPr>
            <w:tcW w:w="425" w:type="dxa"/>
            <w:tcBorders>
              <w:top w:val="single" w:sz="6" w:space="0" w:color="auto"/>
              <w:left w:val="single" w:sz="6" w:space="0" w:color="auto"/>
              <w:bottom w:val="single" w:sz="6" w:space="0" w:color="auto"/>
              <w:right w:val="single" w:sz="6" w:space="0" w:color="auto"/>
            </w:tcBorders>
          </w:tcPr>
          <w:p w14:paraId="39553AE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15C0DF73" w14:textId="009C8C2F" w:rsidR="00136BAF" w:rsidRPr="00885BCB"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R</w:t>
            </w:r>
          </w:p>
        </w:tc>
        <w:tc>
          <w:tcPr>
            <w:tcW w:w="426" w:type="dxa"/>
            <w:tcBorders>
              <w:top w:val="single" w:sz="6" w:space="0" w:color="auto"/>
              <w:left w:val="single" w:sz="6" w:space="0" w:color="auto"/>
              <w:bottom w:val="single" w:sz="6" w:space="0" w:color="auto"/>
              <w:right w:val="single" w:sz="6" w:space="0" w:color="auto"/>
            </w:tcBorders>
          </w:tcPr>
          <w:p w14:paraId="2348EF1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N</w:t>
            </w:r>
          </w:p>
        </w:tc>
        <w:tc>
          <w:tcPr>
            <w:tcW w:w="425" w:type="dxa"/>
            <w:gridSpan w:val="2"/>
            <w:tcBorders>
              <w:top w:val="single" w:sz="6" w:space="0" w:color="auto"/>
              <w:left w:val="single" w:sz="6" w:space="0" w:color="auto"/>
              <w:bottom w:val="single" w:sz="6" w:space="0" w:color="auto"/>
              <w:right w:val="single" w:sz="6" w:space="0" w:color="auto"/>
            </w:tcBorders>
          </w:tcPr>
          <w:p w14:paraId="4009BEB8" w14:textId="5F5B0C54" w:rsidR="00136BAF" w:rsidRPr="00885BCB"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R</w:t>
            </w:r>
          </w:p>
        </w:tc>
        <w:tc>
          <w:tcPr>
            <w:tcW w:w="425" w:type="dxa"/>
            <w:tcBorders>
              <w:top w:val="single" w:sz="6" w:space="0" w:color="auto"/>
              <w:left w:val="single" w:sz="6" w:space="0" w:color="auto"/>
              <w:bottom w:val="single" w:sz="6" w:space="0" w:color="auto"/>
              <w:right w:val="single" w:sz="6" w:space="0" w:color="auto"/>
            </w:tcBorders>
          </w:tcPr>
          <w:p w14:paraId="50E65F8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30EA965B" w14:textId="4429C270" w:rsidR="00136BAF" w:rsidRPr="00885BCB"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R</w:t>
            </w:r>
          </w:p>
        </w:tc>
        <w:tc>
          <w:tcPr>
            <w:tcW w:w="425" w:type="dxa"/>
            <w:tcBorders>
              <w:top w:val="single" w:sz="6" w:space="0" w:color="auto"/>
              <w:left w:val="single" w:sz="6" w:space="0" w:color="auto"/>
              <w:bottom w:val="single" w:sz="6" w:space="0" w:color="auto"/>
              <w:right w:val="single" w:sz="6" w:space="0" w:color="auto"/>
            </w:tcBorders>
          </w:tcPr>
          <w:p w14:paraId="3296E74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N</w:t>
            </w:r>
          </w:p>
        </w:tc>
        <w:tc>
          <w:tcPr>
            <w:tcW w:w="426" w:type="dxa"/>
            <w:tcBorders>
              <w:top w:val="single" w:sz="6" w:space="0" w:color="auto"/>
              <w:left w:val="single" w:sz="6" w:space="0" w:color="auto"/>
              <w:bottom w:val="single" w:sz="6" w:space="0" w:color="auto"/>
              <w:right w:val="single" w:sz="6" w:space="0" w:color="auto"/>
            </w:tcBorders>
          </w:tcPr>
          <w:p w14:paraId="6232FD1C" w14:textId="73F3E1B1" w:rsidR="00136BAF" w:rsidRPr="00885BCB"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R</w:t>
            </w:r>
          </w:p>
        </w:tc>
      </w:tr>
      <w:tr w:rsidR="00136BAF" w:rsidRPr="00885BCB" w14:paraId="5B271E81"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A9BBCF7" w14:textId="77777777" w:rsidR="00136BAF" w:rsidRPr="00885BCB" w:rsidRDefault="00136BAF" w:rsidP="002B7AED">
            <w:pPr>
              <w:spacing w:line="256" w:lineRule="auto"/>
              <w:rPr>
                <w:color w:val="000000"/>
                <w:sz w:val="22"/>
                <w:szCs w:val="22"/>
                <w:lang w:val="en-US"/>
              </w:rPr>
            </w:pPr>
            <w:r w:rsidRPr="00885BCB">
              <w:rPr>
                <w:sz w:val="22"/>
                <w:szCs w:val="22"/>
                <w:lang w:eastAsia="en-US"/>
              </w:rPr>
              <w:t>Emma Nohrén (MP), ordförande</w:t>
            </w:r>
          </w:p>
        </w:tc>
        <w:tc>
          <w:tcPr>
            <w:tcW w:w="425" w:type="dxa"/>
            <w:tcBorders>
              <w:top w:val="single" w:sz="6" w:space="0" w:color="auto"/>
              <w:left w:val="single" w:sz="6" w:space="0" w:color="auto"/>
              <w:bottom w:val="single" w:sz="6" w:space="0" w:color="auto"/>
              <w:right w:val="single" w:sz="6" w:space="0" w:color="auto"/>
            </w:tcBorders>
          </w:tcPr>
          <w:p w14:paraId="43AD43CB" w14:textId="0C7213DD" w:rsidR="00136BAF" w:rsidRPr="00885BCB" w:rsidRDefault="0036564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90EAA8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B0A01B" w14:textId="0EA2AEE8" w:rsidR="00136BAF" w:rsidRPr="00885BCB" w:rsidRDefault="0090408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CFB2C4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DFC05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4E1D9B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6AFA3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E0E89B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EC61AF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5DF6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596D6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6C6FEB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365645" w14:paraId="409490FE"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6CA1B26" w14:textId="77777777" w:rsidR="00136BAF" w:rsidRPr="00885BCB" w:rsidRDefault="00136BAF" w:rsidP="002B7AED">
            <w:pPr>
              <w:spacing w:line="256" w:lineRule="auto"/>
              <w:rPr>
                <w:sz w:val="22"/>
                <w:szCs w:val="22"/>
                <w:lang w:val="en-GB" w:eastAsia="en-US"/>
              </w:rPr>
            </w:pPr>
            <w:r w:rsidRPr="00885BCB">
              <w:rPr>
                <w:sz w:val="22"/>
                <w:szCs w:val="22"/>
                <w:lang w:val="en-GB" w:eastAsia="en-US"/>
              </w:rPr>
              <w:t xml:space="preserve">Kjell-Arne Ottosson (KD), vice </w:t>
            </w:r>
            <w:proofErr w:type="spellStart"/>
            <w:r w:rsidRPr="00885BCB">
              <w:rPr>
                <w:sz w:val="22"/>
                <w:szCs w:val="22"/>
                <w:lang w:val="en-GB" w:eastAsia="en-US"/>
              </w:rPr>
              <w:t>ordf</w:t>
            </w:r>
            <w:proofErr w:type="spellEnd"/>
            <w:r w:rsidRPr="00885BCB">
              <w:rPr>
                <w:sz w:val="22"/>
                <w:szCs w:val="22"/>
                <w:lang w:val="en-GB" w:eastAsia="en-US"/>
              </w:rPr>
              <w:t>.</w:t>
            </w:r>
          </w:p>
        </w:tc>
        <w:tc>
          <w:tcPr>
            <w:tcW w:w="425" w:type="dxa"/>
            <w:tcBorders>
              <w:top w:val="single" w:sz="6" w:space="0" w:color="auto"/>
              <w:left w:val="single" w:sz="6" w:space="0" w:color="auto"/>
              <w:bottom w:val="single" w:sz="6" w:space="0" w:color="auto"/>
              <w:right w:val="single" w:sz="6" w:space="0" w:color="auto"/>
            </w:tcBorders>
          </w:tcPr>
          <w:p w14:paraId="128043F2" w14:textId="0F70CC8C" w:rsidR="00136BAF" w:rsidRPr="00885BCB" w:rsidRDefault="0036564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5DBB44C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744B348D" w14:textId="121CA871" w:rsidR="00136BAF" w:rsidRPr="00885BCB" w:rsidRDefault="0090408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042BFB6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657C9A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10E0BAF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1871ED7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gridSpan w:val="2"/>
            <w:tcBorders>
              <w:top w:val="single" w:sz="6" w:space="0" w:color="auto"/>
              <w:left w:val="single" w:sz="6" w:space="0" w:color="auto"/>
              <w:bottom w:val="single" w:sz="6" w:space="0" w:color="auto"/>
              <w:right w:val="single" w:sz="6" w:space="0" w:color="auto"/>
            </w:tcBorders>
          </w:tcPr>
          <w:p w14:paraId="65AF2C7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0C48D8D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61B2CE1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3997EC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52A289F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885BCB" w14:paraId="410DF905"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E8B3133" w14:textId="77777777" w:rsidR="00136BAF" w:rsidRPr="00885BCB" w:rsidRDefault="00136BAF" w:rsidP="002B7AED">
            <w:pPr>
              <w:spacing w:line="256" w:lineRule="auto"/>
              <w:rPr>
                <w:sz w:val="22"/>
                <w:szCs w:val="22"/>
                <w:lang w:val="en-GB" w:eastAsia="en-US"/>
              </w:rPr>
            </w:pPr>
            <w:r w:rsidRPr="00885BCB">
              <w:rPr>
                <w:sz w:val="22"/>
                <w:szCs w:val="22"/>
                <w:lang w:eastAsia="en-US"/>
              </w:rPr>
              <w:t>Martin Kinnunen (SD)</w:t>
            </w:r>
          </w:p>
        </w:tc>
        <w:tc>
          <w:tcPr>
            <w:tcW w:w="425" w:type="dxa"/>
            <w:tcBorders>
              <w:top w:val="single" w:sz="6" w:space="0" w:color="auto"/>
              <w:left w:val="single" w:sz="6" w:space="0" w:color="auto"/>
              <w:bottom w:val="single" w:sz="6" w:space="0" w:color="auto"/>
              <w:right w:val="single" w:sz="6" w:space="0" w:color="auto"/>
            </w:tcBorders>
          </w:tcPr>
          <w:p w14:paraId="5CEB2B98" w14:textId="7563C05E" w:rsidR="00136BAF" w:rsidRPr="00885BCB" w:rsidRDefault="0036564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w:t>
            </w:r>
          </w:p>
        </w:tc>
        <w:tc>
          <w:tcPr>
            <w:tcW w:w="425" w:type="dxa"/>
            <w:tcBorders>
              <w:top w:val="single" w:sz="6" w:space="0" w:color="auto"/>
              <w:left w:val="single" w:sz="6" w:space="0" w:color="auto"/>
              <w:bottom w:val="single" w:sz="6" w:space="0" w:color="auto"/>
              <w:right w:val="single" w:sz="6" w:space="0" w:color="auto"/>
            </w:tcBorders>
          </w:tcPr>
          <w:p w14:paraId="44F45DA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6DB9BE09" w14:textId="3BD3E2A8" w:rsidR="00136BAF" w:rsidRPr="00885BCB" w:rsidRDefault="00D6368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09BC4E7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181AF3F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D0EF2B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218182F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gridSpan w:val="2"/>
            <w:tcBorders>
              <w:top w:val="single" w:sz="6" w:space="0" w:color="auto"/>
              <w:left w:val="single" w:sz="6" w:space="0" w:color="auto"/>
              <w:bottom w:val="single" w:sz="6" w:space="0" w:color="auto"/>
              <w:right w:val="single" w:sz="6" w:space="0" w:color="auto"/>
            </w:tcBorders>
          </w:tcPr>
          <w:p w14:paraId="0088F6B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16DE04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0F41480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6740F4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3D7B5F9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885BCB" w14:paraId="2B93BAB8"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0170943" w14:textId="7B81D289" w:rsidR="00136BAF" w:rsidRPr="00885BCB" w:rsidRDefault="00CC11FC" w:rsidP="002B7AED">
            <w:pPr>
              <w:spacing w:line="256" w:lineRule="auto"/>
              <w:rPr>
                <w:sz w:val="22"/>
                <w:szCs w:val="22"/>
                <w:lang w:eastAsia="en-US"/>
              </w:rPr>
            </w:pPr>
            <w:r w:rsidRPr="001717D8">
              <w:rPr>
                <w:sz w:val="22"/>
                <w:szCs w:val="22"/>
                <w:lang w:eastAsia="en-US"/>
              </w:rPr>
              <w:t>Åsa Westlund (S)</w:t>
            </w:r>
          </w:p>
        </w:tc>
        <w:tc>
          <w:tcPr>
            <w:tcW w:w="425" w:type="dxa"/>
            <w:tcBorders>
              <w:top w:val="single" w:sz="6" w:space="0" w:color="auto"/>
              <w:left w:val="single" w:sz="6" w:space="0" w:color="auto"/>
              <w:bottom w:val="single" w:sz="6" w:space="0" w:color="auto"/>
              <w:right w:val="single" w:sz="6" w:space="0" w:color="auto"/>
            </w:tcBorders>
          </w:tcPr>
          <w:p w14:paraId="1ECB1E04" w14:textId="0ED7C81E" w:rsidR="00136BAF" w:rsidRPr="00885BCB" w:rsidRDefault="0036564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w:t>
            </w:r>
          </w:p>
        </w:tc>
        <w:tc>
          <w:tcPr>
            <w:tcW w:w="425" w:type="dxa"/>
            <w:tcBorders>
              <w:top w:val="single" w:sz="6" w:space="0" w:color="auto"/>
              <w:left w:val="single" w:sz="6" w:space="0" w:color="auto"/>
              <w:bottom w:val="single" w:sz="6" w:space="0" w:color="auto"/>
              <w:right w:val="single" w:sz="6" w:space="0" w:color="auto"/>
            </w:tcBorders>
          </w:tcPr>
          <w:p w14:paraId="714B4EA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71153648" w14:textId="12D7D5F6" w:rsidR="00136BAF" w:rsidRPr="00885BCB" w:rsidRDefault="0090408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w:t>
            </w:r>
          </w:p>
        </w:tc>
        <w:tc>
          <w:tcPr>
            <w:tcW w:w="425" w:type="dxa"/>
            <w:tcBorders>
              <w:top w:val="single" w:sz="6" w:space="0" w:color="auto"/>
              <w:left w:val="single" w:sz="6" w:space="0" w:color="auto"/>
              <w:bottom w:val="single" w:sz="6" w:space="0" w:color="auto"/>
              <w:right w:val="single" w:sz="6" w:space="0" w:color="auto"/>
            </w:tcBorders>
          </w:tcPr>
          <w:p w14:paraId="55D04B4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32E5155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1970CB6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1738009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gridSpan w:val="2"/>
            <w:tcBorders>
              <w:top w:val="single" w:sz="6" w:space="0" w:color="auto"/>
              <w:left w:val="single" w:sz="6" w:space="0" w:color="auto"/>
              <w:bottom w:val="single" w:sz="6" w:space="0" w:color="auto"/>
              <w:right w:val="single" w:sz="6" w:space="0" w:color="auto"/>
            </w:tcBorders>
          </w:tcPr>
          <w:p w14:paraId="5A7C6AD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721B91D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6B7003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58FCB1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086F296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885BCB" w14:paraId="41695CD6"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D6EF311" w14:textId="434B8818" w:rsidR="00136BAF" w:rsidRPr="00885BCB" w:rsidRDefault="00BE4890" w:rsidP="002B7AED">
            <w:pPr>
              <w:spacing w:line="256" w:lineRule="auto"/>
              <w:rPr>
                <w:sz w:val="22"/>
                <w:szCs w:val="22"/>
                <w:lang w:val="en-US" w:eastAsia="en-US"/>
              </w:rPr>
            </w:pPr>
            <w:r w:rsidRPr="00885BCB">
              <w:rPr>
                <w:sz w:val="22"/>
                <w:szCs w:val="22"/>
                <w:lang w:eastAsia="en-US"/>
              </w:rPr>
              <w:t xml:space="preserve">John Widegren </w:t>
            </w:r>
            <w:r w:rsidR="00136BAF" w:rsidRPr="00885BCB">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046FC54C" w14:textId="0724E505" w:rsidR="00136BAF" w:rsidRPr="00885BCB" w:rsidRDefault="0036564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4EF09A3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7F595D96" w14:textId="7D37F224" w:rsidR="00136BAF" w:rsidRPr="00885BCB" w:rsidRDefault="0090408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22683E6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142DBE8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39F2BF6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30A55FA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gridSpan w:val="2"/>
            <w:tcBorders>
              <w:top w:val="single" w:sz="6" w:space="0" w:color="auto"/>
              <w:left w:val="single" w:sz="6" w:space="0" w:color="auto"/>
              <w:bottom w:val="single" w:sz="6" w:space="0" w:color="auto"/>
              <w:right w:val="single" w:sz="6" w:space="0" w:color="auto"/>
            </w:tcBorders>
          </w:tcPr>
          <w:p w14:paraId="535475D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6A38CA6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1FBAF9A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6308B37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5FD9CBB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r>
      <w:tr w:rsidR="00136BAF" w:rsidRPr="00885BCB" w14:paraId="089368ED"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21B556A" w14:textId="4A244E8E" w:rsidR="00136BAF" w:rsidRPr="00885BCB" w:rsidRDefault="00F06942" w:rsidP="002B7AED">
            <w:pPr>
              <w:spacing w:line="256" w:lineRule="auto"/>
              <w:rPr>
                <w:sz w:val="22"/>
                <w:szCs w:val="22"/>
                <w:lang w:eastAsia="en-US"/>
              </w:rPr>
            </w:pPr>
            <w:r w:rsidRPr="00885BCB">
              <w:rPr>
                <w:sz w:val="22"/>
                <w:szCs w:val="22"/>
              </w:rPr>
              <w:t xml:space="preserve">Sofia Skönnbrink </w:t>
            </w:r>
            <w:r w:rsidR="00136BAF" w:rsidRPr="00885BCB">
              <w:rPr>
                <w:sz w:val="22"/>
                <w:szCs w:val="22"/>
                <w:lang w:eastAsia="en-US"/>
              </w:rPr>
              <w:t>(S)</w:t>
            </w:r>
          </w:p>
        </w:tc>
        <w:tc>
          <w:tcPr>
            <w:tcW w:w="425" w:type="dxa"/>
            <w:tcBorders>
              <w:top w:val="single" w:sz="6" w:space="0" w:color="auto"/>
              <w:left w:val="single" w:sz="6" w:space="0" w:color="auto"/>
              <w:bottom w:val="single" w:sz="6" w:space="0" w:color="auto"/>
              <w:right w:val="single" w:sz="6" w:space="0" w:color="auto"/>
            </w:tcBorders>
          </w:tcPr>
          <w:p w14:paraId="6DA8648C" w14:textId="2D72942F" w:rsidR="00136BAF" w:rsidRPr="00885BCB" w:rsidRDefault="0036564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026530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94C5AB6" w14:textId="66513C9F" w:rsidR="00136BAF" w:rsidRPr="00885BCB" w:rsidRDefault="0090408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140B4E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6827D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8CDC9A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9BE2EB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012DF8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16D91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945D3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8C9EB5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563DF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415E1E27"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A2CF0E4" w14:textId="77777777" w:rsidR="00136BAF" w:rsidRPr="00885BCB" w:rsidRDefault="00136BAF" w:rsidP="002B7AED">
            <w:pPr>
              <w:spacing w:line="256" w:lineRule="auto"/>
              <w:rPr>
                <w:sz w:val="22"/>
                <w:szCs w:val="22"/>
                <w:lang w:eastAsia="en-US"/>
              </w:rPr>
            </w:pPr>
            <w:r w:rsidRPr="00885BCB">
              <w:rPr>
                <w:sz w:val="22"/>
                <w:szCs w:val="22"/>
                <w:lang w:val="en-US" w:eastAsia="en-US"/>
              </w:rPr>
              <w:t xml:space="preserve">Staffan Eklöf </w:t>
            </w:r>
            <w:r w:rsidRPr="00885BCB">
              <w:rPr>
                <w:sz w:val="22"/>
                <w:szCs w:val="22"/>
                <w:lang w:eastAsia="en-US"/>
              </w:rPr>
              <w:t>(SD)</w:t>
            </w:r>
          </w:p>
        </w:tc>
        <w:tc>
          <w:tcPr>
            <w:tcW w:w="425" w:type="dxa"/>
            <w:tcBorders>
              <w:top w:val="single" w:sz="6" w:space="0" w:color="auto"/>
              <w:left w:val="single" w:sz="6" w:space="0" w:color="auto"/>
              <w:bottom w:val="single" w:sz="6" w:space="0" w:color="auto"/>
              <w:right w:val="single" w:sz="6" w:space="0" w:color="auto"/>
            </w:tcBorders>
          </w:tcPr>
          <w:p w14:paraId="4922156C" w14:textId="1FAB9EBA" w:rsidR="00136BAF" w:rsidRPr="00885BCB" w:rsidRDefault="0036564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3B9CABB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474A9BC" w14:textId="558F8F2E" w:rsidR="00136BAF" w:rsidRPr="00885BCB" w:rsidRDefault="0090408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0AA0366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F534A6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5B4F5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EFF1C8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BF6977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1EDA4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A881E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8D3A6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406BBC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3E1E3D40"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2B790D0" w14:textId="77777777" w:rsidR="00136BAF" w:rsidRPr="00885BCB" w:rsidRDefault="00136BAF" w:rsidP="002B7AED">
            <w:pPr>
              <w:spacing w:line="256" w:lineRule="auto"/>
              <w:rPr>
                <w:sz w:val="22"/>
                <w:szCs w:val="22"/>
                <w:lang w:val="en-US" w:eastAsia="en-US"/>
              </w:rPr>
            </w:pPr>
            <w:r w:rsidRPr="00885BCB">
              <w:rPr>
                <w:sz w:val="22"/>
                <w:szCs w:val="22"/>
                <w:lang w:eastAsia="en-US"/>
              </w:rPr>
              <w:t>Malin Larsson (S)</w:t>
            </w:r>
          </w:p>
        </w:tc>
        <w:tc>
          <w:tcPr>
            <w:tcW w:w="425" w:type="dxa"/>
            <w:tcBorders>
              <w:top w:val="single" w:sz="6" w:space="0" w:color="auto"/>
              <w:left w:val="single" w:sz="6" w:space="0" w:color="auto"/>
              <w:bottom w:val="single" w:sz="6" w:space="0" w:color="auto"/>
              <w:right w:val="single" w:sz="6" w:space="0" w:color="auto"/>
            </w:tcBorders>
          </w:tcPr>
          <w:p w14:paraId="673B62D0" w14:textId="15F4FC45" w:rsidR="00136BAF" w:rsidRPr="00885BCB" w:rsidRDefault="0036564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6C4AAAF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78CB02D" w14:textId="7F74B55E" w:rsidR="00136BAF" w:rsidRPr="00885BCB" w:rsidRDefault="0090408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3B4F72E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F80FD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484719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076B0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FA1C0F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B7479E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E75794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BA2A8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FF3EE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15BC2CD9"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920A5B4" w14:textId="37FA79F6" w:rsidR="00136BAF" w:rsidRPr="00885BCB" w:rsidRDefault="00BE4890" w:rsidP="002B7AED">
            <w:pPr>
              <w:spacing w:line="256" w:lineRule="auto"/>
              <w:rPr>
                <w:sz w:val="22"/>
                <w:szCs w:val="22"/>
                <w:lang w:eastAsia="en-US"/>
              </w:rPr>
            </w:pPr>
            <w:r w:rsidRPr="00885BCB">
              <w:rPr>
                <w:sz w:val="22"/>
                <w:szCs w:val="22"/>
              </w:rPr>
              <w:t xml:space="preserve">Helena Storckenfeldt </w:t>
            </w:r>
            <w:r w:rsidR="00136BAF" w:rsidRPr="00885BCB">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6481C1FB" w14:textId="727EAD78" w:rsidR="00136BAF" w:rsidRPr="00885BCB" w:rsidRDefault="0036564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0FBA0F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05BC57B" w14:textId="3B5ED94D" w:rsidR="00136BAF" w:rsidRPr="00885BCB" w:rsidRDefault="0090408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BB3C2A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4002C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4B81C6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6279D5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8CD378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D907B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80AF6F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7B12DA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3079C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7BF82E55"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F112FBC" w14:textId="77777777" w:rsidR="00136BAF" w:rsidRPr="00885BCB" w:rsidRDefault="00136BAF" w:rsidP="002B7AED">
            <w:pPr>
              <w:spacing w:line="256" w:lineRule="auto"/>
              <w:rPr>
                <w:sz w:val="22"/>
                <w:szCs w:val="22"/>
                <w:lang w:eastAsia="en-US"/>
              </w:rPr>
            </w:pPr>
            <w:r w:rsidRPr="00885BCB">
              <w:rPr>
                <w:sz w:val="22"/>
                <w:szCs w:val="22"/>
                <w:lang w:eastAsia="en-US"/>
              </w:rPr>
              <w:t>Tomas Kronståhl (S)</w:t>
            </w:r>
          </w:p>
        </w:tc>
        <w:tc>
          <w:tcPr>
            <w:tcW w:w="425" w:type="dxa"/>
            <w:tcBorders>
              <w:top w:val="single" w:sz="6" w:space="0" w:color="auto"/>
              <w:left w:val="single" w:sz="6" w:space="0" w:color="auto"/>
              <w:bottom w:val="single" w:sz="6" w:space="0" w:color="auto"/>
              <w:right w:val="single" w:sz="6" w:space="0" w:color="auto"/>
            </w:tcBorders>
          </w:tcPr>
          <w:p w14:paraId="01613444" w14:textId="00D1BC99" w:rsidR="00136BAF" w:rsidRPr="00885BCB" w:rsidRDefault="0036564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91EB6A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A51BCA5" w14:textId="40C32614" w:rsidR="00136BAF" w:rsidRPr="00885BCB" w:rsidRDefault="0090408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CBEF01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0D015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F82FE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539D7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7CBEC1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52DFC3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32729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641C0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D93D8F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6D411CB4"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B167D91" w14:textId="6495C4DC" w:rsidR="00136BAF" w:rsidRPr="00885BCB" w:rsidRDefault="0089370A" w:rsidP="002B7AED">
            <w:pPr>
              <w:spacing w:line="256" w:lineRule="auto"/>
              <w:rPr>
                <w:sz w:val="22"/>
                <w:szCs w:val="22"/>
                <w:lang w:eastAsia="en-US"/>
              </w:rPr>
            </w:pPr>
            <w:r w:rsidRPr="00885BCB">
              <w:rPr>
                <w:sz w:val="22"/>
                <w:szCs w:val="22"/>
                <w:lang w:eastAsia="en-US"/>
              </w:rPr>
              <w:t xml:space="preserve">Mattias Eriksson Falk </w:t>
            </w:r>
            <w:r w:rsidR="00136BAF" w:rsidRPr="00885BCB">
              <w:rPr>
                <w:sz w:val="22"/>
                <w:szCs w:val="22"/>
                <w:lang w:eastAsia="en-US"/>
              </w:rPr>
              <w:t>(SD)</w:t>
            </w:r>
          </w:p>
        </w:tc>
        <w:tc>
          <w:tcPr>
            <w:tcW w:w="425" w:type="dxa"/>
            <w:tcBorders>
              <w:top w:val="single" w:sz="6" w:space="0" w:color="auto"/>
              <w:left w:val="single" w:sz="6" w:space="0" w:color="auto"/>
              <w:bottom w:val="single" w:sz="6" w:space="0" w:color="auto"/>
              <w:right w:val="single" w:sz="6" w:space="0" w:color="auto"/>
            </w:tcBorders>
          </w:tcPr>
          <w:p w14:paraId="28DC2C46" w14:textId="093CF18F" w:rsidR="00136BAF" w:rsidRPr="00885BCB" w:rsidRDefault="0036564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219B320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DA0928" w14:textId="1998B592" w:rsidR="00136BAF" w:rsidRPr="00885BCB" w:rsidRDefault="0090408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1C9E379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C7A9E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2CE853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7D8AD8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E84D54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8F6CD1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271CD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8B099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2FC1F1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3C982056"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5F70871" w14:textId="77777777" w:rsidR="00136BAF" w:rsidRPr="00885BCB" w:rsidRDefault="00136BAF" w:rsidP="002B7AED">
            <w:pPr>
              <w:spacing w:line="256" w:lineRule="auto"/>
              <w:rPr>
                <w:sz w:val="22"/>
                <w:szCs w:val="22"/>
                <w:lang w:eastAsia="en-US"/>
              </w:rPr>
            </w:pPr>
            <w:r w:rsidRPr="00885BCB">
              <w:rPr>
                <w:sz w:val="22"/>
                <w:szCs w:val="22"/>
                <w:lang w:eastAsia="en-US"/>
              </w:rPr>
              <w:t>Jytte Guteland (S)</w:t>
            </w:r>
          </w:p>
        </w:tc>
        <w:tc>
          <w:tcPr>
            <w:tcW w:w="425" w:type="dxa"/>
            <w:tcBorders>
              <w:top w:val="single" w:sz="6" w:space="0" w:color="auto"/>
              <w:left w:val="single" w:sz="6" w:space="0" w:color="auto"/>
              <w:bottom w:val="single" w:sz="6" w:space="0" w:color="auto"/>
              <w:right w:val="single" w:sz="6" w:space="0" w:color="auto"/>
            </w:tcBorders>
          </w:tcPr>
          <w:p w14:paraId="210BDC5A" w14:textId="020BA25E" w:rsidR="00136BAF" w:rsidRPr="00885BCB" w:rsidRDefault="0036564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F11219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F418C59" w14:textId="127A4F86" w:rsidR="00136BAF" w:rsidRPr="00885BCB" w:rsidRDefault="0090408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0B1EF8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3FB70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85E953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F8E367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DCC5FE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486FCC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99B2C9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96FD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214A20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432CA3B1"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31D5584" w14:textId="3FAF92B6" w:rsidR="00136BAF" w:rsidRPr="0096516B" w:rsidRDefault="004A1D01" w:rsidP="0096516B">
            <w:pPr>
              <w:rPr>
                <w:sz w:val="22"/>
              </w:rPr>
            </w:pPr>
            <w:r>
              <w:rPr>
                <w:sz w:val="22"/>
                <w:szCs w:val="22"/>
                <w:lang w:val="en-US" w:eastAsia="en-US"/>
              </w:rPr>
              <w:t xml:space="preserve">Lars </w:t>
            </w:r>
            <w:r w:rsidR="0096516B" w:rsidRPr="0096516B">
              <w:t>Johnsson</w:t>
            </w:r>
            <w:r w:rsidR="00BE4890" w:rsidRPr="00885BCB">
              <w:rPr>
                <w:sz w:val="22"/>
                <w:szCs w:val="22"/>
                <w:lang w:val="en-US" w:eastAsia="en-US"/>
              </w:rPr>
              <w:t xml:space="preserve"> </w:t>
            </w:r>
            <w:r w:rsidR="00136BAF" w:rsidRPr="00885BCB">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07666D5E" w14:textId="13609D98" w:rsidR="00136BAF" w:rsidRPr="00885BCB" w:rsidRDefault="0036564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7F7E5C6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2DABD088" w14:textId="794984F8" w:rsidR="00136BAF" w:rsidRPr="00885BCB" w:rsidRDefault="0090408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336BC7A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48D707C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7C51C99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68AF621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gridSpan w:val="2"/>
            <w:tcBorders>
              <w:top w:val="single" w:sz="6" w:space="0" w:color="auto"/>
              <w:left w:val="single" w:sz="6" w:space="0" w:color="auto"/>
              <w:bottom w:val="single" w:sz="6" w:space="0" w:color="auto"/>
              <w:right w:val="single" w:sz="6" w:space="0" w:color="auto"/>
            </w:tcBorders>
          </w:tcPr>
          <w:p w14:paraId="2B53346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320ED6D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7E5409F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790FDE4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70CEA8B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r>
      <w:tr w:rsidR="00136BAF" w:rsidRPr="00885BCB" w14:paraId="4A977B8A"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290A454" w14:textId="77777777" w:rsidR="00136BAF" w:rsidRPr="00885BCB" w:rsidRDefault="00136BAF" w:rsidP="002B7AED">
            <w:pPr>
              <w:spacing w:line="256" w:lineRule="auto"/>
              <w:rPr>
                <w:sz w:val="22"/>
                <w:szCs w:val="22"/>
                <w:highlight w:val="yellow"/>
                <w:lang w:eastAsia="en-US"/>
              </w:rPr>
            </w:pPr>
            <w:r w:rsidRPr="00885BCB">
              <w:rPr>
                <w:sz w:val="22"/>
                <w:szCs w:val="22"/>
                <w:lang w:eastAsia="en-US"/>
              </w:rPr>
              <w:t>Kajsa Fredholm (V)</w:t>
            </w:r>
          </w:p>
        </w:tc>
        <w:tc>
          <w:tcPr>
            <w:tcW w:w="425" w:type="dxa"/>
            <w:tcBorders>
              <w:top w:val="single" w:sz="6" w:space="0" w:color="auto"/>
              <w:left w:val="single" w:sz="6" w:space="0" w:color="auto"/>
              <w:bottom w:val="single" w:sz="6" w:space="0" w:color="auto"/>
              <w:right w:val="single" w:sz="6" w:space="0" w:color="auto"/>
            </w:tcBorders>
          </w:tcPr>
          <w:p w14:paraId="21FCFAFE" w14:textId="7C8A9D35" w:rsidR="00136BAF" w:rsidRPr="00885BCB" w:rsidRDefault="0036564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13598E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3772FF" w14:textId="147F0E44" w:rsidR="00136BAF" w:rsidRPr="00885BCB" w:rsidRDefault="0090408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A43400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FC5C5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704DF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B6C42C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34A35F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10519A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B4E13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320AB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BD2371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4635683C"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06B3A6B" w14:textId="77777777" w:rsidR="00136BAF" w:rsidRPr="00885BCB" w:rsidRDefault="00136BAF" w:rsidP="002B7AED">
            <w:pPr>
              <w:spacing w:line="256" w:lineRule="auto"/>
              <w:rPr>
                <w:sz w:val="22"/>
                <w:szCs w:val="22"/>
                <w:lang w:eastAsia="en-US"/>
              </w:rPr>
            </w:pPr>
            <w:r w:rsidRPr="00885BCB">
              <w:rPr>
                <w:sz w:val="22"/>
                <w:szCs w:val="22"/>
                <w:lang w:eastAsia="en-US"/>
              </w:rPr>
              <w:t>Stina Larsson (C)</w:t>
            </w:r>
          </w:p>
        </w:tc>
        <w:tc>
          <w:tcPr>
            <w:tcW w:w="425" w:type="dxa"/>
            <w:tcBorders>
              <w:top w:val="single" w:sz="6" w:space="0" w:color="auto"/>
              <w:left w:val="single" w:sz="6" w:space="0" w:color="auto"/>
              <w:bottom w:val="single" w:sz="6" w:space="0" w:color="auto"/>
              <w:right w:val="single" w:sz="6" w:space="0" w:color="auto"/>
            </w:tcBorders>
          </w:tcPr>
          <w:p w14:paraId="1CACFA2F" w14:textId="6CBDF04D" w:rsidR="00136BAF" w:rsidRPr="00885BCB" w:rsidRDefault="0036564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3306925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E293FCB" w14:textId="6952F708" w:rsidR="00136BAF" w:rsidRPr="00885BCB" w:rsidRDefault="0090408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2F8111F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9ABB3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0D3DA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303994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C1CB9B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DC22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DD304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90CD0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115A3B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3ADC78F7"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9ECA2B6" w14:textId="58BFEF66" w:rsidR="00136BAF" w:rsidRPr="00885BCB" w:rsidRDefault="006064AF" w:rsidP="002B7AED">
            <w:pPr>
              <w:spacing w:line="256" w:lineRule="auto"/>
              <w:rPr>
                <w:sz w:val="22"/>
                <w:szCs w:val="22"/>
                <w:lang w:eastAsia="en-US"/>
              </w:rPr>
            </w:pPr>
            <w:r w:rsidRPr="00885BCB">
              <w:rPr>
                <w:sz w:val="22"/>
                <w:szCs w:val="22"/>
                <w:lang w:eastAsia="en-US"/>
              </w:rPr>
              <w:t>V</w:t>
            </w:r>
            <w:r w:rsidR="00A2390B" w:rsidRPr="00885BCB">
              <w:rPr>
                <w:sz w:val="22"/>
                <w:szCs w:val="22"/>
                <w:lang w:eastAsia="en-US"/>
              </w:rPr>
              <w:t>ictoria Tiblom</w:t>
            </w:r>
            <w:r w:rsidR="00136BAF" w:rsidRPr="00885BCB">
              <w:rPr>
                <w:sz w:val="22"/>
                <w:szCs w:val="22"/>
                <w:lang w:eastAsia="en-US"/>
              </w:rPr>
              <w:t xml:space="preserve"> (SD)</w:t>
            </w:r>
          </w:p>
        </w:tc>
        <w:tc>
          <w:tcPr>
            <w:tcW w:w="425" w:type="dxa"/>
            <w:tcBorders>
              <w:top w:val="single" w:sz="6" w:space="0" w:color="auto"/>
              <w:left w:val="single" w:sz="6" w:space="0" w:color="auto"/>
              <w:bottom w:val="single" w:sz="6" w:space="0" w:color="auto"/>
              <w:right w:val="single" w:sz="6" w:space="0" w:color="auto"/>
            </w:tcBorders>
          </w:tcPr>
          <w:p w14:paraId="562ADC95" w14:textId="4DB8ADBD" w:rsidR="00136BAF" w:rsidRPr="00885BCB" w:rsidRDefault="0036564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55D305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158A19" w14:textId="2EDBCDD1" w:rsidR="00136BAF" w:rsidRPr="00885BCB" w:rsidRDefault="0090408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C5FB5E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D22A1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FA4D57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19F44A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6187FB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E8AEA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8028D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8AB652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5325C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37FCCDC9"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7196E61" w14:textId="3DC54311" w:rsidR="00136BAF" w:rsidRPr="00885BCB" w:rsidRDefault="00172561" w:rsidP="002B7AED">
            <w:pPr>
              <w:spacing w:line="256" w:lineRule="auto"/>
              <w:rPr>
                <w:sz w:val="22"/>
                <w:szCs w:val="22"/>
                <w:lang w:eastAsia="en-US"/>
              </w:rPr>
            </w:pPr>
            <w:r w:rsidRPr="00885BCB">
              <w:rPr>
                <w:sz w:val="22"/>
                <w:szCs w:val="22"/>
                <w:lang w:eastAsia="en-US"/>
              </w:rPr>
              <w:t>Elin Nilsson</w:t>
            </w:r>
            <w:r w:rsidR="00136BAF" w:rsidRPr="00885BCB">
              <w:rPr>
                <w:sz w:val="22"/>
                <w:szCs w:val="22"/>
                <w:lang w:eastAsia="en-US"/>
              </w:rPr>
              <w:t xml:space="preserve"> (L)</w:t>
            </w:r>
          </w:p>
        </w:tc>
        <w:tc>
          <w:tcPr>
            <w:tcW w:w="425" w:type="dxa"/>
            <w:tcBorders>
              <w:top w:val="single" w:sz="6" w:space="0" w:color="auto"/>
              <w:left w:val="single" w:sz="6" w:space="0" w:color="auto"/>
              <w:bottom w:val="single" w:sz="6" w:space="0" w:color="auto"/>
              <w:right w:val="single" w:sz="6" w:space="0" w:color="auto"/>
            </w:tcBorders>
          </w:tcPr>
          <w:p w14:paraId="65AC4020" w14:textId="40EDF790" w:rsidR="00136BAF" w:rsidRPr="00885BCB" w:rsidRDefault="0036564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C24F10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03E83FC" w14:textId="41739195" w:rsidR="00136BAF" w:rsidRPr="00885BCB" w:rsidRDefault="0090408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95A457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27EE2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E814A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6E07C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B2CB8A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DB4D65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8F318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96AE56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4EE609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6E6F5D3C"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86F69B0" w14:textId="77777777" w:rsidR="00136BAF" w:rsidRPr="00885BCB" w:rsidRDefault="00136BAF" w:rsidP="002B7AED">
            <w:pPr>
              <w:spacing w:line="256" w:lineRule="auto"/>
              <w:rPr>
                <w:b/>
                <w:i/>
                <w:sz w:val="22"/>
                <w:szCs w:val="22"/>
                <w:lang w:eastAsia="en-US"/>
              </w:rPr>
            </w:pPr>
            <w:r w:rsidRPr="00885BCB">
              <w:rPr>
                <w:b/>
                <w:i/>
                <w:sz w:val="22"/>
                <w:szCs w:val="22"/>
                <w:lang w:eastAsia="en-US"/>
              </w:rPr>
              <w:t>SUPPLEANTER</w:t>
            </w:r>
          </w:p>
        </w:tc>
        <w:tc>
          <w:tcPr>
            <w:tcW w:w="425" w:type="dxa"/>
            <w:tcBorders>
              <w:top w:val="single" w:sz="6" w:space="0" w:color="auto"/>
              <w:left w:val="single" w:sz="6" w:space="0" w:color="auto"/>
              <w:bottom w:val="single" w:sz="6" w:space="0" w:color="auto"/>
              <w:right w:val="single" w:sz="6" w:space="0" w:color="auto"/>
            </w:tcBorders>
          </w:tcPr>
          <w:p w14:paraId="653684B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8D489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2270EA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6A7DF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6FC11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4F044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F63830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7A6E46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95587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6F187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B055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2D7DE1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3D0A36C1"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158BAF0" w14:textId="1E0774FB" w:rsidR="00136BAF" w:rsidRPr="00885BCB" w:rsidRDefault="00374D2C" w:rsidP="002B7AED">
            <w:pPr>
              <w:spacing w:line="256" w:lineRule="auto"/>
              <w:rPr>
                <w:b/>
                <w:i/>
                <w:sz w:val="22"/>
                <w:szCs w:val="22"/>
                <w:lang w:eastAsia="en-US"/>
              </w:rPr>
            </w:pPr>
            <w:r>
              <w:rPr>
                <w:sz w:val="22"/>
                <w:szCs w:val="22"/>
                <w:lang w:val="en-US" w:eastAsia="en-US"/>
              </w:rPr>
              <w:t>Chris Dahlqvist</w:t>
            </w:r>
            <w:r w:rsidR="00136BAF" w:rsidRPr="00885BCB">
              <w:rPr>
                <w:sz w:val="22"/>
                <w:szCs w:val="22"/>
                <w:lang w:val="en-US" w:eastAsia="en-US"/>
              </w:rPr>
              <w:t xml:space="preserve"> (SD)</w:t>
            </w:r>
          </w:p>
        </w:tc>
        <w:tc>
          <w:tcPr>
            <w:tcW w:w="425" w:type="dxa"/>
            <w:tcBorders>
              <w:top w:val="single" w:sz="6" w:space="0" w:color="auto"/>
              <w:left w:val="single" w:sz="6" w:space="0" w:color="auto"/>
              <w:bottom w:val="single" w:sz="6" w:space="0" w:color="auto"/>
              <w:right w:val="single" w:sz="6" w:space="0" w:color="auto"/>
            </w:tcBorders>
          </w:tcPr>
          <w:p w14:paraId="040851A6" w14:textId="043F293B" w:rsidR="00136BAF" w:rsidRPr="00885BCB" w:rsidRDefault="0036564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E30F33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6EF81BC" w14:textId="09A4E5FC" w:rsidR="00136BAF" w:rsidRPr="00885BCB" w:rsidRDefault="0090408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D50F3B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A1CAC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EE244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F21FF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FC129B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6A02E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FF602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19273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50146E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402B589F"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BE36959" w14:textId="77777777" w:rsidR="00136BAF" w:rsidRPr="00885BCB" w:rsidRDefault="00136BAF" w:rsidP="002B7AED">
            <w:pPr>
              <w:spacing w:line="256" w:lineRule="auto"/>
              <w:rPr>
                <w:sz w:val="22"/>
                <w:szCs w:val="22"/>
                <w:lang w:val="en-US" w:eastAsia="en-US"/>
              </w:rPr>
            </w:pPr>
            <w:r w:rsidRPr="00885BCB">
              <w:rPr>
                <w:sz w:val="22"/>
                <w:szCs w:val="22"/>
                <w:lang w:eastAsia="en-US"/>
              </w:rPr>
              <w:t>Johan Löfstrand (S)</w:t>
            </w:r>
          </w:p>
        </w:tc>
        <w:tc>
          <w:tcPr>
            <w:tcW w:w="425" w:type="dxa"/>
            <w:tcBorders>
              <w:top w:val="single" w:sz="6" w:space="0" w:color="auto"/>
              <w:left w:val="single" w:sz="6" w:space="0" w:color="auto"/>
              <w:bottom w:val="single" w:sz="6" w:space="0" w:color="auto"/>
              <w:right w:val="single" w:sz="6" w:space="0" w:color="auto"/>
            </w:tcBorders>
          </w:tcPr>
          <w:p w14:paraId="6E4D5000" w14:textId="061D6EB7" w:rsidR="00136BAF" w:rsidRPr="00885BCB" w:rsidRDefault="0036564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702F39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7475E0A" w14:textId="1617BAC2" w:rsidR="00136BAF" w:rsidRPr="00885BCB" w:rsidRDefault="0090408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7EF875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27E90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24666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079264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2BD653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6E1453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B289B5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FDCC62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A9B25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7FADD730"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9F39B42" w14:textId="422E8FCD" w:rsidR="00136BAF" w:rsidRPr="00885BCB" w:rsidRDefault="007B60B1" w:rsidP="002B7AED">
            <w:pPr>
              <w:spacing w:line="256" w:lineRule="auto"/>
              <w:rPr>
                <w:sz w:val="22"/>
                <w:szCs w:val="22"/>
                <w:lang w:eastAsia="en-US"/>
              </w:rPr>
            </w:pPr>
            <w:r w:rsidRPr="00885BCB">
              <w:rPr>
                <w:sz w:val="22"/>
                <w:szCs w:val="22"/>
                <w:lang w:eastAsia="en-US"/>
              </w:rPr>
              <w:t>Joanna Lewerentz</w:t>
            </w:r>
            <w:r w:rsidR="00BE4890" w:rsidRPr="00885BCB">
              <w:rPr>
                <w:sz w:val="22"/>
                <w:szCs w:val="22"/>
                <w:lang w:eastAsia="en-US"/>
              </w:rPr>
              <w:t xml:space="preserve"> </w:t>
            </w:r>
            <w:r w:rsidR="00136BAF" w:rsidRPr="00885BCB">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71982876" w14:textId="322D1163" w:rsidR="00136BAF" w:rsidRPr="00885BCB" w:rsidRDefault="0036564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5552FE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01A8BB3" w14:textId="27645F86" w:rsidR="00136BAF" w:rsidRPr="00885BCB" w:rsidRDefault="0090408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56E3E7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15E954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90793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86F8F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609E83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1F0AC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2EE65D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C5BD4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FA196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4B4953A3"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B254AFE" w14:textId="6EE896CF" w:rsidR="00136BAF" w:rsidRPr="00885BCB" w:rsidRDefault="00F06942" w:rsidP="002B7AED">
            <w:pPr>
              <w:spacing w:line="256" w:lineRule="auto"/>
              <w:rPr>
                <w:sz w:val="22"/>
                <w:szCs w:val="22"/>
              </w:rPr>
            </w:pPr>
            <w:r>
              <w:rPr>
                <w:sz w:val="22"/>
                <w:szCs w:val="22"/>
              </w:rPr>
              <w:t>Ai</w:t>
            </w:r>
            <w:r w:rsidR="004D031E">
              <w:rPr>
                <w:sz w:val="22"/>
                <w:szCs w:val="22"/>
              </w:rPr>
              <w:t>d</w:t>
            </w:r>
            <w:r>
              <w:rPr>
                <w:sz w:val="22"/>
                <w:szCs w:val="22"/>
              </w:rPr>
              <w:t>a B</w:t>
            </w:r>
            <w:r w:rsidRPr="00F06942">
              <w:rPr>
                <w:sz w:val="22"/>
                <w:szCs w:val="22"/>
              </w:rPr>
              <w:t>irinxhiku</w:t>
            </w:r>
            <w:r>
              <w:rPr>
                <w:sz w:val="22"/>
                <w:szCs w:val="22"/>
              </w:rPr>
              <w:t xml:space="preserve"> </w:t>
            </w:r>
            <w:r w:rsidR="00136BAF" w:rsidRPr="00885BCB">
              <w:rPr>
                <w:sz w:val="22"/>
                <w:szCs w:val="22"/>
              </w:rPr>
              <w:t>(S)</w:t>
            </w:r>
          </w:p>
        </w:tc>
        <w:tc>
          <w:tcPr>
            <w:tcW w:w="425" w:type="dxa"/>
            <w:tcBorders>
              <w:top w:val="single" w:sz="6" w:space="0" w:color="auto"/>
              <w:left w:val="single" w:sz="6" w:space="0" w:color="auto"/>
              <w:bottom w:val="single" w:sz="6" w:space="0" w:color="auto"/>
              <w:right w:val="single" w:sz="6" w:space="0" w:color="auto"/>
            </w:tcBorders>
          </w:tcPr>
          <w:p w14:paraId="70BAC42B" w14:textId="0600D192" w:rsidR="00136BAF" w:rsidRPr="00885BCB" w:rsidRDefault="0036564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80493E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AB603B" w14:textId="50B15040" w:rsidR="00136BAF" w:rsidRPr="00885BCB" w:rsidRDefault="0090408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397AAA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7B706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694438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EECA7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3DAE55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9D22D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4E1DB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D6FB9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7F220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6FCD7AA8"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71A8009" w14:textId="266B5215" w:rsidR="00136BAF" w:rsidRPr="00885BCB" w:rsidRDefault="00374D2C" w:rsidP="002B7AED">
            <w:pPr>
              <w:spacing w:line="256" w:lineRule="auto"/>
              <w:rPr>
                <w:sz w:val="22"/>
                <w:szCs w:val="22"/>
              </w:rPr>
            </w:pPr>
            <w:r>
              <w:rPr>
                <w:sz w:val="22"/>
                <w:szCs w:val="22"/>
              </w:rPr>
              <w:t xml:space="preserve">Runar Filper </w:t>
            </w:r>
            <w:r w:rsidR="00136BAF" w:rsidRPr="00885BCB">
              <w:rPr>
                <w:sz w:val="22"/>
                <w:szCs w:val="22"/>
              </w:rPr>
              <w:t>(SD)</w:t>
            </w:r>
          </w:p>
        </w:tc>
        <w:tc>
          <w:tcPr>
            <w:tcW w:w="425" w:type="dxa"/>
            <w:tcBorders>
              <w:top w:val="single" w:sz="6" w:space="0" w:color="auto"/>
              <w:left w:val="single" w:sz="6" w:space="0" w:color="auto"/>
              <w:bottom w:val="single" w:sz="6" w:space="0" w:color="auto"/>
              <w:right w:val="single" w:sz="6" w:space="0" w:color="auto"/>
            </w:tcBorders>
          </w:tcPr>
          <w:p w14:paraId="2EAEC1B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4A91A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4C1828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B9B2B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08E50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4688D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9FC225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8BD51C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F7C6D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93133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56312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A77F5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6E2A7CAF"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8E76CA7" w14:textId="77777777" w:rsidR="00136BAF" w:rsidRPr="00885BCB" w:rsidRDefault="00136BAF" w:rsidP="002B7AED">
            <w:pPr>
              <w:tabs>
                <w:tab w:val="left" w:pos="2268"/>
                <w:tab w:val="left" w:pos="2977"/>
                <w:tab w:val="left" w:pos="4536"/>
              </w:tabs>
              <w:spacing w:line="256" w:lineRule="auto"/>
              <w:rPr>
                <w:sz w:val="22"/>
                <w:szCs w:val="22"/>
                <w:highlight w:val="yellow"/>
                <w:lang w:eastAsia="en-US"/>
              </w:rPr>
            </w:pPr>
            <w:r w:rsidRPr="00885BCB">
              <w:rPr>
                <w:sz w:val="22"/>
                <w:szCs w:val="22"/>
                <w:lang w:val="en-US" w:eastAsia="en-US"/>
              </w:rPr>
              <w:t>Isak From (S)</w:t>
            </w:r>
          </w:p>
        </w:tc>
        <w:tc>
          <w:tcPr>
            <w:tcW w:w="425" w:type="dxa"/>
            <w:tcBorders>
              <w:top w:val="single" w:sz="6" w:space="0" w:color="auto"/>
              <w:left w:val="single" w:sz="6" w:space="0" w:color="auto"/>
              <w:bottom w:val="single" w:sz="6" w:space="0" w:color="auto"/>
              <w:right w:val="single" w:sz="6" w:space="0" w:color="auto"/>
            </w:tcBorders>
          </w:tcPr>
          <w:p w14:paraId="2140129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21709F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8E64F6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67FFF5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74D62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84751C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3193C6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A2FE21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02352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BDB8A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6612A2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9A9A9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1E9862F7"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EFE24E1" w14:textId="2497249F" w:rsidR="00136BAF" w:rsidRPr="00885BCB" w:rsidRDefault="00BE4890" w:rsidP="002B7AED">
            <w:pPr>
              <w:tabs>
                <w:tab w:val="left" w:pos="2268"/>
                <w:tab w:val="left" w:pos="2977"/>
                <w:tab w:val="left" w:pos="4536"/>
              </w:tabs>
              <w:spacing w:line="256" w:lineRule="auto"/>
              <w:rPr>
                <w:sz w:val="22"/>
                <w:szCs w:val="22"/>
                <w:lang w:val="en-US" w:eastAsia="en-US"/>
              </w:rPr>
            </w:pPr>
            <w:r w:rsidRPr="00885BCB">
              <w:rPr>
                <w:sz w:val="22"/>
                <w:szCs w:val="22"/>
                <w:lang w:val="en-US" w:eastAsia="en-US"/>
              </w:rPr>
              <w:t xml:space="preserve">Oskar Svärd </w:t>
            </w:r>
            <w:r w:rsidR="00136BAF" w:rsidRPr="00885BCB">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26D9CDBE" w14:textId="3C7B9264"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CB6AB3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6D2675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0D36E1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32468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5C7DC3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59096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5CA3D7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A5971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DA1128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751D84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E418C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58B571C3"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719662F" w14:textId="77777777" w:rsidR="00136BAF" w:rsidRPr="00885BCB" w:rsidRDefault="00136BAF" w:rsidP="002B7AED">
            <w:pPr>
              <w:tabs>
                <w:tab w:val="left" w:pos="2268"/>
                <w:tab w:val="left" w:pos="2977"/>
                <w:tab w:val="left" w:pos="4536"/>
              </w:tabs>
              <w:spacing w:line="256" w:lineRule="auto"/>
              <w:rPr>
                <w:sz w:val="22"/>
                <w:szCs w:val="22"/>
                <w:lang w:val="en-US" w:eastAsia="en-US"/>
              </w:rPr>
            </w:pPr>
            <w:r w:rsidRPr="00885BCB">
              <w:rPr>
                <w:sz w:val="22"/>
                <w:szCs w:val="22"/>
                <w:lang w:val="en-US" w:eastAsia="en-US"/>
              </w:rPr>
              <w:t>Marianne Fundahn (S)</w:t>
            </w:r>
          </w:p>
        </w:tc>
        <w:tc>
          <w:tcPr>
            <w:tcW w:w="425" w:type="dxa"/>
            <w:tcBorders>
              <w:top w:val="single" w:sz="6" w:space="0" w:color="auto"/>
              <w:left w:val="single" w:sz="6" w:space="0" w:color="auto"/>
              <w:bottom w:val="single" w:sz="6" w:space="0" w:color="auto"/>
              <w:right w:val="single" w:sz="6" w:space="0" w:color="auto"/>
            </w:tcBorders>
          </w:tcPr>
          <w:p w14:paraId="04720BB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3841E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743F26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B77D4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E4E3CD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8231A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B8544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D86C60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67829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08928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FE8F73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60D41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2C82CF80"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3DA25F9" w14:textId="5E4A9521" w:rsidR="00136BAF" w:rsidRPr="00885BCB" w:rsidRDefault="00374D2C" w:rsidP="002B7AED">
            <w:pPr>
              <w:tabs>
                <w:tab w:val="left" w:pos="2268"/>
                <w:tab w:val="left" w:pos="2977"/>
                <w:tab w:val="left" w:pos="4536"/>
              </w:tabs>
              <w:spacing w:line="256" w:lineRule="auto"/>
              <w:rPr>
                <w:sz w:val="22"/>
                <w:szCs w:val="22"/>
                <w:lang w:val="en-US" w:eastAsia="en-US"/>
              </w:rPr>
            </w:pPr>
            <w:r w:rsidRPr="00885BCB">
              <w:rPr>
                <w:sz w:val="22"/>
                <w:szCs w:val="22"/>
              </w:rPr>
              <w:t xml:space="preserve">Patrik Jönsson </w:t>
            </w:r>
            <w:r w:rsidR="00136BAF" w:rsidRPr="00885BCB">
              <w:rPr>
                <w:sz w:val="22"/>
                <w:szCs w:val="22"/>
                <w:lang w:val="en-US" w:eastAsia="en-US"/>
              </w:rPr>
              <w:t>(SD)</w:t>
            </w:r>
          </w:p>
        </w:tc>
        <w:tc>
          <w:tcPr>
            <w:tcW w:w="425" w:type="dxa"/>
            <w:tcBorders>
              <w:top w:val="single" w:sz="6" w:space="0" w:color="auto"/>
              <w:left w:val="single" w:sz="6" w:space="0" w:color="auto"/>
              <w:bottom w:val="single" w:sz="6" w:space="0" w:color="auto"/>
              <w:right w:val="single" w:sz="6" w:space="0" w:color="auto"/>
            </w:tcBorders>
          </w:tcPr>
          <w:p w14:paraId="22EF9D0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67A14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BA41B0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ADD8C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61054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6156D1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06A01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C39381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A290BF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3BBEAA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24E07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0C3A44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63619A32"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15F3DD0" w14:textId="77777777" w:rsidR="00136BAF" w:rsidRPr="00885BCB" w:rsidRDefault="00136BAF" w:rsidP="002B7AED">
            <w:pPr>
              <w:tabs>
                <w:tab w:val="left" w:pos="2268"/>
                <w:tab w:val="left" w:pos="2977"/>
                <w:tab w:val="left" w:pos="4536"/>
              </w:tabs>
              <w:spacing w:line="256" w:lineRule="auto"/>
              <w:rPr>
                <w:sz w:val="22"/>
                <w:szCs w:val="22"/>
                <w:lang w:val="en-US" w:eastAsia="en-US"/>
              </w:rPr>
            </w:pPr>
            <w:r w:rsidRPr="00885BCB">
              <w:rPr>
                <w:sz w:val="22"/>
                <w:szCs w:val="22"/>
                <w:lang w:val="en-US" w:eastAsia="en-US"/>
              </w:rPr>
              <w:t>Markus Selin (S)</w:t>
            </w:r>
          </w:p>
        </w:tc>
        <w:tc>
          <w:tcPr>
            <w:tcW w:w="425" w:type="dxa"/>
            <w:tcBorders>
              <w:top w:val="single" w:sz="6" w:space="0" w:color="auto"/>
              <w:left w:val="single" w:sz="6" w:space="0" w:color="auto"/>
              <w:bottom w:val="single" w:sz="6" w:space="0" w:color="auto"/>
              <w:right w:val="single" w:sz="6" w:space="0" w:color="auto"/>
            </w:tcBorders>
          </w:tcPr>
          <w:p w14:paraId="2DD3260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866059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CF0B2F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0F84E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36A687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3648D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1952F0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3391D7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2C51D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4CAFB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FE276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53A29C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01B3E72B"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2656760" w14:textId="644391E5" w:rsidR="00136BAF" w:rsidRPr="00885BCB" w:rsidRDefault="003E370A" w:rsidP="002B7AED">
            <w:pPr>
              <w:tabs>
                <w:tab w:val="left" w:pos="2268"/>
                <w:tab w:val="left" w:pos="2977"/>
                <w:tab w:val="left" w:pos="4536"/>
              </w:tabs>
              <w:spacing w:line="256" w:lineRule="auto"/>
              <w:rPr>
                <w:sz w:val="22"/>
                <w:szCs w:val="22"/>
                <w:lang w:eastAsia="en-US"/>
              </w:rPr>
            </w:pPr>
            <w:r w:rsidRPr="00885BCB">
              <w:rPr>
                <w:sz w:val="22"/>
                <w:szCs w:val="22"/>
                <w:lang w:eastAsia="en-US"/>
              </w:rPr>
              <w:t>Sten Bergheden</w:t>
            </w:r>
            <w:r w:rsidR="00BE4890" w:rsidRPr="00885BCB">
              <w:rPr>
                <w:sz w:val="22"/>
                <w:szCs w:val="22"/>
                <w:lang w:eastAsia="en-US"/>
              </w:rPr>
              <w:t xml:space="preserve"> </w:t>
            </w:r>
            <w:r w:rsidR="00136BAF" w:rsidRPr="00885BCB">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773BA75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68F89C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A6452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4B8C90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05112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6F9F1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372FB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62E4AB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8F4E9A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B58F9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51F2A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D72BB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1D90E922"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DB80322" w14:textId="77777777" w:rsidR="00136BAF" w:rsidRPr="00885BCB" w:rsidRDefault="00136BAF" w:rsidP="002B7AED">
            <w:pPr>
              <w:tabs>
                <w:tab w:val="left" w:pos="2268"/>
                <w:tab w:val="left" w:pos="2977"/>
                <w:tab w:val="left" w:pos="4536"/>
              </w:tabs>
              <w:spacing w:line="256" w:lineRule="auto"/>
              <w:rPr>
                <w:sz w:val="22"/>
                <w:szCs w:val="22"/>
                <w:lang w:val="en-US" w:eastAsia="en-US"/>
              </w:rPr>
            </w:pPr>
            <w:r w:rsidRPr="00885BCB">
              <w:rPr>
                <w:sz w:val="22"/>
                <w:szCs w:val="22"/>
                <w:lang w:val="en-US" w:eastAsia="en-US"/>
              </w:rPr>
              <w:t>Andrea Andersson Tay (V)</w:t>
            </w:r>
          </w:p>
        </w:tc>
        <w:tc>
          <w:tcPr>
            <w:tcW w:w="425" w:type="dxa"/>
            <w:tcBorders>
              <w:top w:val="single" w:sz="6" w:space="0" w:color="auto"/>
              <w:left w:val="single" w:sz="6" w:space="0" w:color="auto"/>
              <w:bottom w:val="single" w:sz="6" w:space="0" w:color="auto"/>
              <w:right w:val="single" w:sz="6" w:space="0" w:color="auto"/>
            </w:tcBorders>
          </w:tcPr>
          <w:p w14:paraId="475D1721" w14:textId="68746FE8" w:rsidR="00136BAF" w:rsidRPr="00885BCB" w:rsidRDefault="0036564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94D2D6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D45950" w14:textId="21300729" w:rsidR="00136BAF" w:rsidRPr="00885BCB" w:rsidRDefault="00D6368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6D72F3B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FC2F9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EBA61C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F46433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58CB3A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D4C30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4A56E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0F3DB3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2CBE6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0C4C6E4D"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B4C846B" w14:textId="77777777" w:rsidR="00136BAF" w:rsidRPr="00885BCB" w:rsidRDefault="00136BAF" w:rsidP="002B7AED">
            <w:pPr>
              <w:tabs>
                <w:tab w:val="left" w:pos="2268"/>
                <w:tab w:val="left" w:pos="2977"/>
                <w:tab w:val="left" w:pos="4536"/>
              </w:tabs>
              <w:spacing w:line="256" w:lineRule="auto"/>
              <w:rPr>
                <w:sz w:val="22"/>
                <w:szCs w:val="22"/>
                <w:highlight w:val="yellow"/>
                <w:lang w:eastAsia="en-US"/>
              </w:rPr>
            </w:pPr>
            <w:r w:rsidRPr="00885BCB">
              <w:rPr>
                <w:sz w:val="22"/>
                <w:szCs w:val="22"/>
                <w:lang w:eastAsia="en-US"/>
              </w:rPr>
              <w:t>Magnus Oscarsson (KD)</w:t>
            </w:r>
          </w:p>
        </w:tc>
        <w:tc>
          <w:tcPr>
            <w:tcW w:w="425" w:type="dxa"/>
            <w:tcBorders>
              <w:top w:val="single" w:sz="6" w:space="0" w:color="auto"/>
              <w:left w:val="single" w:sz="6" w:space="0" w:color="auto"/>
              <w:bottom w:val="single" w:sz="6" w:space="0" w:color="auto"/>
              <w:right w:val="single" w:sz="6" w:space="0" w:color="auto"/>
            </w:tcBorders>
          </w:tcPr>
          <w:p w14:paraId="2180F4DF" w14:textId="55F5F504" w:rsidR="00136BAF" w:rsidRPr="00885BCB" w:rsidRDefault="0036564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6B3ED1B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3FF8CD4" w14:textId="3B1137D9" w:rsidR="00136BAF" w:rsidRPr="00885BCB" w:rsidRDefault="0090408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5DCA81E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E6291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C2938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7A32CF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9FFCD2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56F16F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D0862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7B7552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F4A312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244C36B8"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B303E3C" w14:textId="0F112230" w:rsidR="00136BAF" w:rsidRPr="00885BCB" w:rsidRDefault="007B60B1" w:rsidP="002B7AED">
            <w:pPr>
              <w:tabs>
                <w:tab w:val="left" w:pos="2268"/>
                <w:tab w:val="left" w:pos="2977"/>
                <w:tab w:val="left" w:pos="4536"/>
              </w:tabs>
              <w:spacing w:line="256" w:lineRule="auto"/>
              <w:rPr>
                <w:sz w:val="22"/>
                <w:szCs w:val="22"/>
                <w:lang w:eastAsia="en-US"/>
              </w:rPr>
            </w:pPr>
            <w:r w:rsidRPr="00885BCB">
              <w:rPr>
                <w:sz w:val="22"/>
                <w:szCs w:val="22"/>
                <w:lang w:eastAsia="en-US"/>
              </w:rPr>
              <w:t>Helena Lindahl (C)</w:t>
            </w:r>
          </w:p>
        </w:tc>
        <w:tc>
          <w:tcPr>
            <w:tcW w:w="425" w:type="dxa"/>
            <w:tcBorders>
              <w:top w:val="single" w:sz="6" w:space="0" w:color="auto"/>
              <w:left w:val="single" w:sz="6" w:space="0" w:color="auto"/>
              <w:bottom w:val="single" w:sz="6" w:space="0" w:color="auto"/>
              <w:right w:val="single" w:sz="6" w:space="0" w:color="auto"/>
            </w:tcBorders>
          </w:tcPr>
          <w:p w14:paraId="34D081D4" w14:textId="57C57D35" w:rsidR="00136BAF" w:rsidRPr="00885BCB" w:rsidRDefault="0036564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E11699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D0BF1C9" w14:textId="5208F772" w:rsidR="00136BAF" w:rsidRPr="00885BCB" w:rsidRDefault="00904084"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0E478D8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0C4D6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2437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E2AD9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D29EB1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2CD9F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FB21E3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F3DDCC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4B8C2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7BA12293"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ADBEB11" w14:textId="2AC4C95D" w:rsidR="00136BAF" w:rsidRPr="00885BCB" w:rsidRDefault="00264381" w:rsidP="002B7AED">
            <w:pPr>
              <w:tabs>
                <w:tab w:val="left" w:pos="2268"/>
                <w:tab w:val="left" w:pos="2977"/>
                <w:tab w:val="left" w:pos="4536"/>
              </w:tabs>
              <w:spacing w:line="256" w:lineRule="auto"/>
              <w:rPr>
                <w:sz w:val="22"/>
                <w:szCs w:val="22"/>
                <w:lang w:eastAsia="en-US"/>
              </w:rPr>
            </w:pPr>
            <w:r>
              <w:rPr>
                <w:sz w:val="22"/>
                <w:szCs w:val="22"/>
                <w:lang w:eastAsia="en-US"/>
              </w:rPr>
              <w:t xml:space="preserve">Jakob Olofsgård </w:t>
            </w:r>
            <w:r w:rsidR="00136BAF" w:rsidRPr="00885BCB">
              <w:rPr>
                <w:sz w:val="22"/>
                <w:szCs w:val="22"/>
                <w:lang w:eastAsia="en-US"/>
              </w:rPr>
              <w:t>(L)</w:t>
            </w:r>
          </w:p>
        </w:tc>
        <w:tc>
          <w:tcPr>
            <w:tcW w:w="425" w:type="dxa"/>
            <w:tcBorders>
              <w:top w:val="single" w:sz="6" w:space="0" w:color="auto"/>
              <w:left w:val="single" w:sz="6" w:space="0" w:color="auto"/>
              <w:bottom w:val="single" w:sz="6" w:space="0" w:color="auto"/>
              <w:right w:val="single" w:sz="6" w:space="0" w:color="auto"/>
            </w:tcBorders>
          </w:tcPr>
          <w:p w14:paraId="01D5A3D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FA956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742F37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8281E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BF6AA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6BE87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FC27FA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3A8737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061E2A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42409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6B4EC1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D15B1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39347E6D"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FB866B2" w14:textId="77777777" w:rsidR="00136BAF" w:rsidRPr="00885BCB" w:rsidRDefault="00136BAF" w:rsidP="002B7AED">
            <w:pPr>
              <w:tabs>
                <w:tab w:val="left" w:pos="2268"/>
                <w:tab w:val="left" w:pos="2977"/>
                <w:tab w:val="left" w:pos="4536"/>
              </w:tabs>
              <w:spacing w:line="256" w:lineRule="auto"/>
              <w:rPr>
                <w:sz w:val="22"/>
                <w:szCs w:val="22"/>
                <w:lang w:eastAsia="en-US"/>
              </w:rPr>
            </w:pPr>
            <w:r w:rsidRPr="00885BCB">
              <w:rPr>
                <w:sz w:val="22"/>
                <w:szCs w:val="22"/>
              </w:rPr>
              <w:t>Rebecka Le Moine (MP)</w:t>
            </w:r>
          </w:p>
        </w:tc>
        <w:tc>
          <w:tcPr>
            <w:tcW w:w="425" w:type="dxa"/>
            <w:tcBorders>
              <w:top w:val="single" w:sz="6" w:space="0" w:color="auto"/>
              <w:left w:val="single" w:sz="6" w:space="0" w:color="auto"/>
              <w:bottom w:val="single" w:sz="6" w:space="0" w:color="auto"/>
              <w:right w:val="single" w:sz="6" w:space="0" w:color="auto"/>
            </w:tcBorders>
          </w:tcPr>
          <w:p w14:paraId="1048C04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2049F1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57D32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24D4A6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2D12B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33A52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E53F5F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60F663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D1E86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CDCB1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3F57EC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0EA74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0400CB15"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DE2EC72" w14:textId="6F9D72FC" w:rsidR="00136BAF" w:rsidRPr="00885BCB" w:rsidRDefault="000F7521" w:rsidP="002B7AED">
            <w:pPr>
              <w:tabs>
                <w:tab w:val="left" w:pos="2268"/>
                <w:tab w:val="left" w:pos="2977"/>
                <w:tab w:val="left" w:pos="4536"/>
              </w:tabs>
              <w:spacing w:line="256" w:lineRule="auto"/>
              <w:rPr>
                <w:sz w:val="22"/>
                <w:szCs w:val="22"/>
                <w:highlight w:val="yellow"/>
                <w:lang w:eastAsia="en-US"/>
              </w:rPr>
            </w:pPr>
            <w:r w:rsidRPr="00885BCB">
              <w:rPr>
                <w:sz w:val="22"/>
                <w:szCs w:val="22"/>
                <w:lang w:eastAsia="en-US"/>
              </w:rPr>
              <w:t>Anna af Sillén</w:t>
            </w:r>
            <w:r w:rsidR="00BE4890" w:rsidRPr="00885BCB">
              <w:rPr>
                <w:sz w:val="22"/>
                <w:szCs w:val="22"/>
                <w:lang w:eastAsia="en-US"/>
              </w:rPr>
              <w:t xml:space="preserve"> </w:t>
            </w:r>
            <w:r w:rsidR="00136BAF" w:rsidRPr="00885BCB">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7595AAE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C94EE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E5EE8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1FCAAB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2E7AC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2A3DD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93A83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9A82B0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387937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3139F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289644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D84CA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885BCB" w14:paraId="1A30A44C"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00955D3" w14:textId="10F88B59" w:rsidR="006A49EA" w:rsidRPr="00885BCB" w:rsidRDefault="00374D2C" w:rsidP="002B7AED">
            <w:pPr>
              <w:tabs>
                <w:tab w:val="left" w:pos="2268"/>
                <w:tab w:val="left" w:pos="2977"/>
                <w:tab w:val="left" w:pos="4536"/>
              </w:tabs>
              <w:spacing w:line="256" w:lineRule="auto"/>
              <w:rPr>
                <w:sz w:val="22"/>
                <w:szCs w:val="22"/>
                <w:lang w:eastAsia="en-US"/>
              </w:rPr>
            </w:pPr>
            <w:r>
              <w:rPr>
                <w:sz w:val="22"/>
                <w:szCs w:val="22"/>
                <w:lang w:eastAsia="en-US"/>
              </w:rPr>
              <w:t xml:space="preserve">Rashid </w:t>
            </w:r>
            <w:proofErr w:type="spellStart"/>
            <w:r>
              <w:rPr>
                <w:sz w:val="22"/>
                <w:szCs w:val="22"/>
                <w:lang w:eastAsia="en-US"/>
              </w:rPr>
              <w:t>Farivad</w:t>
            </w:r>
            <w:proofErr w:type="spellEnd"/>
            <w:r w:rsidRPr="00885BCB">
              <w:rPr>
                <w:sz w:val="22"/>
                <w:szCs w:val="22"/>
                <w:lang w:eastAsia="en-US"/>
              </w:rPr>
              <w:t xml:space="preserve"> </w:t>
            </w:r>
            <w:r w:rsidR="006A49EA" w:rsidRPr="00885BCB">
              <w:rPr>
                <w:sz w:val="22"/>
                <w:szCs w:val="22"/>
                <w:lang w:eastAsia="en-US"/>
              </w:rPr>
              <w:t>(SD)</w:t>
            </w:r>
            <w:r w:rsidR="00D846CD" w:rsidRPr="00885BCB">
              <w:rPr>
                <w:sz w:val="22"/>
                <w:szCs w:val="22"/>
                <w:lang w:eastAsia="en-US"/>
              </w:rPr>
              <w:t xml:space="preserve"> </w:t>
            </w:r>
          </w:p>
        </w:tc>
        <w:tc>
          <w:tcPr>
            <w:tcW w:w="425" w:type="dxa"/>
            <w:tcBorders>
              <w:top w:val="single" w:sz="6" w:space="0" w:color="auto"/>
              <w:left w:val="single" w:sz="6" w:space="0" w:color="auto"/>
              <w:bottom w:val="single" w:sz="6" w:space="0" w:color="auto"/>
              <w:right w:val="single" w:sz="6" w:space="0" w:color="auto"/>
            </w:tcBorders>
          </w:tcPr>
          <w:p w14:paraId="512E44E3"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158C02"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0A916E0"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1DF4373"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D2B75D6"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544B2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D45B7A"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8C653A1"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B830826"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DC90A4"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A5C090"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5D93E1D"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885BCB" w14:paraId="65EEEE2F"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EBC40DE" w14:textId="2A0697F2" w:rsidR="006A49EA" w:rsidRPr="00885BCB" w:rsidRDefault="00374D2C" w:rsidP="002B7AED">
            <w:pPr>
              <w:tabs>
                <w:tab w:val="left" w:pos="2268"/>
                <w:tab w:val="left" w:pos="2977"/>
                <w:tab w:val="left" w:pos="4536"/>
              </w:tabs>
              <w:spacing w:line="256" w:lineRule="auto"/>
              <w:rPr>
                <w:sz w:val="22"/>
                <w:szCs w:val="22"/>
                <w:lang w:eastAsia="en-US"/>
              </w:rPr>
            </w:pPr>
            <w:r w:rsidRPr="00885BCB">
              <w:rPr>
                <w:sz w:val="22"/>
                <w:szCs w:val="22"/>
                <w:lang w:eastAsia="en-US"/>
              </w:rPr>
              <w:t xml:space="preserve">Josef Fransson </w:t>
            </w:r>
            <w:r w:rsidR="006A49EA" w:rsidRPr="00885BCB">
              <w:rPr>
                <w:sz w:val="22"/>
                <w:szCs w:val="22"/>
                <w:lang w:eastAsia="en-US"/>
              </w:rPr>
              <w:t>(SD)</w:t>
            </w:r>
          </w:p>
        </w:tc>
        <w:tc>
          <w:tcPr>
            <w:tcW w:w="425" w:type="dxa"/>
            <w:tcBorders>
              <w:top w:val="single" w:sz="6" w:space="0" w:color="auto"/>
              <w:left w:val="single" w:sz="6" w:space="0" w:color="auto"/>
              <w:bottom w:val="single" w:sz="6" w:space="0" w:color="auto"/>
              <w:right w:val="single" w:sz="6" w:space="0" w:color="auto"/>
            </w:tcBorders>
          </w:tcPr>
          <w:p w14:paraId="5711549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E74427"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92E6C74"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036147"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B7B10B"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B0FBB13"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588BE11"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9F056CF"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3F2BB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67D40F5"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31CE4B"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C4048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885BCB" w14:paraId="230AD9FF"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54A5B0D" w14:textId="0597A3DB" w:rsidR="006A49EA" w:rsidRPr="00885BCB" w:rsidRDefault="006A49EA" w:rsidP="002B7AED">
            <w:pPr>
              <w:tabs>
                <w:tab w:val="left" w:pos="2268"/>
                <w:tab w:val="left" w:pos="2977"/>
                <w:tab w:val="left" w:pos="4536"/>
              </w:tabs>
              <w:spacing w:line="256" w:lineRule="auto"/>
              <w:rPr>
                <w:sz w:val="22"/>
                <w:szCs w:val="22"/>
                <w:lang w:eastAsia="en-US"/>
              </w:rPr>
            </w:pPr>
            <w:r w:rsidRPr="00885BCB">
              <w:rPr>
                <w:sz w:val="22"/>
                <w:szCs w:val="22"/>
                <w:lang w:eastAsia="en-US"/>
              </w:rPr>
              <w:t>Nadja Awad (V)</w:t>
            </w:r>
          </w:p>
        </w:tc>
        <w:tc>
          <w:tcPr>
            <w:tcW w:w="425" w:type="dxa"/>
            <w:tcBorders>
              <w:top w:val="single" w:sz="6" w:space="0" w:color="auto"/>
              <w:left w:val="single" w:sz="6" w:space="0" w:color="auto"/>
              <w:bottom w:val="single" w:sz="6" w:space="0" w:color="auto"/>
              <w:right w:val="single" w:sz="6" w:space="0" w:color="auto"/>
            </w:tcBorders>
          </w:tcPr>
          <w:p w14:paraId="3093B6D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DDA745B"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0AE9283"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37820F"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0854474"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9FE92A"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C0ADA0"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2D1A3E6"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89810D"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928A90A"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E9ABE3"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7419B5"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885BCB" w14:paraId="1BCA4A7E"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B8569D1" w14:textId="595B6E04" w:rsidR="006A49EA" w:rsidRPr="00885BCB" w:rsidRDefault="006A49EA" w:rsidP="002B7AED">
            <w:pPr>
              <w:tabs>
                <w:tab w:val="left" w:pos="2268"/>
                <w:tab w:val="left" w:pos="2977"/>
                <w:tab w:val="left" w:pos="4536"/>
              </w:tabs>
              <w:spacing w:line="256" w:lineRule="auto"/>
              <w:rPr>
                <w:sz w:val="22"/>
                <w:szCs w:val="22"/>
              </w:rPr>
            </w:pPr>
            <w:r w:rsidRPr="00885BCB">
              <w:rPr>
                <w:sz w:val="22"/>
                <w:szCs w:val="22"/>
              </w:rPr>
              <w:t>Rickard Nordin (C)</w:t>
            </w:r>
          </w:p>
        </w:tc>
        <w:tc>
          <w:tcPr>
            <w:tcW w:w="425" w:type="dxa"/>
            <w:tcBorders>
              <w:top w:val="single" w:sz="6" w:space="0" w:color="auto"/>
              <w:left w:val="single" w:sz="6" w:space="0" w:color="auto"/>
              <w:bottom w:val="single" w:sz="6" w:space="0" w:color="auto"/>
              <w:right w:val="single" w:sz="6" w:space="0" w:color="auto"/>
            </w:tcBorders>
          </w:tcPr>
          <w:p w14:paraId="38393305"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67143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7F742B"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A988EEE"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9B01D3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5DE89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1B12E12"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5411F04"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4F91F5"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9F22A3"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008C1D"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90BFBDE"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885BCB" w14:paraId="41AF32A6"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56C500B" w14:textId="198FB9DB" w:rsidR="006A49EA" w:rsidRPr="00885BCB" w:rsidRDefault="00374D2C" w:rsidP="002B7AED">
            <w:pPr>
              <w:tabs>
                <w:tab w:val="left" w:pos="2268"/>
                <w:tab w:val="left" w:pos="2977"/>
                <w:tab w:val="left" w:pos="4536"/>
              </w:tabs>
              <w:spacing w:line="256" w:lineRule="auto"/>
              <w:rPr>
                <w:sz w:val="22"/>
                <w:szCs w:val="22"/>
              </w:rPr>
            </w:pPr>
            <w:r w:rsidRPr="00374D2C">
              <w:rPr>
                <w:sz w:val="22"/>
                <w:szCs w:val="22"/>
                <w:lang w:eastAsia="en-US"/>
              </w:rPr>
              <w:t xml:space="preserve">Roland Utbult </w:t>
            </w:r>
            <w:r w:rsidR="006A49EA" w:rsidRPr="00885BCB">
              <w:rPr>
                <w:sz w:val="22"/>
                <w:szCs w:val="22"/>
              </w:rPr>
              <w:t>(KD)</w:t>
            </w:r>
          </w:p>
        </w:tc>
        <w:tc>
          <w:tcPr>
            <w:tcW w:w="425" w:type="dxa"/>
            <w:tcBorders>
              <w:top w:val="single" w:sz="6" w:space="0" w:color="auto"/>
              <w:left w:val="single" w:sz="6" w:space="0" w:color="auto"/>
              <w:bottom w:val="single" w:sz="6" w:space="0" w:color="auto"/>
              <w:right w:val="single" w:sz="6" w:space="0" w:color="auto"/>
            </w:tcBorders>
          </w:tcPr>
          <w:p w14:paraId="5747BE11"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653669E"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94B06F"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41880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0CA8E6"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CB83B20"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C0FD9D"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0CE325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6E50A7"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190C15"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F14D62"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3327495"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885BCB" w14:paraId="5AA8139E"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0B19C26" w14:textId="39D9C9C5" w:rsidR="006A49EA" w:rsidRPr="00885BCB" w:rsidRDefault="00374D2C" w:rsidP="002B7AED">
            <w:pPr>
              <w:tabs>
                <w:tab w:val="left" w:pos="2268"/>
                <w:tab w:val="left" w:pos="2977"/>
                <w:tab w:val="left" w:pos="4536"/>
              </w:tabs>
              <w:spacing w:line="256" w:lineRule="auto"/>
              <w:rPr>
                <w:sz w:val="22"/>
                <w:szCs w:val="22"/>
                <w:lang w:val="en-US" w:eastAsia="en-US"/>
              </w:rPr>
            </w:pPr>
            <w:r w:rsidRPr="00885BCB">
              <w:rPr>
                <w:sz w:val="22"/>
                <w:szCs w:val="22"/>
              </w:rPr>
              <w:t xml:space="preserve">Cecilia Engström </w:t>
            </w:r>
            <w:r w:rsidR="006A49EA" w:rsidRPr="00885BCB">
              <w:rPr>
                <w:sz w:val="22"/>
                <w:szCs w:val="22"/>
                <w:lang w:val="en-US" w:eastAsia="en-US"/>
              </w:rPr>
              <w:t>(KD)</w:t>
            </w:r>
          </w:p>
        </w:tc>
        <w:tc>
          <w:tcPr>
            <w:tcW w:w="425" w:type="dxa"/>
            <w:tcBorders>
              <w:top w:val="single" w:sz="6" w:space="0" w:color="auto"/>
              <w:left w:val="single" w:sz="6" w:space="0" w:color="auto"/>
              <w:bottom w:val="single" w:sz="6" w:space="0" w:color="auto"/>
              <w:right w:val="single" w:sz="6" w:space="0" w:color="auto"/>
            </w:tcBorders>
          </w:tcPr>
          <w:p w14:paraId="58C02BF4"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631AC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07877A"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E55A31"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C1E1D8"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901DF5B"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E26F43"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4D348EF"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A1F2BB"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E9DE28"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1FC5F6D"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E5A998"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885BCB" w14:paraId="4F45591F"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B739787" w14:textId="4519AE3C" w:rsidR="006A49EA" w:rsidRPr="00885BCB" w:rsidRDefault="00B83B89" w:rsidP="002B7AED">
            <w:pPr>
              <w:tabs>
                <w:tab w:val="left" w:pos="2268"/>
                <w:tab w:val="left" w:pos="2977"/>
                <w:tab w:val="left" w:pos="4536"/>
              </w:tabs>
              <w:spacing w:line="256" w:lineRule="auto"/>
              <w:rPr>
                <w:sz w:val="22"/>
                <w:szCs w:val="22"/>
                <w:lang w:val="en-US" w:eastAsia="en-US"/>
              </w:rPr>
            </w:pPr>
            <w:r w:rsidRPr="00885BCB">
              <w:rPr>
                <w:sz w:val="22"/>
                <w:szCs w:val="22"/>
                <w:lang w:val="en-US" w:eastAsia="en-US"/>
              </w:rPr>
              <w:t>Linus Lakso</w:t>
            </w:r>
            <w:r w:rsidR="006A49EA" w:rsidRPr="00885BCB">
              <w:rPr>
                <w:sz w:val="22"/>
                <w:szCs w:val="22"/>
                <w:lang w:val="en-US" w:eastAsia="en-US"/>
              </w:rPr>
              <w:t xml:space="preserve"> (MP)</w:t>
            </w:r>
          </w:p>
        </w:tc>
        <w:tc>
          <w:tcPr>
            <w:tcW w:w="425" w:type="dxa"/>
            <w:tcBorders>
              <w:top w:val="single" w:sz="6" w:space="0" w:color="auto"/>
              <w:left w:val="single" w:sz="6" w:space="0" w:color="auto"/>
              <w:bottom w:val="single" w:sz="6" w:space="0" w:color="auto"/>
              <w:right w:val="single" w:sz="6" w:space="0" w:color="auto"/>
            </w:tcBorders>
          </w:tcPr>
          <w:p w14:paraId="3C88DCED"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90437E"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7A18FB"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1D37B8"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EF3BDA"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8D7E1E7"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022E3C"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7B4B367"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5336C8"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69719F"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38A7DE"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8CD7F2"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885BCB" w14:paraId="3A26A19E"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58C16E0" w14:textId="2D34B6A3" w:rsidR="006A49EA" w:rsidRPr="00885BCB" w:rsidRDefault="00752EBB" w:rsidP="002B7AED">
            <w:pPr>
              <w:tabs>
                <w:tab w:val="left" w:pos="2268"/>
                <w:tab w:val="left" w:pos="2977"/>
                <w:tab w:val="left" w:pos="4536"/>
              </w:tabs>
              <w:spacing w:line="256" w:lineRule="auto"/>
              <w:rPr>
                <w:sz w:val="22"/>
                <w:szCs w:val="22"/>
                <w:lang w:eastAsia="en-US"/>
              </w:rPr>
            </w:pPr>
            <w:r w:rsidRPr="00885BCB">
              <w:rPr>
                <w:sz w:val="22"/>
                <w:szCs w:val="22"/>
                <w:lang w:eastAsia="en-US"/>
              </w:rPr>
              <w:t>Katarina Luhr</w:t>
            </w:r>
            <w:r w:rsidR="00621937" w:rsidRPr="00885BCB">
              <w:rPr>
                <w:sz w:val="22"/>
                <w:szCs w:val="22"/>
                <w:lang w:eastAsia="en-US"/>
              </w:rPr>
              <w:t xml:space="preserve"> </w:t>
            </w:r>
            <w:r w:rsidR="006A49EA" w:rsidRPr="00885BCB">
              <w:rPr>
                <w:sz w:val="22"/>
                <w:szCs w:val="22"/>
                <w:lang w:eastAsia="en-US"/>
              </w:rPr>
              <w:t>(MP)</w:t>
            </w:r>
          </w:p>
        </w:tc>
        <w:tc>
          <w:tcPr>
            <w:tcW w:w="425" w:type="dxa"/>
            <w:tcBorders>
              <w:top w:val="single" w:sz="6" w:space="0" w:color="auto"/>
              <w:left w:val="single" w:sz="6" w:space="0" w:color="auto"/>
              <w:bottom w:val="single" w:sz="6" w:space="0" w:color="auto"/>
              <w:right w:val="single" w:sz="6" w:space="0" w:color="auto"/>
            </w:tcBorders>
          </w:tcPr>
          <w:p w14:paraId="2A566A31"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03492F8"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F724A4"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455450"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5C04566"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C3326B5"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160C0A0"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7CA8FEB"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00362"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88EBEB7"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372C8E"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AB4EE4B"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885BCB" w14:paraId="2AC8F756"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F8E9E24" w14:textId="6A80C9B1" w:rsidR="006A49EA" w:rsidRPr="00885BCB" w:rsidRDefault="006A49EA" w:rsidP="002B7AED">
            <w:pPr>
              <w:tabs>
                <w:tab w:val="left" w:pos="2268"/>
                <w:tab w:val="left" w:pos="2977"/>
                <w:tab w:val="left" w:pos="4536"/>
              </w:tabs>
              <w:spacing w:line="256" w:lineRule="auto"/>
              <w:rPr>
                <w:sz w:val="22"/>
                <w:szCs w:val="22"/>
                <w:lang w:eastAsia="en-US"/>
              </w:rPr>
            </w:pPr>
            <w:r w:rsidRPr="00885BCB">
              <w:rPr>
                <w:sz w:val="22"/>
                <w:szCs w:val="22"/>
                <w:lang w:eastAsia="en-US"/>
              </w:rPr>
              <w:t>Louise Eklund (L)</w:t>
            </w:r>
          </w:p>
        </w:tc>
        <w:tc>
          <w:tcPr>
            <w:tcW w:w="425" w:type="dxa"/>
            <w:tcBorders>
              <w:top w:val="single" w:sz="6" w:space="0" w:color="auto"/>
              <w:left w:val="single" w:sz="6" w:space="0" w:color="auto"/>
              <w:bottom w:val="single" w:sz="6" w:space="0" w:color="auto"/>
              <w:right w:val="single" w:sz="6" w:space="0" w:color="auto"/>
            </w:tcBorders>
          </w:tcPr>
          <w:p w14:paraId="3D558CCA"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0706B0"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985798"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652AE6"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2B9ABC"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DC0EB1"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12C6175"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EA3B871"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E7B950"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BD326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43EC1D"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AC60C0C"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885BCB" w14:paraId="5348602A"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9F96AA4" w14:textId="1026AE64" w:rsidR="006A49EA" w:rsidRPr="00885BCB" w:rsidRDefault="00910C8E" w:rsidP="002B7AED">
            <w:pPr>
              <w:tabs>
                <w:tab w:val="left" w:pos="2268"/>
                <w:tab w:val="left" w:pos="2977"/>
                <w:tab w:val="left" w:pos="4536"/>
              </w:tabs>
              <w:spacing w:line="256" w:lineRule="auto"/>
              <w:rPr>
                <w:sz w:val="22"/>
                <w:szCs w:val="22"/>
                <w:lang w:eastAsia="en-US"/>
              </w:rPr>
            </w:pPr>
            <w:r w:rsidRPr="00885BCB">
              <w:rPr>
                <w:sz w:val="22"/>
                <w:szCs w:val="22"/>
                <w:lang w:eastAsia="en-US"/>
              </w:rPr>
              <w:t>Helena Gellerman</w:t>
            </w:r>
            <w:r w:rsidR="006A49EA" w:rsidRPr="00885BCB">
              <w:rPr>
                <w:sz w:val="22"/>
                <w:szCs w:val="22"/>
                <w:lang w:eastAsia="en-US"/>
              </w:rPr>
              <w:t xml:space="preserve"> (L)</w:t>
            </w:r>
          </w:p>
        </w:tc>
        <w:tc>
          <w:tcPr>
            <w:tcW w:w="425" w:type="dxa"/>
            <w:tcBorders>
              <w:top w:val="single" w:sz="6" w:space="0" w:color="auto"/>
              <w:left w:val="single" w:sz="6" w:space="0" w:color="auto"/>
              <w:bottom w:val="single" w:sz="6" w:space="0" w:color="auto"/>
              <w:right w:val="single" w:sz="6" w:space="0" w:color="auto"/>
            </w:tcBorders>
          </w:tcPr>
          <w:p w14:paraId="107CC65C"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D2746A"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DC8DACE"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7ED194"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3ACBD8"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AAF655"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B9050D"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D03AC52"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F6B582"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9E0F7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C4673A"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B906D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B323CB" w:rsidRPr="00885BCB" w14:paraId="2B2E99E6"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B1B09FA" w14:textId="622F00EF" w:rsidR="00B323CB" w:rsidRPr="00885BCB" w:rsidRDefault="0040271E" w:rsidP="002B7AED">
            <w:pPr>
              <w:tabs>
                <w:tab w:val="left" w:pos="2268"/>
                <w:tab w:val="left" w:pos="2977"/>
                <w:tab w:val="left" w:pos="4536"/>
              </w:tabs>
              <w:spacing w:line="256" w:lineRule="auto"/>
              <w:rPr>
                <w:sz w:val="22"/>
                <w:szCs w:val="22"/>
                <w:lang w:eastAsia="en-US"/>
              </w:rPr>
            </w:pPr>
            <w:r w:rsidRPr="00885BCB">
              <w:rPr>
                <w:sz w:val="22"/>
                <w:szCs w:val="22"/>
                <w:lang w:eastAsia="en-US"/>
              </w:rPr>
              <w:t>Malin Östh</w:t>
            </w:r>
            <w:r w:rsidR="00B323CB" w:rsidRPr="00885BCB">
              <w:rPr>
                <w:sz w:val="22"/>
                <w:szCs w:val="22"/>
                <w:lang w:eastAsia="en-US"/>
              </w:rPr>
              <w:t xml:space="preserve"> (V)</w:t>
            </w:r>
          </w:p>
        </w:tc>
        <w:tc>
          <w:tcPr>
            <w:tcW w:w="425" w:type="dxa"/>
            <w:tcBorders>
              <w:top w:val="single" w:sz="6" w:space="0" w:color="auto"/>
              <w:left w:val="single" w:sz="6" w:space="0" w:color="auto"/>
              <w:bottom w:val="single" w:sz="6" w:space="0" w:color="auto"/>
              <w:right w:val="single" w:sz="6" w:space="0" w:color="auto"/>
            </w:tcBorders>
          </w:tcPr>
          <w:p w14:paraId="175AA0C0"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D5B2EE"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33E0B62"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478DE9"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A1BFF48"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F1D4C9D"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2110C9C"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31D93F8"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C235A9"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916073"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2DF445"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F00C267"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6010F" w:rsidRPr="00885BCB" w14:paraId="139DAC0E"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2573444" w14:textId="1C166606" w:rsidR="0066010F" w:rsidRPr="00885BCB" w:rsidRDefault="0066010F" w:rsidP="002B7AED">
            <w:pPr>
              <w:tabs>
                <w:tab w:val="left" w:pos="2268"/>
                <w:tab w:val="left" w:pos="2977"/>
                <w:tab w:val="left" w:pos="4536"/>
              </w:tabs>
              <w:spacing w:line="256" w:lineRule="auto"/>
              <w:rPr>
                <w:sz w:val="22"/>
                <w:szCs w:val="22"/>
                <w:lang w:eastAsia="en-US"/>
              </w:rPr>
            </w:pPr>
            <w:r w:rsidRPr="00885BCB">
              <w:rPr>
                <w:sz w:val="22"/>
                <w:szCs w:val="22"/>
                <w:lang w:eastAsia="en-US"/>
              </w:rPr>
              <w:t>Anders Karlsson (C)</w:t>
            </w:r>
          </w:p>
        </w:tc>
        <w:tc>
          <w:tcPr>
            <w:tcW w:w="425" w:type="dxa"/>
            <w:tcBorders>
              <w:top w:val="single" w:sz="6" w:space="0" w:color="auto"/>
              <w:left w:val="single" w:sz="6" w:space="0" w:color="auto"/>
              <w:bottom w:val="single" w:sz="6" w:space="0" w:color="auto"/>
              <w:right w:val="single" w:sz="6" w:space="0" w:color="auto"/>
            </w:tcBorders>
          </w:tcPr>
          <w:p w14:paraId="367CD5F7" w14:textId="362D6132" w:rsidR="0066010F" w:rsidRPr="00885BCB" w:rsidRDefault="0036564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6E294696" w14:textId="77777777" w:rsidR="0066010F" w:rsidRPr="00885BCB"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085CAE0" w14:textId="05F689D8" w:rsidR="0066010F" w:rsidRPr="00885BCB" w:rsidRDefault="0036564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7C4B9E1" w14:textId="77777777" w:rsidR="0066010F" w:rsidRPr="00885BCB"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1BEA06" w14:textId="77777777" w:rsidR="0066010F" w:rsidRPr="00885BCB"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ED9045" w14:textId="77777777" w:rsidR="0066010F" w:rsidRPr="00885BCB"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2C4615E" w14:textId="77777777" w:rsidR="0066010F" w:rsidRPr="00885BCB"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2D7F7E7" w14:textId="77777777" w:rsidR="0066010F" w:rsidRPr="00885BCB"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24E2335" w14:textId="77777777" w:rsidR="0066010F" w:rsidRPr="00885BCB"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A9AFF3" w14:textId="77777777" w:rsidR="0066010F" w:rsidRPr="00885BCB"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CFD552" w14:textId="77777777" w:rsidR="0066010F" w:rsidRPr="00885BCB"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376EAD" w14:textId="77777777" w:rsidR="0066010F" w:rsidRPr="00885BCB"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F06942" w:rsidRPr="00885BCB" w14:paraId="4B6FF73C"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4B343B8" w14:textId="680F96B9" w:rsidR="00F06942" w:rsidRPr="00885BCB" w:rsidRDefault="00F06942" w:rsidP="002B7AED">
            <w:pPr>
              <w:tabs>
                <w:tab w:val="left" w:pos="2268"/>
                <w:tab w:val="left" w:pos="2977"/>
                <w:tab w:val="left" w:pos="4536"/>
              </w:tabs>
              <w:spacing w:line="256" w:lineRule="auto"/>
              <w:rPr>
                <w:sz w:val="22"/>
                <w:szCs w:val="22"/>
                <w:lang w:eastAsia="en-US"/>
              </w:rPr>
            </w:pPr>
            <w:r w:rsidRPr="00F06942">
              <w:rPr>
                <w:sz w:val="22"/>
                <w:szCs w:val="22"/>
                <w:lang w:eastAsia="en-US"/>
              </w:rPr>
              <w:t>Karin Sundin (S)</w:t>
            </w:r>
          </w:p>
        </w:tc>
        <w:tc>
          <w:tcPr>
            <w:tcW w:w="425" w:type="dxa"/>
            <w:tcBorders>
              <w:top w:val="single" w:sz="6" w:space="0" w:color="auto"/>
              <w:left w:val="single" w:sz="6" w:space="0" w:color="auto"/>
              <w:bottom w:val="single" w:sz="6" w:space="0" w:color="auto"/>
              <w:right w:val="single" w:sz="6" w:space="0" w:color="auto"/>
            </w:tcBorders>
          </w:tcPr>
          <w:p w14:paraId="3C39A2B7" w14:textId="77777777" w:rsidR="00F06942" w:rsidRPr="00885BCB" w:rsidRDefault="00F0694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241B27" w14:textId="77777777" w:rsidR="00F06942" w:rsidRPr="00885BCB" w:rsidRDefault="00F0694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326463" w14:textId="77777777" w:rsidR="00F06942" w:rsidRPr="00885BCB" w:rsidRDefault="00F0694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641ECCC" w14:textId="77777777" w:rsidR="00F06942" w:rsidRPr="00885BCB" w:rsidRDefault="00F0694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A264F36" w14:textId="77777777" w:rsidR="00F06942" w:rsidRPr="00885BCB" w:rsidRDefault="00F0694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B9A343" w14:textId="77777777" w:rsidR="00F06942" w:rsidRPr="00885BCB" w:rsidRDefault="00F0694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EB8F040" w14:textId="77777777" w:rsidR="00F06942" w:rsidRPr="00885BCB" w:rsidRDefault="00F0694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7E56F7C" w14:textId="77777777" w:rsidR="00F06942" w:rsidRPr="00885BCB" w:rsidRDefault="00F0694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F2D6A4" w14:textId="77777777" w:rsidR="00F06942" w:rsidRPr="00885BCB" w:rsidRDefault="00F0694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212F50" w14:textId="77777777" w:rsidR="00F06942" w:rsidRPr="00885BCB" w:rsidRDefault="00F0694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20F2D2" w14:textId="77777777" w:rsidR="00F06942" w:rsidRPr="00885BCB" w:rsidRDefault="00F0694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9102534" w14:textId="77777777" w:rsidR="00F06942" w:rsidRPr="00885BCB" w:rsidRDefault="00F0694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48BA59FD"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3969" w:type="dxa"/>
          </w:tcPr>
          <w:p w14:paraId="2D7B8B2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885BCB">
              <w:rPr>
                <w:sz w:val="22"/>
                <w:szCs w:val="22"/>
              </w:rPr>
              <w:t>N = Närvarande</w:t>
            </w:r>
          </w:p>
        </w:tc>
        <w:tc>
          <w:tcPr>
            <w:tcW w:w="5245" w:type="dxa"/>
            <w:gridSpan w:val="14"/>
          </w:tcPr>
          <w:p w14:paraId="7795CBD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885BCB">
              <w:rPr>
                <w:sz w:val="22"/>
                <w:szCs w:val="22"/>
              </w:rPr>
              <w:t>X = ledamöter som deltagit i handläggningen</w:t>
            </w:r>
          </w:p>
        </w:tc>
      </w:tr>
      <w:tr w:rsidR="00136BAF" w:rsidRPr="00885BCB" w14:paraId="0CBA6331"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969" w:type="dxa"/>
          </w:tcPr>
          <w:p w14:paraId="301B190D" w14:textId="10F32840" w:rsidR="00136BAF" w:rsidRPr="00885BCB"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885BCB">
              <w:rPr>
                <w:sz w:val="22"/>
                <w:szCs w:val="22"/>
              </w:rPr>
              <w:t xml:space="preserve">R </w:t>
            </w:r>
            <w:r w:rsidR="00136BAF" w:rsidRPr="00885BCB">
              <w:rPr>
                <w:sz w:val="22"/>
                <w:szCs w:val="22"/>
              </w:rPr>
              <w:t xml:space="preserve">= </w:t>
            </w:r>
            <w:r w:rsidRPr="00885BCB">
              <w:rPr>
                <w:sz w:val="22"/>
                <w:szCs w:val="22"/>
              </w:rPr>
              <w:t>Omröstning med rösträkning</w:t>
            </w:r>
          </w:p>
        </w:tc>
        <w:tc>
          <w:tcPr>
            <w:tcW w:w="5245" w:type="dxa"/>
            <w:gridSpan w:val="14"/>
          </w:tcPr>
          <w:p w14:paraId="1A9CCEE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885BCB">
              <w:rPr>
                <w:sz w:val="22"/>
                <w:szCs w:val="22"/>
              </w:rPr>
              <w:t>O = ledamöter som härutöver har varit närvarande</w:t>
            </w:r>
          </w:p>
        </w:tc>
      </w:tr>
    </w:tbl>
    <w:p w14:paraId="7D054757" w14:textId="2D05C202" w:rsidR="00FB07D3" w:rsidRDefault="00FB07D3">
      <w:pPr>
        <w:rPr>
          <w:sz w:val="22"/>
          <w:szCs w:val="22"/>
        </w:rPr>
      </w:pPr>
    </w:p>
    <w:p w14:paraId="50F094E0" w14:textId="77777777" w:rsidR="006D37C2" w:rsidRPr="00885BCB" w:rsidRDefault="006D37C2">
      <w:pPr>
        <w:rPr>
          <w:sz w:val="22"/>
          <w:szCs w:val="22"/>
        </w:rPr>
      </w:pPr>
    </w:p>
    <w:tbl>
      <w:tblPr>
        <w:tblW w:w="10774" w:type="dxa"/>
        <w:tblInd w:w="-709" w:type="dxa"/>
        <w:tblLayout w:type="fixed"/>
        <w:tblCellMar>
          <w:left w:w="70" w:type="dxa"/>
          <w:right w:w="70" w:type="dxa"/>
        </w:tblCellMar>
        <w:tblLook w:val="0000" w:firstRow="0" w:lastRow="0" w:firstColumn="0" w:lastColumn="0" w:noHBand="0" w:noVBand="0"/>
      </w:tblPr>
      <w:tblGrid>
        <w:gridCol w:w="6532"/>
        <w:gridCol w:w="2206"/>
        <w:gridCol w:w="2036"/>
      </w:tblGrid>
      <w:tr w:rsidR="00987069" w:rsidRPr="00885BCB" w14:paraId="49A4453C" w14:textId="77777777" w:rsidTr="005119DB">
        <w:tc>
          <w:tcPr>
            <w:tcW w:w="6532" w:type="dxa"/>
          </w:tcPr>
          <w:p w14:paraId="2193F045" w14:textId="77777777" w:rsidR="00987069" w:rsidRPr="00885BCB" w:rsidRDefault="00987069" w:rsidP="00DC7DFD">
            <w:pPr>
              <w:tabs>
                <w:tab w:val="left" w:pos="1276"/>
              </w:tabs>
              <w:rPr>
                <w:sz w:val="22"/>
                <w:szCs w:val="22"/>
              </w:rPr>
            </w:pPr>
            <w:r w:rsidRPr="00885BCB">
              <w:rPr>
                <w:sz w:val="22"/>
                <w:szCs w:val="22"/>
              </w:rPr>
              <w:br w:type="page"/>
              <w:t>MILJÖ- OCH JORDBRUKSUTSKOTTET</w:t>
            </w:r>
          </w:p>
        </w:tc>
        <w:tc>
          <w:tcPr>
            <w:tcW w:w="2206" w:type="dxa"/>
          </w:tcPr>
          <w:p w14:paraId="43754FAC" w14:textId="77777777" w:rsidR="00987069" w:rsidRPr="00885BCB" w:rsidRDefault="00987069" w:rsidP="00DC7DFD">
            <w:pPr>
              <w:tabs>
                <w:tab w:val="left" w:pos="1276"/>
              </w:tabs>
              <w:rPr>
                <w:sz w:val="22"/>
                <w:szCs w:val="22"/>
              </w:rPr>
            </w:pPr>
          </w:p>
        </w:tc>
        <w:tc>
          <w:tcPr>
            <w:tcW w:w="2036" w:type="dxa"/>
          </w:tcPr>
          <w:p w14:paraId="067E53B4" w14:textId="77777777" w:rsidR="00987069" w:rsidRPr="00885BCB" w:rsidRDefault="00987069" w:rsidP="00DC7DFD">
            <w:pPr>
              <w:tabs>
                <w:tab w:val="left" w:pos="1276"/>
              </w:tabs>
              <w:ind w:right="-212"/>
              <w:rPr>
                <w:b/>
                <w:sz w:val="22"/>
                <w:szCs w:val="22"/>
              </w:rPr>
            </w:pPr>
            <w:r w:rsidRPr="00885BCB">
              <w:rPr>
                <w:b/>
                <w:sz w:val="22"/>
                <w:szCs w:val="22"/>
              </w:rPr>
              <w:t>Bilaga 2</w:t>
            </w:r>
          </w:p>
          <w:p w14:paraId="375DC82E" w14:textId="77777777" w:rsidR="00987069" w:rsidRPr="00885BCB" w:rsidRDefault="00987069" w:rsidP="00DC7DFD">
            <w:pPr>
              <w:tabs>
                <w:tab w:val="left" w:pos="1276"/>
              </w:tabs>
              <w:ind w:right="-212"/>
              <w:rPr>
                <w:sz w:val="22"/>
                <w:szCs w:val="22"/>
              </w:rPr>
            </w:pPr>
            <w:r w:rsidRPr="00885BCB">
              <w:rPr>
                <w:sz w:val="22"/>
                <w:szCs w:val="22"/>
              </w:rPr>
              <w:t>till protokoll</w:t>
            </w:r>
          </w:p>
          <w:p w14:paraId="23D5517F" w14:textId="26CC897F" w:rsidR="00987069" w:rsidRPr="00885BCB" w:rsidRDefault="00987069" w:rsidP="00DC7DFD">
            <w:pPr>
              <w:tabs>
                <w:tab w:val="left" w:pos="1276"/>
              </w:tabs>
              <w:ind w:right="-212"/>
              <w:rPr>
                <w:b/>
                <w:sz w:val="22"/>
                <w:szCs w:val="22"/>
              </w:rPr>
            </w:pPr>
            <w:r w:rsidRPr="00885BCB">
              <w:rPr>
                <w:sz w:val="22"/>
                <w:szCs w:val="22"/>
              </w:rPr>
              <w:t>202</w:t>
            </w:r>
            <w:r w:rsidR="002320D7">
              <w:rPr>
                <w:sz w:val="22"/>
                <w:szCs w:val="22"/>
              </w:rPr>
              <w:t>5</w:t>
            </w:r>
            <w:r w:rsidRPr="00885BCB">
              <w:rPr>
                <w:sz w:val="22"/>
                <w:szCs w:val="22"/>
              </w:rPr>
              <w:t>/2</w:t>
            </w:r>
            <w:r w:rsidR="002320D7">
              <w:rPr>
                <w:sz w:val="22"/>
                <w:szCs w:val="22"/>
              </w:rPr>
              <w:t>6</w:t>
            </w:r>
            <w:r w:rsidRPr="00885BCB">
              <w:rPr>
                <w:sz w:val="22"/>
                <w:szCs w:val="22"/>
              </w:rPr>
              <w:t>:</w:t>
            </w:r>
            <w:r w:rsidR="007054DF">
              <w:rPr>
                <w:sz w:val="22"/>
                <w:szCs w:val="22"/>
              </w:rPr>
              <w:t>24</w:t>
            </w:r>
          </w:p>
        </w:tc>
      </w:tr>
    </w:tbl>
    <w:p w14:paraId="65235AD1" w14:textId="77777777" w:rsidR="00D80516" w:rsidRDefault="00D80516" w:rsidP="00D80516">
      <w:pPr>
        <w:tabs>
          <w:tab w:val="left" w:pos="1701"/>
        </w:tabs>
        <w:rPr>
          <w:b/>
          <w:sz w:val="22"/>
          <w:szCs w:val="22"/>
        </w:rPr>
      </w:pPr>
      <w:bookmarkStart w:id="3" w:name="_Hlk215733820"/>
    </w:p>
    <w:p w14:paraId="28931D4D" w14:textId="1C5788AF" w:rsidR="00D80516" w:rsidRDefault="00D80516" w:rsidP="00D80516">
      <w:pPr>
        <w:tabs>
          <w:tab w:val="left" w:pos="1701"/>
        </w:tabs>
        <w:rPr>
          <w:b/>
          <w:sz w:val="22"/>
          <w:szCs w:val="22"/>
        </w:rPr>
      </w:pPr>
      <w:r w:rsidRPr="00F01A93">
        <w:rPr>
          <w:b/>
          <w:sz w:val="22"/>
          <w:szCs w:val="22"/>
        </w:rPr>
        <w:t xml:space="preserve">Överläggning den </w:t>
      </w:r>
      <w:r>
        <w:rPr>
          <w:b/>
          <w:sz w:val="22"/>
          <w:szCs w:val="22"/>
        </w:rPr>
        <w:t>22 januari 2026</w:t>
      </w:r>
      <w:r w:rsidRPr="00F01A93">
        <w:rPr>
          <w:b/>
          <w:sz w:val="22"/>
          <w:szCs w:val="22"/>
        </w:rPr>
        <w:t xml:space="preserve"> om </w:t>
      </w:r>
      <w:r>
        <w:rPr>
          <w:b/>
          <w:sz w:val="22"/>
          <w:szCs w:val="22"/>
        </w:rPr>
        <w:t>m</w:t>
      </w:r>
      <w:r w:rsidRPr="007054DF">
        <w:rPr>
          <w:b/>
          <w:sz w:val="22"/>
          <w:szCs w:val="22"/>
        </w:rPr>
        <w:t>eddelande från kommissionen till Europaparlamentet, rådet, Europeiska ekonomiska och sociala kommittén SAMT Region</w:t>
      </w:r>
      <w:r>
        <w:rPr>
          <w:b/>
          <w:sz w:val="22"/>
          <w:szCs w:val="22"/>
        </w:rPr>
        <w:t>-</w:t>
      </w:r>
      <w:r w:rsidRPr="007054DF">
        <w:rPr>
          <w:b/>
          <w:sz w:val="22"/>
          <w:szCs w:val="22"/>
        </w:rPr>
        <w:t>kommittén En strategisk ram för en konkurrenskraftig och hållbar bioekonomi för EU</w:t>
      </w:r>
    </w:p>
    <w:p w14:paraId="2ED7DBBB" w14:textId="77777777" w:rsidR="00D80516" w:rsidRDefault="00D80516" w:rsidP="00D80516">
      <w:pPr>
        <w:tabs>
          <w:tab w:val="left" w:pos="1701"/>
        </w:tabs>
        <w:rPr>
          <w:b/>
          <w:sz w:val="22"/>
          <w:szCs w:val="22"/>
        </w:rPr>
      </w:pPr>
    </w:p>
    <w:p w14:paraId="2A1556B9" w14:textId="77777777" w:rsidR="00D80516" w:rsidRDefault="00D80516" w:rsidP="00D80516">
      <w:pPr>
        <w:rPr>
          <w:b/>
          <w:bCs/>
          <w:sz w:val="22"/>
          <w:szCs w:val="22"/>
        </w:rPr>
      </w:pPr>
      <w:r w:rsidRPr="00254834">
        <w:rPr>
          <w:b/>
          <w:bCs/>
          <w:sz w:val="22"/>
          <w:szCs w:val="22"/>
        </w:rPr>
        <w:t>Preliminär svensk ståndpunkt:</w:t>
      </w:r>
    </w:p>
    <w:p w14:paraId="0FACBD1E" w14:textId="77777777" w:rsidR="00D80516" w:rsidRDefault="00D80516" w:rsidP="00D80516">
      <w:pPr>
        <w:rPr>
          <w:sz w:val="22"/>
          <w:szCs w:val="22"/>
        </w:rPr>
      </w:pPr>
      <w:bookmarkStart w:id="4" w:name="_Hlk219024284"/>
      <w:r w:rsidRPr="00254834">
        <w:rPr>
          <w:sz w:val="22"/>
          <w:szCs w:val="22"/>
        </w:rPr>
        <w:t>Regeringen välkomnar EU:s nya bioekonomistrategi och dess vision för 2040, i synnerhet strategins möjlighet att bidra till att fasa ut fossila resurser och energi, och till ökad konkurrenskraft. Regeringen anser att bioekonomi är central i klimatarbetet samtidigt som den bidrar med ekonomisk tillväxt, sysselsättning, konkurrenskraft, miljönytta, regional- och landsbygdsutveckling, försörjningstrygghet och motståndskraft. Den bidrar även till minskad sårbarhet och ökad beredskap.</w:t>
      </w:r>
    </w:p>
    <w:p w14:paraId="70DFED6E" w14:textId="77777777" w:rsidR="00D80516" w:rsidRPr="00254834" w:rsidRDefault="00D80516" w:rsidP="00D80516">
      <w:pPr>
        <w:rPr>
          <w:sz w:val="22"/>
          <w:szCs w:val="22"/>
        </w:rPr>
      </w:pPr>
    </w:p>
    <w:p w14:paraId="59A48461" w14:textId="77777777" w:rsidR="00D80516" w:rsidRPr="00254834" w:rsidRDefault="00D80516" w:rsidP="00D80516">
      <w:pPr>
        <w:pStyle w:val="Brdtext"/>
        <w:rPr>
          <w:sz w:val="22"/>
          <w:szCs w:val="22"/>
        </w:rPr>
      </w:pPr>
      <w:r w:rsidRPr="00254834">
        <w:rPr>
          <w:sz w:val="22"/>
          <w:szCs w:val="22"/>
        </w:rPr>
        <w:t xml:space="preserve">För att främja innovation och konkurrenskraft avser regeringen verka för regelförenkling, kostnadseffektivitet och att strategin och dess åtgärder inte leder till ökad detaljreglering, mer administrativa bördor eller ytterligare reglering av vilka sektorer som får använda olika typer av biomassa. </w:t>
      </w:r>
    </w:p>
    <w:bookmarkEnd w:id="4"/>
    <w:p w14:paraId="17775AFA" w14:textId="77777777" w:rsidR="00D80516" w:rsidRPr="00254834" w:rsidRDefault="00D80516" w:rsidP="00D80516">
      <w:pPr>
        <w:pStyle w:val="Brdtext"/>
        <w:rPr>
          <w:sz w:val="22"/>
          <w:szCs w:val="22"/>
        </w:rPr>
      </w:pPr>
      <w:r w:rsidRPr="00254834">
        <w:rPr>
          <w:sz w:val="22"/>
          <w:szCs w:val="22"/>
        </w:rPr>
        <w:t>Näringslivet behöver långsiktiga, stabila och förutsägbara förutsättningar. Därför bör effektivt genomförande av befintlig lagstiftning och beslutad lagstiftning prioriteras framför att ta fram ny, samt fortsatt förenklingsarbete. En hög skyddsnivå för människors hälsa och miljön ska bibehållas.</w:t>
      </w:r>
      <w:r w:rsidRPr="00254834">
        <w:rPr>
          <w:rStyle w:val="Kommentarsreferens"/>
          <w:sz w:val="22"/>
          <w:szCs w:val="22"/>
        </w:rPr>
        <w:t xml:space="preserve"> </w:t>
      </w:r>
      <w:r w:rsidRPr="00254834">
        <w:rPr>
          <w:sz w:val="22"/>
          <w:szCs w:val="22"/>
        </w:rPr>
        <w:t>Vidare anser regeringen att det även finns behov av snabbare marknadstillträde med bibehållen kvalitet i prövningsprocesserna. För regeringen är det viktigt att åtgärder inte hindrar möjligheterna till att utforma kostnadseffektiv nationell politik.</w:t>
      </w:r>
    </w:p>
    <w:p w14:paraId="58E9E536" w14:textId="77777777" w:rsidR="00D80516" w:rsidRPr="00254834" w:rsidRDefault="00D80516" w:rsidP="00D80516">
      <w:pPr>
        <w:pStyle w:val="Brdtext"/>
        <w:rPr>
          <w:sz w:val="22"/>
          <w:szCs w:val="22"/>
        </w:rPr>
      </w:pPr>
      <w:r w:rsidRPr="00254834">
        <w:rPr>
          <w:sz w:val="22"/>
          <w:szCs w:val="22"/>
        </w:rPr>
        <w:t>Det är viktigt att den inre marknadens funktionssätt värnas och att hänsyn tas till nationella förutsättningar. En välfungerande marknad styr biomassan till att användas där den har störst värde och det finns flera parallella processer i bioekonomin som tillsammans skapar resurseffektivitet.</w:t>
      </w:r>
    </w:p>
    <w:p w14:paraId="200B31E5" w14:textId="77777777" w:rsidR="00D80516" w:rsidRPr="00254834" w:rsidRDefault="00D80516" w:rsidP="00D80516">
      <w:pPr>
        <w:rPr>
          <w:rFonts w:ascii="Garamond" w:hAnsi="Garamond" w:cs="Garamond"/>
          <w:sz w:val="22"/>
          <w:szCs w:val="22"/>
        </w:rPr>
      </w:pPr>
      <w:r w:rsidRPr="00254834">
        <w:rPr>
          <w:sz w:val="22"/>
          <w:szCs w:val="22"/>
        </w:rPr>
        <w:t>Regeringen välkomnar att strategin tar ett sektorsövergripande angreppssätt och inkluderar både den land- och havsbaserade bioekonomin. Ökat samarbete över sektorsgränser möjliggör både ökad resurseffektivitet och nya produkter och lösningar. Primärproducenterna är basen i bioekonomin och det är avgörande att de ges förutsättningar att utvecklas och att lönsamheten och deras konkurrenskraft stärks.</w:t>
      </w:r>
      <w:bookmarkEnd w:id="3"/>
      <w:r>
        <w:rPr>
          <w:sz w:val="22"/>
          <w:szCs w:val="22"/>
        </w:rPr>
        <w:br/>
      </w:r>
    </w:p>
    <w:p w14:paraId="6885D988" w14:textId="77777777" w:rsidR="00D80516" w:rsidRPr="00254834" w:rsidRDefault="00D80516" w:rsidP="00D80516">
      <w:pPr>
        <w:pStyle w:val="Brdtext"/>
        <w:rPr>
          <w:sz w:val="22"/>
          <w:szCs w:val="22"/>
        </w:rPr>
      </w:pPr>
      <w:bookmarkStart w:id="5" w:name="_Hlk218753413"/>
      <w:r w:rsidRPr="00254834">
        <w:rPr>
          <w:sz w:val="22"/>
          <w:szCs w:val="22"/>
        </w:rPr>
        <w:t xml:space="preserve">EU:s medlemsländer har olika resurser och förutsättningar inom bioekonomi, vilket är en styrka för EU:s bioekonomi och gör oss mindre sårbara. Det är viktigt att dessa skillnader beaktas och värnas i utformandet av åtgärder på bioekonomiområdet. </w:t>
      </w:r>
      <w:bookmarkEnd w:id="5"/>
      <w:r w:rsidRPr="00254834">
        <w:rPr>
          <w:sz w:val="22"/>
          <w:szCs w:val="22"/>
        </w:rPr>
        <w:t>För att strategin ska vara framgångsrik är det viktigt att berörda aktörer och sektorer, inklusive primärproducenter, inkluderas i genomförandet.</w:t>
      </w:r>
    </w:p>
    <w:p w14:paraId="71F73136" w14:textId="77777777" w:rsidR="00D80516" w:rsidRPr="00254834" w:rsidRDefault="00D80516" w:rsidP="00D80516">
      <w:pPr>
        <w:pStyle w:val="Brdtext"/>
        <w:rPr>
          <w:sz w:val="22"/>
          <w:szCs w:val="22"/>
        </w:rPr>
      </w:pPr>
      <w:r w:rsidRPr="00254834">
        <w:rPr>
          <w:sz w:val="22"/>
          <w:szCs w:val="22"/>
        </w:rPr>
        <w:t xml:space="preserve">Regeringen välkomnar att strategin bygger vidare på det goda arbete som gjorts inom forskning och innovation i föregående bioekonomistrategier, och att kommissionen nu tar sikte på att skala upp innovationer och investeringar. </w:t>
      </w:r>
      <w:bookmarkStart w:id="6" w:name="_Hlk218753354"/>
      <w:r w:rsidRPr="00254834">
        <w:rPr>
          <w:sz w:val="22"/>
          <w:szCs w:val="22"/>
        </w:rPr>
        <w:t>Det är viktigt att fortsatt stödja forskning inom bioekonomi för att underbygga framtida innovationer långsiktigt. Samtidigt är det viktigt för regeringen att den roll som redan utvecklade och brett använda biobaserade produkter, inklusive produkter längre ned i värdekedjan, spelar för att ersätta fossila resurser och energi fullt ut erkänns</w:t>
      </w:r>
      <w:bookmarkEnd w:id="6"/>
      <w:r w:rsidRPr="00254834">
        <w:rPr>
          <w:sz w:val="22"/>
          <w:szCs w:val="22"/>
        </w:rPr>
        <w:t xml:space="preserve">. </w:t>
      </w:r>
    </w:p>
    <w:p w14:paraId="3327D9A8" w14:textId="77777777" w:rsidR="00D80516" w:rsidRPr="00254834" w:rsidRDefault="00D80516" w:rsidP="00D80516">
      <w:pPr>
        <w:rPr>
          <w:sz w:val="22"/>
          <w:szCs w:val="22"/>
        </w:rPr>
      </w:pPr>
      <w:r w:rsidRPr="00254834">
        <w:rPr>
          <w:sz w:val="22"/>
          <w:szCs w:val="22"/>
        </w:rPr>
        <w:t>Redan idag finns en stark växelverkan mellan bioekonomin och den cirkulära ekonomin. Regeringen instämmer med att cirkularitet har en central roll i den europeiska bioekonomin där resurser från cirkulära flöden och hållbart producerade biobaserade flöden ska ersätta fossila råvaror och att återanvändning och återvinning av produkt- och materialflöden är avgörande. Det är därför positivt att kommissionen lyfter cirkulär produktdesign, cirkulära affärsmodeller och livscykelbedömning som viktiga åtgärder. Giftfria kretslopp kan dock lyftas fram i kommande åtgärder. Välmående och livskraftiga ekosystem möjliggör bioekonomins utveckling. Synergier mellan bioekonomi, cirkulär ekonomi, försörjningstrygghet och den biologiska mångfalden bör främjas. Bioekonomin grundas i en balans mellan de tre hållbarhetsdimensionerna.</w:t>
      </w:r>
    </w:p>
    <w:p w14:paraId="1AD5D162" w14:textId="77777777" w:rsidR="00D80516" w:rsidRPr="00254834" w:rsidRDefault="00D80516" w:rsidP="00D80516">
      <w:pPr>
        <w:rPr>
          <w:sz w:val="22"/>
          <w:szCs w:val="22"/>
        </w:rPr>
      </w:pPr>
    </w:p>
    <w:p w14:paraId="17CE5DCB" w14:textId="77777777" w:rsidR="00D80516" w:rsidRPr="00254834" w:rsidRDefault="00D80516" w:rsidP="00D80516">
      <w:pPr>
        <w:pStyle w:val="Brdtext"/>
        <w:rPr>
          <w:sz w:val="22"/>
          <w:szCs w:val="22"/>
        </w:rPr>
      </w:pPr>
      <w:bookmarkStart w:id="7" w:name="_Hlk218753267"/>
      <w:r w:rsidRPr="00254834">
        <w:rPr>
          <w:sz w:val="22"/>
          <w:szCs w:val="22"/>
        </w:rPr>
        <w:t>Regeringen ser goda möjligheter till synergier mellan bioekonomistrategin och de initiativ som kommissionen tar på bioteknologiområdet, men även initiativ kopplat till exempelvis EU:s rena industriella giv, cirkulär ekonomi, den gemensamma jordbrukspolitiken och den Europeiska Havspakten. Samordning mellan olika politikområden och åtgärder kommer därför vara viktigt. Det är angeläget att säkerställa samstämmighet mellan EU:s olika initiativ och rättsakter för att undvika att de står i konflikt med varandra</w:t>
      </w:r>
      <w:bookmarkEnd w:id="7"/>
      <w:r w:rsidRPr="00254834">
        <w:rPr>
          <w:sz w:val="22"/>
          <w:szCs w:val="22"/>
        </w:rPr>
        <w:t>.</w:t>
      </w:r>
    </w:p>
    <w:p w14:paraId="62F0E945" w14:textId="77777777" w:rsidR="00D80516" w:rsidRPr="00254834" w:rsidRDefault="00D80516" w:rsidP="00D80516">
      <w:pPr>
        <w:rPr>
          <w:sz w:val="22"/>
          <w:szCs w:val="22"/>
        </w:rPr>
      </w:pPr>
      <w:r w:rsidRPr="00254834">
        <w:rPr>
          <w:sz w:val="22"/>
          <w:szCs w:val="22"/>
        </w:rPr>
        <w:lastRenderedPageBreak/>
        <w:t>Det finns flera marknader inom bioekonomin som har stor potential att skalas upp och där produkter och tekniker skulle kunna tillämpas ännu bredare, och att insatser kan göras för att marknaden ska fungera bättre. Det är grundläggande att konkurrensen inte snedvrids. Regeringen anser att det är innovation och effektiv konkurrens som gör företag konkurrens</w:t>
      </w:r>
      <w:r w:rsidRPr="00254834">
        <w:rPr>
          <w:sz w:val="22"/>
          <w:szCs w:val="22"/>
        </w:rPr>
        <w:softHyphen/>
        <w:t>kraftiga och inte subventioner för etablerade processer eller som inte åtgärdar ett tydligt marknadsmisslyckande. Vidare anser regeringen att sådant stöd till företag inte är en generell eller långsiktigt hållbar lösning. Därtill anser regeringen att stöd, oavsett dess finansieringskälla, inte ska gå till etablerade bearbetnings- eller tillverkningsprocesser, eftersom det riskerar att motverka den nödvändiga omställningen av ekonomin, och det finns även en risk att exkludera marknader med potential. Regeringen delar därför kommissionens vision att stärka EU:s position på globala marknader och att vara en ledande partner och exportör inom bioekonomin.</w:t>
      </w:r>
    </w:p>
    <w:p w14:paraId="4F31E291" w14:textId="77777777" w:rsidR="00D80516" w:rsidRPr="00254834" w:rsidRDefault="00D80516" w:rsidP="00D80516">
      <w:pPr>
        <w:rPr>
          <w:sz w:val="22"/>
          <w:szCs w:val="22"/>
        </w:rPr>
      </w:pPr>
    </w:p>
    <w:p w14:paraId="47CDC119" w14:textId="77777777" w:rsidR="00D80516" w:rsidRPr="00254834" w:rsidRDefault="00D80516" w:rsidP="00D80516">
      <w:pPr>
        <w:pStyle w:val="Brdtext"/>
        <w:rPr>
          <w:sz w:val="22"/>
          <w:szCs w:val="22"/>
        </w:rPr>
      </w:pPr>
      <w:r w:rsidRPr="00254834">
        <w:rPr>
          <w:sz w:val="22"/>
          <w:szCs w:val="22"/>
        </w:rPr>
        <w:t xml:space="preserve">Det är för tidigt att bedöma eventuella budgetära konsekvenser av kommissionens meddelande då dessa beror på åtgärders slutliga utformning. Regeringen kommer agera för att ekonomiska konsekvenser begränsas både för statens budget och EU-budgeten. Sveriges budgetrestriktiva linje ligger fast och det är viktigt att eventuella stöd inte tränger undan privat finansiering eller ökar den allmänna stödnivån inom EU. </w:t>
      </w:r>
    </w:p>
    <w:p w14:paraId="3B75AF8E" w14:textId="77777777" w:rsidR="00D80516" w:rsidRDefault="00D80516" w:rsidP="00D80516">
      <w:pPr>
        <w:pStyle w:val="Brdtext"/>
      </w:pPr>
    </w:p>
    <w:p w14:paraId="3E00EF4E" w14:textId="7845698B" w:rsidR="00987069" w:rsidRPr="00885BCB" w:rsidRDefault="00987069" w:rsidP="00987069">
      <w:pPr>
        <w:widowControl/>
        <w:rPr>
          <w:sz w:val="22"/>
          <w:szCs w:val="22"/>
        </w:rPr>
      </w:pPr>
    </w:p>
    <w:p w14:paraId="19EEDF1A" w14:textId="7BF1A79B" w:rsidR="00987069" w:rsidRPr="00885BCB" w:rsidRDefault="00987069" w:rsidP="00987069">
      <w:pPr>
        <w:widowControl/>
        <w:rPr>
          <w:sz w:val="22"/>
          <w:szCs w:val="22"/>
        </w:rPr>
      </w:pPr>
    </w:p>
    <w:p w14:paraId="00B7EA3C" w14:textId="2AA1BC44" w:rsidR="00987069" w:rsidRPr="00885BCB" w:rsidRDefault="00987069" w:rsidP="00987069">
      <w:pPr>
        <w:widowControl/>
        <w:rPr>
          <w:sz w:val="22"/>
          <w:szCs w:val="22"/>
        </w:rPr>
      </w:pPr>
    </w:p>
    <w:p w14:paraId="19C04696" w14:textId="0060AB38" w:rsidR="00987069" w:rsidRPr="00885BCB" w:rsidRDefault="00987069" w:rsidP="00987069">
      <w:pPr>
        <w:widowControl/>
        <w:rPr>
          <w:sz w:val="22"/>
          <w:szCs w:val="22"/>
        </w:rPr>
      </w:pPr>
    </w:p>
    <w:p w14:paraId="17954073" w14:textId="53D64758" w:rsidR="00987069" w:rsidRPr="00885BCB" w:rsidRDefault="00987069" w:rsidP="00987069">
      <w:pPr>
        <w:widowControl/>
        <w:rPr>
          <w:sz w:val="22"/>
          <w:szCs w:val="22"/>
        </w:rPr>
      </w:pPr>
    </w:p>
    <w:p w14:paraId="5E7BD713" w14:textId="4FF6CEF1" w:rsidR="00987069" w:rsidRPr="00885BCB" w:rsidRDefault="00987069" w:rsidP="00987069">
      <w:pPr>
        <w:widowControl/>
        <w:rPr>
          <w:sz w:val="22"/>
          <w:szCs w:val="22"/>
        </w:rPr>
      </w:pPr>
    </w:p>
    <w:p w14:paraId="4A6DC1A0" w14:textId="6FA9FB4D" w:rsidR="00987069" w:rsidRPr="00885BCB" w:rsidRDefault="00987069" w:rsidP="00987069">
      <w:pPr>
        <w:widowControl/>
        <w:rPr>
          <w:sz w:val="22"/>
          <w:szCs w:val="22"/>
        </w:rPr>
      </w:pPr>
    </w:p>
    <w:p w14:paraId="671AB38E" w14:textId="06672EB9" w:rsidR="00987069" w:rsidRPr="00885BCB" w:rsidRDefault="00987069" w:rsidP="00987069">
      <w:pPr>
        <w:widowControl/>
        <w:rPr>
          <w:sz w:val="22"/>
          <w:szCs w:val="22"/>
        </w:rPr>
      </w:pPr>
    </w:p>
    <w:p w14:paraId="3F782468" w14:textId="7F198245" w:rsidR="00987069" w:rsidRPr="00885BCB" w:rsidRDefault="00987069" w:rsidP="00987069">
      <w:pPr>
        <w:widowControl/>
        <w:rPr>
          <w:sz w:val="22"/>
          <w:szCs w:val="22"/>
        </w:rPr>
      </w:pPr>
    </w:p>
    <w:p w14:paraId="10A77EC4" w14:textId="04B6D5B0" w:rsidR="00987069" w:rsidRPr="00885BCB" w:rsidRDefault="00987069" w:rsidP="00987069">
      <w:pPr>
        <w:widowControl/>
        <w:rPr>
          <w:sz w:val="22"/>
          <w:szCs w:val="22"/>
        </w:rPr>
      </w:pPr>
    </w:p>
    <w:p w14:paraId="7530620E" w14:textId="5C2E97DD" w:rsidR="00987069" w:rsidRPr="00885BCB" w:rsidRDefault="00987069" w:rsidP="00987069">
      <w:pPr>
        <w:widowControl/>
        <w:rPr>
          <w:sz w:val="22"/>
          <w:szCs w:val="22"/>
        </w:rPr>
      </w:pPr>
    </w:p>
    <w:p w14:paraId="0284DEF8" w14:textId="3E6A6FDD" w:rsidR="00987069" w:rsidRPr="00885BCB" w:rsidRDefault="00987069" w:rsidP="00987069">
      <w:pPr>
        <w:widowControl/>
        <w:rPr>
          <w:sz w:val="22"/>
          <w:szCs w:val="22"/>
        </w:rPr>
      </w:pPr>
    </w:p>
    <w:p w14:paraId="14524BBB" w14:textId="342FF244" w:rsidR="00987069" w:rsidRPr="00885BCB" w:rsidRDefault="00987069" w:rsidP="00987069">
      <w:pPr>
        <w:widowControl/>
        <w:rPr>
          <w:sz w:val="22"/>
          <w:szCs w:val="22"/>
        </w:rPr>
      </w:pPr>
    </w:p>
    <w:p w14:paraId="2E6DF06C" w14:textId="4AAD3148" w:rsidR="00987069" w:rsidRPr="00885BCB" w:rsidRDefault="00987069" w:rsidP="00987069">
      <w:pPr>
        <w:widowControl/>
        <w:rPr>
          <w:sz w:val="22"/>
          <w:szCs w:val="22"/>
        </w:rPr>
      </w:pPr>
    </w:p>
    <w:p w14:paraId="71486D05" w14:textId="028B5F2B" w:rsidR="00987069" w:rsidRPr="00885BCB" w:rsidRDefault="00987069" w:rsidP="00987069">
      <w:pPr>
        <w:widowControl/>
        <w:rPr>
          <w:sz w:val="22"/>
          <w:szCs w:val="22"/>
        </w:rPr>
      </w:pPr>
    </w:p>
    <w:p w14:paraId="37CE9BF6" w14:textId="0C41EDB6" w:rsidR="00987069" w:rsidRPr="00885BCB" w:rsidRDefault="00987069" w:rsidP="00987069">
      <w:pPr>
        <w:widowControl/>
        <w:rPr>
          <w:sz w:val="22"/>
          <w:szCs w:val="22"/>
        </w:rPr>
      </w:pPr>
    </w:p>
    <w:p w14:paraId="58491238" w14:textId="064CC38B" w:rsidR="00987069" w:rsidRPr="00885BCB" w:rsidRDefault="00987069" w:rsidP="00987069">
      <w:pPr>
        <w:widowControl/>
        <w:rPr>
          <w:sz w:val="22"/>
          <w:szCs w:val="22"/>
        </w:rPr>
      </w:pPr>
    </w:p>
    <w:p w14:paraId="49F64CC4" w14:textId="08EBC78F" w:rsidR="00987069" w:rsidRPr="00885BCB" w:rsidRDefault="00987069" w:rsidP="00987069">
      <w:pPr>
        <w:widowControl/>
        <w:rPr>
          <w:sz w:val="22"/>
          <w:szCs w:val="22"/>
        </w:rPr>
      </w:pPr>
    </w:p>
    <w:p w14:paraId="58536FF2" w14:textId="13FA7D32" w:rsidR="00987069" w:rsidRPr="00885BCB" w:rsidRDefault="00987069" w:rsidP="00987069">
      <w:pPr>
        <w:widowControl/>
        <w:rPr>
          <w:sz w:val="22"/>
          <w:szCs w:val="22"/>
        </w:rPr>
      </w:pPr>
    </w:p>
    <w:p w14:paraId="0BA19852" w14:textId="515D3B42" w:rsidR="00987069" w:rsidRPr="00885BCB" w:rsidRDefault="00987069" w:rsidP="00987069">
      <w:pPr>
        <w:widowControl/>
        <w:rPr>
          <w:sz w:val="22"/>
          <w:szCs w:val="22"/>
        </w:rPr>
      </w:pPr>
    </w:p>
    <w:p w14:paraId="00B73908" w14:textId="1013AA85" w:rsidR="00987069" w:rsidRPr="00885BCB" w:rsidRDefault="00987069" w:rsidP="00987069">
      <w:pPr>
        <w:widowControl/>
        <w:rPr>
          <w:sz w:val="22"/>
          <w:szCs w:val="22"/>
        </w:rPr>
      </w:pPr>
    </w:p>
    <w:p w14:paraId="5D817626" w14:textId="4A9E803C" w:rsidR="00987069" w:rsidRPr="00885BCB" w:rsidRDefault="00987069" w:rsidP="00987069">
      <w:pPr>
        <w:widowControl/>
        <w:rPr>
          <w:sz w:val="22"/>
          <w:szCs w:val="22"/>
        </w:rPr>
      </w:pPr>
    </w:p>
    <w:p w14:paraId="3DAA59A9" w14:textId="4B3E7665" w:rsidR="00987069" w:rsidRPr="00885BCB" w:rsidRDefault="00987069" w:rsidP="00987069">
      <w:pPr>
        <w:widowControl/>
        <w:rPr>
          <w:sz w:val="22"/>
          <w:szCs w:val="22"/>
        </w:rPr>
      </w:pPr>
    </w:p>
    <w:p w14:paraId="3650DDE7" w14:textId="575DBF42" w:rsidR="00987069" w:rsidRPr="00885BCB" w:rsidRDefault="00987069" w:rsidP="00987069">
      <w:pPr>
        <w:widowControl/>
        <w:rPr>
          <w:sz w:val="22"/>
          <w:szCs w:val="22"/>
        </w:rPr>
      </w:pPr>
    </w:p>
    <w:p w14:paraId="427F26BC" w14:textId="22FDD962" w:rsidR="00987069" w:rsidRPr="00885BCB" w:rsidRDefault="00987069" w:rsidP="00987069">
      <w:pPr>
        <w:widowControl/>
        <w:rPr>
          <w:sz w:val="22"/>
          <w:szCs w:val="22"/>
        </w:rPr>
      </w:pPr>
    </w:p>
    <w:p w14:paraId="7F894B55" w14:textId="511BE7B3" w:rsidR="00987069" w:rsidRPr="00885BCB" w:rsidRDefault="00987069" w:rsidP="00987069">
      <w:pPr>
        <w:widowControl/>
        <w:rPr>
          <w:sz w:val="22"/>
          <w:szCs w:val="22"/>
        </w:rPr>
      </w:pPr>
    </w:p>
    <w:p w14:paraId="3694A68E" w14:textId="7FC657F8" w:rsidR="00987069" w:rsidRPr="00885BCB" w:rsidRDefault="00987069" w:rsidP="00987069">
      <w:pPr>
        <w:widowControl/>
        <w:rPr>
          <w:sz w:val="22"/>
          <w:szCs w:val="22"/>
        </w:rPr>
      </w:pPr>
    </w:p>
    <w:p w14:paraId="7729C2BF" w14:textId="18210AC2" w:rsidR="00987069" w:rsidRPr="00885BCB" w:rsidRDefault="00987069" w:rsidP="00987069">
      <w:pPr>
        <w:widowControl/>
        <w:rPr>
          <w:sz w:val="22"/>
          <w:szCs w:val="22"/>
        </w:rPr>
      </w:pPr>
    </w:p>
    <w:p w14:paraId="46A66135" w14:textId="77EC18F3" w:rsidR="00987069" w:rsidRPr="00885BCB" w:rsidRDefault="00987069" w:rsidP="00987069">
      <w:pPr>
        <w:widowControl/>
        <w:rPr>
          <w:sz w:val="22"/>
          <w:szCs w:val="22"/>
        </w:rPr>
      </w:pPr>
    </w:p>
    <w:p w14:paraId="3786154B" w14:textId="0FEC4636" w:rsidR="00987069" w:rsidRPr="00885BCB" w:rsidRDefault="00987069" w:rsidP="00987069">
      <w:pPr>
        <w:widowControl/>
        <w:rPr>
          <w:sz w:val="22"/>
          <w:szCs w:val="22"/>
        </w:rPr>
      </w:pPr>
    </w:p>
    <w:p w14:paraId="764E315F" w14:textId="30C90CB6" w:rsidR="00987069" w:rsidRPr="00885BCB" w:rsidRDefault="00987069" w:rsidP="00987069">
      <w:pPr>
        <w:widowControl/>
        <w:rPr>
          <w:sz w:val="22"/>
          <w:szCs w:val="22"/>
        </w:rPr>
      </w:pPr>
    </w:p>
    <w:p w14:paraId="2BF97E0E" w14:textId="1D65B40F" w:rsidR="00987069" w:rsidRPr="00885BCB" w:rsidRDefault="00987069" w:rsidP="00987069">
      <w:pPr>
        <w:widowControl/>
        <w:rPr>
          <w:sz w:val="22"/>
          <w:szCs w:val="22"/>
        </w:rPr>
      </w:pPr>
    </w:p>
    <w:p w14:paraId="61B9562D" w14:textId="1E2BD511" w:rsidR="00987069" w:rsidRPr="00885BCB" w:rsidRDefault="00987069" w:rsidP="00987069">
      <w:pPr>
        <w:widowControl/>
        <w:rPr>
          <w:sz w:val="22"/>
          <w:szCs w:val="22"/>
        </w:rPr>
      </w:pPr>
    </w:p>
    <w:p w14:paraId="1299A30D" w14:textId="2B10F434" w:rsidR="00987069" w:rsidRPr="00885BCB" w:rsidRDefault="00987069" w:rsidP="00987069">
      <w:pPr>
        <w:widowControl/>
        <w:rPr>
          <w:sz w:val="22"/>
          <w:szCs w:val="22"/>
        </w:rPr>
      </w:pPr>
    </w:p>
    <w:p w14:paraId="4475377F" w14:textId="5FDEDD59" w:rsidR="00987069" w:rsidRPr="00885BCB" w:rsidRDefault="00987069" w:rsidP="00987069">
      <w:pPr>
        <w:widowControl/>
        <w:rPr>
          <w:sz w:val="22"/>
          <w:szCs w:val="22"/>
        </w:rPr>
      </w:pPr>
    </w:p>
    <w:p w14:paraId="03DE93D9" w14:textId="0CDAB09F" w:rsidR="00987069" w:rsidRPr="00885BCB" w:rsidRDefault="00987069" w:rsidP="00987069">
      <w:pPr>
        <w:widowControl/>
        <w:rPr>
          <w:sz w:val="22"/>
          <w:szCs w:val="22"/>
        </w:rPr>
      </w:pPr>
    </w:p>
    <w:p w14:paraId="3CB66D7F" w14:textId="3D9381A5" w:rsidR="00987069" w:rsidRPr="00885BCB" w:rsidRDefault="00987069" w:rsidP="00987069">
      <w:pPr>
        <w:widowControl/>
        <w:rPr>
          <w:sz w:val="22"/>
          <w:szCs w:val="22"/>
        </w:rPr>
      </w:pPr>
    </w:p>
    <w:p w14:paraId="5EE16EFB" w14:textId="096B7D70" w:rsidR="00987069" w:rsidRPr="00885BCB" w:rsidRDefault="00987069" w:rsidP="00987069">
      <w:pPr>
        <w:widowControl/>
        <w:rPr>
          <w:sz w:val="22"/>
          <w:szCs w:val="22"/>
        </w:rPr>
      </w:pPr>
    </w:p>
    <w:p w14:paraId="7BB7D487" w14:textId="56612AA4" w:rsidR="00987069" w:rsidRPr="00885BCB" w:rsidRDefault="00987069" w:rsidP="00987069">
      <w:pPr>
        <w:widowControl/>
        <w:rPr>
          <w:sz w:val="22"/>
          <w:szCs w:val="22"/>
        </w:rPr>
      </w:pPr>
    </w:p>
    <w:p w14:paraId="68ADA91F" w14:textId="693DF867" w:rsidR="00987069" w:rsidRPr="00885BCB" w:rsidRDefault="00987069" w:rsidP="00987069">
      <w:pPr>
        <w:widowControl/>
        <w:rPr>
          <w:sz w:val="22"/>
          <w:szCs w:val="22"/>
        </w:rPr>
      </w:pPr>
    </w:p>
    <w:p w14:paraId="096F8813" w14:textId="16C3EFA9" w:rsidR="00987069" w:rsidRPr="00885BCB" w:rsidRDefault="00987069" w:rsidP="00987069">
      <w:pPr>
        <w:widowControl/>
        <w:rPr>
          <w:sz w:val="22"/>
          <w:szCs w:val="22"/>
        </w:rPr>
      </w:pPr>
    </w:p>
    <w:p w14:paraId="75CDE70E" w14:textId="7725FAEB" w:rsidR="00987069" w:rsidRPr="00885BCB" w:rsidRDefault="00987069" w:rsidP="00987069">
      <w:pPr>
        <w:widowControl/>
        <w:rPr>
          <w:sz w:val="22"/>
          <w:szCs w:val="22"/>
        </w:rPr>
      </w:pPr>
    </w:p>
    <w:p w14:paraId="07180CE0" w14:textId="40B29876" w:rsidR="00987069" w:rsidRPr="00885BCB" w:rsidRDefault="00987069" w:rsidP="00987069">
      <w:pPr>
        <w:widowControl/>
        <w:rPr>
          <w:sz w:val="22"/>
          <w:szCs w:val="22"/>
        </w:rPr>
      </w:pPr>
    </w:p>
    <w:tbl>
      <w:tblPr>
        <w:tblW w:w="10774" w:type="dxa"/>
        <w:tblInd w:w="-709" w:type="dxa"/>
        <w:tblLayout w:type="fixed"/>
        <w:tblCellMar>
          <w:left w:w="70" w:type="dxa"/>
          <w:right w:w="70" w:type="dxa"/>
        </w:tblCellMar>
        <w:tblLook w:val="0000" w:firstRow="0" w:lastRow="0" w:firstColumn="0" w:lastColumn="0" w:noHBand="0" w:noVBand="0"/>
      </w:tblPr>
      <w:tblGrid>
        <w:gridCol w:w="6532"/>
        <w:gridCol w:w="2206"/>
        <w:gridCol w:w="2036"/>
      </w:tblGrid>
      <w:tr w:rsidR="00987069" w:rsidRPr="00885BCB" w14:paraId="2D52F455" w14:textId="77777777" w:rsidTr="00DC7DFD">
        <w:tc>
          <w:tcPr>
            <w:tcW w:w="6532" w:type="dxa"/>
          </w:tcPr>
          <w:p w14:paraId="103086D8" w14:textId="77777777" w:rsidR="00987069" w:rsidRPr="00885BCB" w:rsidRDefault="00987069" w:rsidP="00DC7DFD">
            <w:pPr>
              <w:tabs>
                <w:tab w:val="left" w:pos="1276"/>
              </w:tabs>
              <w:rPr>
                <w:sz w:val="22"/>
                <w:szCs w:val="22"/>
              </w:rPr>
            </w:pPr>
            <w:r w:rsidRPr="00885BCB">
              <w:rPr>
                <w:sz w:val="22"/>
                <w:szCs w:val="22"/>
              </w:rPr>
              <w:lastRenderedPageBreak/>
              <w:br w:type="page"/>
              <w:t>MILJÖ- OCH JORDBRUKSUTSKOTTET</w:t>
            </w:r>
          </w:p>
        </w:tc>
        <w:tc>
          <w:tcPr>
            <w:tcW w:w="2206" w:type="dxa"/>
          </w:tcPr>
          <w:p w14:paraId="30B1CEC8" w14:textId="77777777" w:rsidR="00987069" w:rsidRPr="00885BCB" w:rsidRDefault="00987069" w:rsidP="00DC7DFD">
            <w:pPr>
              <w:tabs>
                <w:tab w:val="left" w:pos="1276"/>
              </w:tabs>
              <w:rPr>
                <w:sz w:val="22"/>
                <w:szCs w:val="22"/>
              </w:rPr>
            </w:pPr>
          </w:p>
        </w:tc>
        <w:tc>
          <w:tcPr>
            <w:tcW w:w="2036" w:type="dxa"/>
          </w:tcPr>
          <w:p w14:paraId="30569EFB" w14:textId="3B6A2E96" w:rsidR="00987069" w:rsidRPr="00885BCB" w:rsidRDefault="00987069" w:rsidP="00DC7DFD">
            <w:pPr>
              <w:tabs>
                <w:tab w:val="left" w:pos="1276"/>
              </w:tabs>
              <w:ind w:right="-212"/>
              <w:rPr>
                <w:b/>
                <w:sz w:val="22"/>
                <w:szCs w:val="22"/>
              </w:rPr>
            </w:pPr>
            <w:r w:rsidRPr="00885BCB">
              <w:rPr>
                <w:b/>
                <w:sz w:val="22"/>
                <w:szCs w:val="22"/>
              </w:rPr>
              <w:t>Bilaga 3</w:t>
            </w:r>
          </w:p>
          <w:p w14:paraId="061DD23D" w14:textId="77777777" w:rsidR="00987069" w:rsidRPr="00885BCB" w:rsidRDefault="00987069" w:rsidP="00DC7DFD">
            <w:pPr>
              <w:tabs>
                <w:tab w:val="left" w:pos="1276"/>
              </w:tabs>
              <w:ind w:right="-212"/>
              <w:rPr>
                <w:sz w:val="22"/>
                <w:szCs w:val="22"/>
              </w:rPr>
            </w:pPr>
            <w:r w:rsidRPr="00885BCB">
              <w:rPr>
                <w:sz w:val="22"/>
                <w:szCs w:val="22"/>
              </w:rPr>
              <w:t>till protokoll</w:t>
            </w:r>
          </w:p>
          <w:p w14:paraId="4117137A" w14:textId="5F42DDFE" w:rsidR="00987069" w:rsidRPr="00885BCB" w:rsidRDefault="00987069" w:rsidP="00DC7DFD">
            <w:pPr>
              <w:tabs>
                <w:tab w:val="left" w:pos="1276"/>
              </w:tabs>
              <w:ind w:right="-212"/>
              <w:rPr>
                <w:b/>
                <w:sz w:val="22"/>
                <w:szCs w:val="22"/>
              </w:rPr>
            </w:pPr>
            <w:r w:rsidRPr="00885BCB">
              <w:rPr>
                <w:sz w:val="22"/>
                <w:szCs w:val="22"/>
              </w:rPr>
              <w:t>202</w:t>
            </w:r>
            <w:r w:rsidR="002320D7">
              <w:rPr>
                <w:sz w:val="22"/>
                <w:szCs w:val="22"/>
              </w:rPr>
              <w:t>5</w:t>
            </w:r>
            <w:r w:rsidRPr="00885BCB">
              <w:rPr>
                <w:sz w:val="22"/>
                <w:szCs w:val="22"/>
              </w:rPr>
              <w:t>/2</w:t>
            </w:r>
            <w:r w:rsidR="002320D7">
              <w:rPr>
                <w:sz w:val="22"/>
                <w:szCs w:val="22"/>
              </w:rPr>
              <w:t>6</w:t>
            </w:r>
            <w:r w:rsidRPr="00885BCB">
              <w:rPr>
                <w:sz w:val="22"/>
                <w:szCs w:val="22"/>
              </w:rPr>
              <w:t>:</w:t>
            </w:r>
            <w:r w:rsidR="007054DF">
              <w:rPr>
                <w:sz w:val="22"/>
                <w:szCs w:val="22"/>
              </w:rPr>
              <w:t>24</w:t>
            </w:r>
          </w:p>
        </w:tc>
      </w:tr>
    </w:tbl>
    <w:p w14:paraId="6F6B022E" w14:textId="77777777" w:rsidR="00A87E06" w:rsidRDefault="00A87E06" w:rsidP="00A87E06">
      <w:pPr>
        <w:tabs>
          <w:tab w:val="left" w:pos="1701"/>
        </w:tabs>
        <w:rPr>
          <w:b/>
          <w:sz w:val="22"/>
          <w:szCs w:val="22"/>
        </w:rPr>
      </w:pPr>
    </w:p>
    <w:p w14:paraId="73CC6026" w14:textId="504E85AC" w:rsidR="00A87E06" w:rsidRDefault="00A87E06" w:rsidP="00A87E06">
      <w:pPr>
        <w:tabs>
          <w:tab w:val="left" w:pos="1701"/>
        </w:tabs>
        <w:rPr>
          <w:b/>
          <w:sz w:val="22"/>
          <w:szCs w:val="22"/>
        </w:rPr>
      </w:pPr>
      <w:r w:rsidRPr="007054DF">
        <w:rPr>
          <w:b/>
          <w:sz w:val="22"/>
          <w:szCs w:val="22"/>
        </w:rPr>
        <w:t>Meddelande från kommissionen till Europaparlamentet, rådet, Europeiska ekonomiska och sociala kommittén SAMT Region</w:t>
      </w:r>
      <w:r>
        <w:rPr>
          <w:b/>
          <w:sz w:val="22"/>
          <w:szCs w:val="22"/>
        </w:rPr>
        <w:t>-</w:t>
      </w:r>
      <w:r w:rsidRPr="007054DF">
        <w:rPr>
          <w:b/>
          <w:sz w:val="22"/>
          <w:szCs w:val="22"/>
        </w:rPr>
        <w:t>kommittén En strategisk ram för en konkurrenskraftig och hållbar bioekonomi för EU</w:t>
      </w:r>
    </w:p>
    <w:p w14:paraId="02917577" w14:textId="77777777" w:rsidR="00A87E06" w:rsidRDefault="00A87E06" w:rsidP="00A87E06">
      <w:pPr>
        <w:rPr>
          <w:rFonts w:eastAsia="Calibri"/>
          <w:b/>
          <w:bCs/>
          <w:color w:val="000000"/>
          <w:sz w:val="22"/>
          <w:szCs w:val="22"/>
          <w:lang w:eastAsia="en-US"/>
        </w:rPr>
      </w:pPr>
    </w:p>
    <w:p w14:paraId="2153F9D3" w14:textId="77777777" w:rsidR="00A87E06" w:rsidRPr="001D788E" w:rsidRDefault="00A87E06" w:rsidP="00A87E06">
      <w:pPr>
        <w:tabs>
          <w:tab w:val="left" w:pos="1701"/>
        </w:tabs>
        <w:rPr>
          <w:b/>
          <w:bCs/>
          <w:color w:val="000000"/>
          <w:sz w:val="22"/>
          <w:szCs w:val="22"/>
        </w:rPr>
      </w:pPr>
      <w:r>
        <w:rPr>
          <w:b/>
          <w:bCs/>
          <w:color w:val="000000"/>
          <w:sz w:val="22"/>
          <w:szCs w:val="22"/>
        </w:rPr>
        <w:t>S</w:t>
      </w:r>
      <w:r w:rsidRPr="001D788E">
        <w:rPr>
          <w:b/>
          <w:bCs/>
          <w:color w:val="000000"/>
          <w:sz w:val="22"/>
          <w:szCs w:val="22"/>
        </w:rPr>
        <w:t>-ledamöterna anmälde följande avvikande ståndpunkt:</w:t>
      </w:r>
    </w:p>
    <w:p w14:paraId="2DA3D1D9" w14:textId="77777777" w:rsidR="00A87E06" w:rsidRPr="004501D0" w:rsidRDefault="00A87E06" w:rsidP="00A87E06">
      <w:pPr>
        <w:rPr>
          <w:sz w:val="22"/>
          <w:szCs w:val="22"/>
        </w:rPr>
      </w:pPr>
      <w:r w:rsidRPr="004501D0">
        <w:rPr>
          <w:sz w:val="22"/>
          <w:szCs w:val="22"/>
        </w:rPr>
        <w:t>Vi socialdemokrater vill att regeringens ståndpunkt tydligare lyfter fram biogasens nyttor och potential. Biogasen har förutsättningar att utvecklas till en ledande marknad inom EU. Med den nya gemensamma insamlingen av matavfall i hela EU skapas dessutom stora möjligheter att ta tillvara denna resurs. Det skulle både skynda på omställningen och stärka vår beredskap.</w:t>
      </w:r>
    </w:p>
    <w:p w14:paraId="00B6332C" w14:textId="77777777" w:rsidR="00A87E06" w:rsidRPr="004501D0" w:rsidRDefault="00A87E06" w:rsidP="00A87E06">
      <w:pPr>
        <w:rPr>
          <w:sz w:val="22"/>
          <w:szCs w:val="22"/>
        </w:rPr>
      </w:pPr>
    </w:p>
    <w:p w14:paraId="68D5E172" w14:textId="77777777" w:rsidR="00A87E06" w:rsidRPr="004501D0" w:rsidRDefault="00A87E06" w:rsidP="00A87E06">
      <w:pPr>
        <w:rPr>
          <w:sz w:val="22"/>
          <w:szCs w:val="22"/>
        </w:rPr>
      </w:pPr>
      <w:r w:rsidRPr="004501D0">
        <w:rPr>
          <w:sz w:val="22"/>
          <w:szCs w:val="22"/>
        </w:rPr>
        <w:t xml:space="preserve">Vi ser exempelvis att det skulle lyftas in i stycket om cirkulära ekonomin, eftersom vi bland annat lyfter matavfallet. </w:t>
      </w:r>
    </w:p>
    <w:p w14:paraId="7036B0AC" w14:textId="77777777" w:rsidR="00A87E06" w:rsidRDefault="00A87E06" w:rsidP="00A87E06">
      <w:pPr>
        <w:tabs>
          <w:tab w:val="left" w:pos="1701"/>
        </w:tabs>
        <w:rPr>
          <w:b/>
          <w:bCs/>
          <w:color w:val="000000"/>
          <w:sz w:val="22"/>
          <w:szCs w:val="22"/>
        </w:rPr>
      </w:pPr>
    </w:p>
    <w:p w14:paraId="7D24AF1E" w14:textId="77777777" w:rsidR="00A87E06" w:rsidRDefault="00A87E06" w:rsidP="00A87E06">
      <w:pPr>
        <w:tabs>
          <w:tab w:val="left" w:pos="1701"/>
        </w:tabs>
        <w:rPr>
          <w:b/>
          <w:bCs/>
          <w:color w:val="000000"/>
          <w:sz w:val="22"/>
          <w:szCs w:val="22"/>
        </w:rPr>
      </w:pPr>
      <w:r w:rsidRPr="001D788E">
        <w:rPr>
          <w:b/>
          <w:bCs/>
          <w:color w:val="000000"/>
          <w:sz w:val="22"/>
          <w:szCs w:val="22"/>
        </w:rPr>
        <w:t>V-ledamoten anmälde följande avvikande ståndpunkt:</w:t>
      </w:r>
    </w:p>
    <w:p w14:paraId="035EFCD3" w14:textId="77777777" w:rsidR="00A87E06" w:rsidRPr="00672FC1" w:rsidRDefault="00A87E06" w:rsidP="00A87E06">
      <w:pPr>
        <w:rPr>
          <w:sz w:val="22"/>
          <w:szCs w:val="22"/>
        </w:rPr>
      </w:pPr>
      <w:r w:rsidRPr="00672FC1">
        <w:rPr>
          <w:sz w:val="22"/>
          <w:szCs w:val="22"/>
        </w:rPr>
        <w:t>Vänsterpartiet anser att en hållbar tillgång till biomassa över hela värdekedjan är helt avgörande för att inte tillfoga skador på miljö och klimat. Därför borde fokus i bioekonomins strategi ligga på just det och inte som nu lägga en större tyngd på sektorns ekonomiska tillväxtpotential.</w:t>
      </w:r>
    </w:p>
    <w:p w14:paraId="6E15E5EB" w14:textId="77777777" w:rsidR="00A87E06" w:rsidRDefault="00A87E06" w:rsidP="00A87E06">
      <w:pPr>
        <w:rPr>
          <w:sz w:val="22"/>
          <w:szCs w:val="22"/>
        </w:rPr>
      </w:pPr>
    </w:p>
    <w:p w14:paraId="59225C36" w14:textId="77777777" w:rsidR="00A87E06" w:rsidRPr="00672FC1" w:rsidRDefault="00A87E06" w:rsidP="00A87E06">
      <w:pPr>
        <w:rPr>
          <w:sz w:val="22"/>
          <w:szCs w:val="22"/>
        </w:rPr>
      </w:pPr>
      <w:r w:rsidRPr="00672FC1">
        <w:rPr>
          <w:sz w:val="22"/>
          <w:szCs w:val="22"/>
        </w:rPr>
        <w:t>Viktigt i sammanhanget är även att påpeka att vi inte anser att skogen i Sverige brukas på ett långsiktigt hållbart sätt.</w:t>
      </w:r>
    </w:p>
    <w:p w14:paraId="16385691" w14:textId="77777777" w:rsidR="00A87E06" w:rsidRDefault="00A87E06" w:rsidP="00A87E06">
      <w:pPr>
        <w:rPr>
          <w:sz w:val="22"/>
          <w:szCs w:val="22"/>
        </w:rPr>
      </w:pPr>
    </w:p>
    <w:p w14:paraId="0A5DAF14" w14:textId="77777777" w:rsidR="00A87E06" w:rsidRPr="00672FC1" w:rsidRDefault="00A87E06" w:rsidP="00A87E06">
      <w:pPr>
        <w:rPr>
          <w:sz w:val="22"/>
          <w:szCs w:val="22"/>
        </w:rPr>
      </w:pPr>
      <w:r w:rsidRPr="00672FC1">
        <w:rPr>
          <w:sz w:val="22"/>
          <w:szCs w:val="22"/>
        </w:rPr>
        <w:t>Vad det gäller arbetet med regelförenklingar vill vi återigen understryka att det inte ska ske på bekostnad av vare sig miljö eller klimat.</w:t>
      </w:r>
    </w:p>
    <w:p w14:paraId="471240CC" w14:textId="77777777" w:rsidR="00A87E06" w:rsidRDefault="00A87E06" w:rsidP="00A87E06">
      <w:pPr>
        <w:tabs>
          <w:tab w:val="left" w:pos="1701"/>
        </w:tabs>
        <w:rPr>
          <w:b/>
          <w:bCs/>
          <w:color w:val="000000"/>
          <w:sz w:val="22"/>
          <w:szCs w:val="22"/>
        </w:rPr>
      </w:pPr>
    </w:p>
    <w:p w14:paraId="224CA43C" w14:textId="77777777" w:rsidR="00A87E06" w:rsidRPr="001D788E" w:rsidRDefault="00A87E06" w:rsidP="00A87E06">
      <w:pPr>
        <w:tabs>
          <w:tab w:val="left" w:pos="1701"/>
        </w:tabs>
        <w:rPr>
          <w:b/>
          <w:bCs/>
          <w:color w:val="000000"/>
          <w:sz w:val="22"/>
          <w:szCs w:val="22"/>
        </w:rPr>
      </w:pPr>
      <w:r w:rsidRPr="001D788E">
        <w:rPr>
          <w:b/>
          <w:bCs/>
          <w:color w:val="000000"/>
          <w:sz w:val="22"/>
          <w:szCs w:val="22"/>
        </w:rPr>
        <w:t>MP-ledam</w:t>
      </w:r>
      <w:r>
        <w:rPr>
          <w:b/>
          <w:bCs/>
          <w:color w:val="000000"/>
          <w:sz w:val="22"/>
          <w:szCs w:val="22"/>
        </w:rPr>
        <w:t>oten</w:t>
      </w:r>
      <w:r w:rsidRPr="001D788E">
        <w:rPr>
          <w:b/>
          <w:bCs/>
          <w:color w:val="000000"/>
          <w:sz w:val="22"/>
          <w:szCs w:val="22"/>
        </w:rPr>
        <w:t xml:space="preserve"> anmälde följande avvikande ståndpunkt:</w:t>
      </w:r>
    </w:p>
    <w:p w14:paraId="71454844" w14:textId="77777777" w:rsidR="00A87E06" w:rsidRPr="00036373" w:rsidRDefault="00A87E06" w:rsidP="00A87E06">
      <w:pPr>
        <w:autoSpaceDE w:val="0"/>
        <w:autoSpaceDN w:val="0"/>
        <w:adjustRightInd w:val="0"/>
        <w:rPr>
          <w:rFonts w:eastAsiaTheme="minorHAnsi"/>
          <w:sz w:val="22"/>
          <w:szCs w:val="22"/>
          <w:lang w:eastAsia="en-US"/>
        </w:rPr>
      </w:pPr>
      <w:r w:rsidRPr="00036373">
        <w:rPr>
          <w:rFonts w:eastAsiaTheme="minorHAnsi"/>
          <w:sz w:val="22"/>
          <w:szCs w:val="22"/>
          <w:lang w:eastAsia="en-US"/>
        </w:rPr>
        <w:t>Regeringen välkomnar EU:s nya bioekonomistrategi och dess vision för 2040, i synnerhet strategins möjlighet att bidra till att fasa ut fossila resurser och energi, och till ökad konkurrenskraft. Regeringen anser att bioekonomi är central i klimatarbetet samtidigt som den bidrar med ekonomisk tillväxt,</w:t>
      </w:r>
    </w:p>
    <w:p w14:paraId="09F25AEF" w14:textId="77777777" w:rsidR="00A87E06" w:rsidRPr="00036373" w:rsidRDefault="00A87E06" w:rsidP="00A87E06">
      <w:pPr>
        <w:autoSpaceDE w:val="0"/>
        <w:autoSpaceDN w:val="0"/>
        <w:adjustRightInd w:val="0"/>
        <w:rPr>
          <w:rFonts w:eastAsiaTheme="minorHAnsi"/>
          <w:sz w:val="22"/>
          <w:szCs w:val="22"/>
          <w:lang w:eastAsia="en-US"/>
        </w:rPr>
      </w:pPr>
      <w:r w:rsidRPr="00036373">
        <w:rPr>
          <w:rFonts w:eastAsiaTheme="minorHAnsi"/>
          <w:sz w:val="22"/>
          <w:szCs w:val="22"/>
          <w:lang w:eastAsia="en-US"/>
        </w:rPr>
        <w:t>sysselsättning, konkurrenskraft, miljönytta, regional- och landsbygdsutveckling, försörjningstrygghet och motståndskraft. Den bidrar även till minskad sårbarhet och ökad beredskap.</w:t>
      </w:r>
    </w:p>
    <w:p w14:paraId="31972A9D" w14:textId="77777777" w:rsidR="00A87E06" w:rsidRPr="00036373" w:rsidRDefault="00A87E06" w:rsidP="00A87E06">
      <w:pPr>
        <w:autoSpaceDE w:val="0"/>
        <w:autoSpaceDN w:val="0"/>
        <w:adjustRightInd w:val="0"/>
        <w:rPr>
          <w:rFonts w:eastAsiaTheme="minorHAnsi"/>
          <w:sz w:val="22"/>
          <w:szCs w:val="22"/>
          <w:lang w:eastAsia="en-US"/>
        </w:rPr>
      </w:pPr>
    </w:p>
    <w:p w14:paraId="0F4A8DD3" w14:textId="77777777" w:rsidR="00A87E06" w:rsidRPr="00036373" w:rsidRDefault="00A87E06" w:rsidP="00A87E06">
      <w:pPr>
        <w:autoSpaceDE w:val="0"/>
        <w:autoSpaceDN w:val="0"/>
        <w:adjustRightInd w:val="0"/>
        <w:rPr>
          <w:rFonts w:eastAsiaTheme="minorHAnsi"/>
          <w:sz w:val="22"/>
          <w:szCs w:val="22"/>
          <w:lang w:eastAsia="en-US"/>
        </w:rPr>
      </w:pPr>
      <w:r w:rsidRPr="00036373">
        <w:rPr>
          <w:rFonts w:eastAsiaTheme="minorHAnsi"/>
          <w:sz w:val="22"/>
          <w:szCs w:val="22"/>
          <w:lang w:eastAsia="en-US"/>
        </w:rPr>
        <w:t xml:space="preserve">För att främja innovation och konkurrenskraft avser regeringen verka för regelförenkling, kostnadseffektivitet och att strategin och dess åtgärder inte leder till ökad detaljreglering, mer administrativa bördor eller ytterligare reglering av vilka sektorer som får använda olika typer av biomassa </w:t>
      </w:r>
      <w:r w:rsidRPr="00036373">
        <w:rPr>
          <w:rFonts w:eastAsiaTheme="minorHAnsi"/>
          <w:color w:val="FF0000"/>
          <w:sz w:val="22"/>
          <w:szCs w:val="22"/>
          <w:lang w:eastAsia="en-US"/>
        </w:rPr>
        <w:t>eller försämrar miljö- och klimatarbetet</w:t>
      </w:r>
      <w:r w:rsidRPr="00036373">
        <w:rPr>
          <w:rFonts w:eastAsiaTheme="minorHAnsi"/>
          <w:sz w:val="22"/>
          <w:szCs w:val="22"/>
          <w:lang w:eastAsia="en-US"/>
        </w:rPr>
        <w:t xml:space="preserve">. </w:t>
      </w:r>
    </w:p>
    <w:p w14:paraId="3A2F8163" w14:textId="77777777" w:rsidR="00A87E06" w:rsidRPr="00036373" w:rsidRDefault="00A87E06" w:rsidP="00A87E06">
      <w:pPr>
        <w:autoSpaceDE w:val="0"/>
        <w:autoSpaceDN w:val="0"/>
        <w:adjustRightInd w:val="0"/>
        <w:rPr>
          <w:rFonts w:eastAsiaTheme="minorHAnsi"/>
          <w:sz w:val="22"/>
          <w:szCs w:val="22"/>
          <w:lang w:eastAsia="en-US"/>
        </w:rPr>
      </w:pPr>
    </w:p>
    <w:p w14:paraId="4B839379" w14:textId="77777777" w:rsidR="00A87E06" w:rsidRPr="00036373" w:rsidRDefault="00A87E06" w:rsidP="00A87E06">
      <w:pPr>
        <w:autoSpaceDE w:val="0"/>
        <w:autoSpaceDN w:val="0"/>
        <w:adjustRightInd w:val="0"/>
        <w:rPr>
          <w:rFonts w:eastAsiaTheme="minorHAnsi"/>
          <w:sz w:val="22"/>
          <w:szCs w:val="22"/>
          <w:lang w:eastAsia="en-US"/>
        </w:rPr>
      </w:pPr>
      <w:r w:rsidRPr="00036373">
        <w:rPr>
          <w:rFonts w:eastAsiaTheme="minorHAnsi"/>
          <w:sz w:val="22"/>
          <w:szCs w:val="22"/>
          <w:lang w:eastAsia="en-US"/>
        </w:rPr>
        <w:t xml:space="preserve">Näringslivet behöver långsiktiga, stabila och förutsägbara förutsättningar. Därför bör effektivt genomförande av befintlig lagstiftning och beslutad lagstiftning prioriteras framför att ta fram ny, samt fortsatt förenklingsarbete </w:t>
      </w:r>
      <w:r w:rsidRPr="00036373">
        <w:rPr>
          <w:rFonts w:eastAsiaTheme="minorHAnsi"/>
          <w:color w:val="FF0000"/>
          <w:sz w:val="22"/>
          <w:szCs w:val="22"/>
          <w:lang w:eastAsia="en-US"/>
        </w:rPr>
        <w:t>med bibehållna miljö- och klimatkrav</w:t>
      </w:r>
      <w:r w:rsidRPr="00036373">
        <w:rPr>
          <w:rFonts w:eastAsiaTheme="minorHAnsi"/>
          <w:sz w:val="22"/>
          <w:szCs w:val="22"/>
          <w:lang w:eastAsia="en-US"/>
        </w:rPr>
        <w:t>. En hög skyddsnivå för människors hälsa och miljön ska bibehållas. Vidare anser regeringen att det även finns behov av snabbare marknadstillträde med bibehållen kvalitet i prövningsprocesserna. För regeringen är det viktigt att åtgärder inte hindrar möjligheterna till att utforma kostnadseffektiv nationell politik.</w:t>
      </w:r>
    </w:p>
    <w:p w14:paraId="11BD6100" w14:textId="77777777" w:rsidR="00A87E06" w:rsidRPr="00036373" w:rsidRDefault="00A87E06" w:rsidP="00A87E06">
      <w:pPr>
        <w:autoSpaceDE w:val="0"/>
        <w:autoSpaceDN w:val="0"/>
        <w:adjustRightInd w:val="0"/>
        <w:rPr>
          <w:rFonts w:eastAsiaTheme="minorHAnsi"/>
          <w:sz w:val="22"/>
          <w:szCs w:val="22"/>
          <w:lang w:eastAsia="en-US"/>
        </w:rPr>
      </w:pPr>
    </w:p>
    <w:p w14:paraId="293F00E3" w14:textId="77777777" w:rsidR="00A87E06" w:rsidRPr="00036373" w:rsidRDefault="00A87E06" w:rsidP="00A87E06">
      <w:pPr>
        <w:autoSpaceDE w:val="0"/>
        <w:autoSpaceDN w:val="0"/>
        <w:adjustRightInd w:val="0"/>
        <w:rPr>
          <w:rFonts w:eastAsiaTheme="minorHAnsi"/>
          <w:sz w:val="22"/>
          <w:szCs w:val="22"/>
          <w:lang w:eastAsia="en-US"/>
        </w:rPr>
      </w:pPr>
      <w:r w:rsidRPr="00036373">
        <w:rPr>
          <w:rFonts w:eastAsiaTheme="minorHAnsi"/>
          <w:sz w:val="22"/>
          <w:szCs w:val="22"/>
          <w:lang w:eastAsia="en-US"/>
        </w:rPr>
        <w:t xml:space="preserve">Det är viktigt att den inre marknadens funktionssätt värnas och att hänsyn tas till nationella förutsättningar. En välfungerande marknad styr biomassan till att användas där den har störst </w:t>
      </w:r>
      <w:r w:rsidRPr="00036373">
        <w:rPr>
          <w:rFonts w:eastAsiaTheme="minorHAnsi"/>
          <w:strike/>
          <w:sz w:val="22"/>
          <w:szCs w:val="22"/>
          <w:lang w:eastAsia="en-US"/>
        </w:rPr>
        <w:t>värde</w:t>
      </w:r>
      <w:r w:rsidRPr="00036373">
        <w:rPr>
          <w:rFonts w:eastAsiaTheme="minorHAnsi"/>
          <w:sz w:val="22"/>
          <w:szCs w:val="22"/>
          <w:lang w:eastAsia="en-US"/>
        </w:rPr>
        <w:t xml:space="preserve"> </w:t>
      </w:r>
      <w:r w:rsidRPr="00036373">
        <w:rPr>
          <w:rFonts w:eastAsiaTheme="minorHAnsi"/>
          <w:color w:val="FF0000"/>
          <w:sz w:val="22"/>
          <w:szCs w:val="22"/>
          <w:lang w:eastAsia="en-US"/>
        </w:rPr>
        <w:t>klimat- och miljönytta</w:t>
      </w:r>
      <w:r w:rsidRPr="00036373">
        <w:rPr>
          <w:rFonts w:eastAsiaTheme="minorHAnsi"/>
          <w:sz w:val="22"/>
          <w:szCs w:val="22"/>
          <w:lang w:eastAsia="en-US"/>
        </w:rPr>
        <w:t xml:space="preserve"> och det finns flera parallella processer i bioekonomin som tillsammans skapar resurseffektivitet </w:t>
      </w:r>
      <w:r w:rsidRPr="00036373">
        <w:rPr>
          <w:rFonts w:eastAsiaTheme="minorHAnsi"/>
          <w:color w:val="FF0000"/>
          <w:sz w:val="22"/>
          <w:szCs w:val="22"/>
          <w:lang w:eastAsia="en-US"/>
        </w:rPr>
        <w:t>och säkerställer att biomassan är hållbart producerad ur såväl klimat- som miljöaspekter</w:t>
      </w:r>
      <w:r w:rsidRPr="00036373">
        <w:rPr>
          <w:rFonts w:eastAsiaTheme="minorHAnsi"/>
          <w:sz w:val="22"/>
          <w:szCs w:val="22"/>
          <w:lang w:eastAsia="en-US"/>
        </w:rPr>
        <w:t>.</w:t>
      </w:r>
    </w:p>
    <w:p w14:paraId="7111CDAB" w14:textId="77777777" w:rsidR="00A87E06" w:rsidRPr="00036373" w:rsidRDefault="00A87E06" w:rsidP="00A87E06">
      <w:pPr>
        <w:autoSpaceDE w:val="0"/>
        <w:autoSpaceDN w:val="0"/>
        <w:adjustRightInd w:val="0"/>
        <w:rPr>
          <w:rFonts w:eastAsiaTheme="minorHAnsi"/>
          <w:sz w:val="22"/>
          <w:szCs w:val="22"/>
          <w:lang w:eastAsia="en-US"/>
        </w:rPr>
      </w:pPr>
    </w:p>
    <w:p w14:paraId="530C04B8" w14:textId="77777777" w:rsidR="00A87E06" w:rsidRPr="00036373" w:rsidRDefault="00A87E06" w:rsidP="00A87E06">
      <w:pPr>
        <w:autoSpaceDE w:val="0"/>
        <w:autoSpaceDN w:val="0"/>
        <w:adjustRightInd w:val="0"/>
        <w:rPr>
          <w:rFonts w:eastAsiaTheme="minorHAnsi"/>
          <w:sz w:val="22"/>
          <w:szCs w:val="22"/>
          <w:lang w:eastAsia="en-US"/>
        </w:rPr>
      </w:pPr>
      <w:r w:rsidRPr="00036373">
        <w:rPr>
          <w:rFonts w:eastAsiaTheme="minorHAnsi"/>
          <w:sz w:val="22"/>
          <w:szCs w:val="22"/>
          <w:lang w:eastAsia="en-US"/>
        </w:rPr>
        <w:t xml:space="preserve">Regeringen välkomnar att strategin tar ett sektorsövergripande angreppssätt och inkluderar både den land- och havsbaserade bioekonomin. Ökat samarbete över sektorsgränser möjliggör både ökad resurseffektivitet och nya produkter och lösningar. Primärproducenterna är basen i bioekonomin och det är avgörande att de ges förutsättningar att utvecklas och att lönsamheten och deras konkurrenskraft stärks. </w:t>
      </w:r>
    </w:p>
    <w:p w14:paraId="0F1DDA64" w14:textId="77777777" w:rsidR="00A87E06" w:rsidRPr="00036373" w:rsidRDefault="00A87E06" w:rsidP="00A87E06">
      <w:pPr>
        <w:autoSpaceDE w:val="0"/>
        <w:autoSpaceDN w:val="0"/>
        <w:adjustRightInd w:val="0"/>
        <w:rPr>
          <w:rFonts w:eastAsiaTheme="minorHAnsi"/>
          <w:sz w:val="22"/>
          <w:szCs w:val="22"/>
          <w:lang w:eastAsia="en-US"/>
        </w:rPr>
      </w:pPr>
    </w:p>
    <w:p w14:paraId="074FF61D" w14:textId="77777777" w:rsidR="00A87E06" w:rsidRPr="00036373" w:rsidRDefault="00A87E06" w:rsidP="00A87E06">
      <w:pPr>
        <w:autoSpaceDE w:val="0"/>
        <w:autoSpaceDN w:val="0"/>
        <w:adjustRightInd w:val="0"/>
        <w:rPr>
          <w:rFonts w:eastAsiaTheme="minorHAnsi"/>
          <w:sz w:val="22"/>
          <w:szCs w:val="22"/>
          <w:lang w:eastAsia="en-US"/>
        </w:rPr>
      </w:pPr>
      <w:r w:rsidRPr="00036373">
        <w:rPr>
          <w:rFonts w:eastAsiaTheme="minorHAnsi"/>
          <w:sz w:val="22"/>
          <w:szCs w:val="22"/>
          <w:lang w:eastAsia="en-US"/>
        </w:rPr>
        <w:t xml:space="preserve">EU:s medlemsländer har olika resurser och förutsättningar inom bioekonomi, vilket är en styrka för EU:s bioekonomi och gör oss mindre sårbara. Det är viktigt att dessa skillnader beaktas och värnas i utformandet av åtgärder på bioekonomiområdet. För att strategin ska vara framgångsrik är det viktigt att berörda aktörer </w:t>
      </w:r>
      <w:r w:rsidRPr="00036373">
        <w:rPr>
          <w:rFonts w:eastAsiaTheme="minorHAnsi"/>
          <w:sz w:val="22"/>
          <w:szCs w:val="22"/>
          <w:lang w:eastAsia="en-US"/>
        </w:rPr>
        <w:lastRenderedPageBreak/>
        <w:t>och sektorer, inklusive primärproducenter, inkluderas i genomförandet.</w:t>
      </w:r>
    </w:p>
    <w:p w14:paraId="21A16A76" w14:textId="77777777" w:rsidR="00A87E06" w:rsidRPr="00036373" w:rsidRDefault="00A87E06" w:rsidP="00A87E06">
      <w:pPr>
        <w:autoSpaceDE w:val="0"/>
        <w:autoSpaceDN w:val="0"/>
        <w:adjustRightInd w:val="0"/>
        <w:rPr>
          <w:rFonts w:eastAsiaTheme="minorHAnsi"/>
          <w:sz w:val="22"/>
          <w:szCs w:val="22"/>
          <w:lang w:eastAsia="en-US"/>
        </w:rPr>
      </w:pPr>
    </w:p>
    <w:p w14:paraId="487E05FC" w14:textId="77777777" w:rsidR="00A87E06" w:rsidRPr="00036373" w:rsidRDefault="00A87E06" w:rsidP="00A87E06">
      <w:pPr>
        <w:autoSpaceDE w:val="0"/>
        <w:autoSpaceDN w:val="0"/>
        <w:adjustRightInd w:val="0"/>
        <w:rPr>
          <w:rFonts w:eastAsiaTheme="minorHAnsi"/>
          <w:sz w:val="22"/>
          <w:szCs w:val="22"/>
          <w:lang w:eastAsia="en-US"/>
        </w:rPr>
      </w:pPr>
      <w:r w:rsidRPr="00036373">
        <w:rPr>
          <w:rFonts w:eastAsiaTheme="minorHAnsi"/>
          <w:sz w:val="22"/>
          <w:szCs w:val="22"/>
          <w:lang w:eastAsia="en-US"/>
        </w:rPr>
        <w:t>Regeringen välkomnar att strategin bygger vidare på det goda arbete som gjorts inom forskning och innovation i föregående bioekonomistrategier, och att kommissionen nu tar sikte på att skala upp innovationer och investeringar. Det är viktigt att fortsatt stödja forskning inom bioekonomi för att underbygga framtida innovationer långsiktigt. Samtidigt är det viktigt för regeringen att den roll som redan utvecklade och brett använda biobaserade produkter, inklusive produkter längre ned i värdekedjan, spelar för att ersätta fossila resurser och energi fullt ut erkänns</w:t>
      </w:r>
      <w:r w:rsidRPr="00036373">
        <w:rPr>
          <w:rFonts w:eastAsiaTheme="minorHAnsi"/>
          <w:color w:val="FF0000"/>
          <w:sz w:val="22"/>
          <w:szCs w:val="22"/>
          <w:lang w:eastAsia="en-US"/>
        </w:rPr>
        <w:t>. Det behövs ett tydligt regelverk om att resursuttag ska ske inom ramen för de planetära gränserna, Parisavtalet och Konventionen för biologisk mångfald.</w:t>
      </w:r>
      <w:r w:rsidRPr="00036373">
        <w:rPr>
          <w:rFonts w:eastAsiaTheme="minorHAnsi"/>
          <w:sz w:val="22"/>
          <w:szCs w:val="22"/>
          <w:lang w:eastAsia="en-US"/>
        </w:rPr>
        <w:t xml:space="preserve"> </w:t>
      </w:r>
    </w:p>
    <w:p w14:paraId="25B87B93" w14:textId="77777777" w:rsidR="00A87E06" w:rsidRPr="00036373" w:rsidRDefault="00A87E06" w:rsidP="00A87E06">
      <w:pPr>
        <w:autoSpaceDE w:val="0"/>
        <w:autoSpaceDN w:val="0"/>
        <w:adjustRightInd w:val="0"/>
        <w:rPr>
          <w:rFonts w:eastAsiaTheme="minorHAnsi"/>
          <w:sz w:val="22"/>
          <w:szCs w:val="22"/>
          <w:lang w:eastAsia="en-US"/>
        </w:rPr>
      </w:pPr>
    </w:p>
    <w:p w14:paraId="316986E0" w14:textId="77777777" w:rsidR="00A87E06" w:rsidRPr="00036373" w:rsidRDefault="00A87E06" w:rsidP="00A87E06">
      <w:pPr>
        <w:autoSpaceDE w:val="0"/>
        <w:autoSpaceDN w:val="0"/>
        <w:adjustRightInd w:val="0"/>
        <w:rPr>
          <w:rFonts w:eastAsiaTheme="minorHAnsi"/>
          <w:sz w:val="22"/>
          <w:szCs w:val="22"/>
          <w:lang w:eastAsia="en-US"/>
        </w:rPr>
      </w:pPr>
      <w:r w:rsidRPr="00036373">
        <w:rPr>
          <w:rFonts w:eastAsiaTheme="minorHAnsi"/>
          <w:sz w:val="22"/>
          <w:szCs w:val="22"/>
          <w:lang w:eastAsia="en-US"/>
        </w:rPr>
        <w:t xml:space="preserve">Redan idag finns en stark växelverkan mellan bioekonomin och den cirkulära ekonomin. Regeringen instämmer med att cirkularitet har en central roll i den europeiska bioekonomin där resurser från cirkulära flöden och hållbart producerade biobaserade flöden ska ersätta fossila råvaror och att återanvändning och återvinning av produkt- och materialflöden är avgörande. Det är därför positivt att kommissionen lyfter cirkulär produktdesign, cirkulära affärsmodeller och livscykelbedömning som viktiga åtgärder. Giftfria kretslopp </w:t>
      </w:r>
      <w:r w:rsidRPr="00036373">
        <w:rPr>
          <w:rFonts w:eastAsiaTheme="minorHAnsi"/>
          <w:strike/>
          <w:sz w:val="22"/>
          <w:szCs w:val="22"/>
          <w:lang w:eastAsia="en-US"/>
        </w:rPr>
        <w:t>kan dock</w:t>
      </w:r>
      <w:r w:rsidRPr="00036373">
        <w:rPr>
          <w:rFonts w:eastAsiaTheme="minorHAnsi"/>
          <w:sz w:val="22"/>
          <w:szCs w:val="22"/>
          <w:lang w:eastAsia="en-US"/>
        </w:rPr>
        <w:t xml:space="preserve"> </w:t>
      </w:r>
      <w:r w:rsidRPr="00036373">
        <w:rPr>
          <w:rFonts w:eastAsiaTheme="minorHAnsi"/>
          <w:color w:val="FF0000"/>
          <w:sz w:val="22"/>
          <w:szCs w:val="22"/>
          <w:lang w:eastAsia="en-US"/>
        </w:rPr>
        <w:t xml:space="preserve">ska </w:t>
      </w:r>
      <w:r w:rsidRPr="00036373">
        <w:rPr>
          <w:rFonts w:eastAsiaTheme="minorHAnsi"/>
          <w:sz w:val="22"/>
          <w:szCs w:val="22"/>
          <w:lang w:eastAsia="en-US"/>
        </w:rPr>
        <w:t>lyftas fram i kommande åtgärder. Välmående och livskraftiga ekosystem möjliggör bioekonomins utveckling. Synergier mellan bioekonomi, cirkulär ekonomi, försörjningstrygghet och den biologiska mångfalden bör främjas. Bioekonomin grundas i en balans mellan de tre hållbarhetsdimensionerna.</w:t>
      </w:r>
    </w:p>
    <w:p w14:paraId="38681C5D" w14:textId="77777777" w:rsidR="00A87E06" w:rsidRPr="00036373" w:rsidRDefault="00A87E06" w:rsidP="00A87E06">
      <w:pPr>
        <w:autoSpaceDE w:val="0"/>
        <w:autoSpaceDN w:val="0"/>
        <w:adjustRightInd w:val="0"/>
        <w:rPr>
          <w:rFonts w:eastAsiaTheme="minorHAnsi"/>
          <w:sz w:val="22"/>
          <w:szCs w:val="22"/>
          <w:lang w:eastAsia="en-US"/>
        </w:rPr>
      </w:pPr>
    </w:p>
    <w:p w14:paraId="0D14DF39" w14:textId="77777777" w:rsidR="00A87E06" w:rsidRPr="00036373" w:rsidRDefault="00A87E06" w:rsidP="00A87E06">
      <w:pPr>
        <w:autoSpaceDE w:val="0"/>
        <w:autoSpaceDN w:val="0"/>
        <w:adjustRightInd w:val="0"/>
        <w:rPr>
          <w:rFonts w:eastAsiaTheme="minorHAnsi"/>
          <w:sz w:val="22"/>
          <w:szCs w:val="22"/>
          <w:lang w:eastAsia="en-US"/>
        </w:rPr>
      </w:pPr>
      <w:r w:rsidRPr="00036373">
        <w:rPr>
          <w:rFonts w:eastAsiaTheme="minorHAnsi"/>
          <w:sz w:val="22"/>
          <w:szCs w:val="22"/>
          <w:lang w:eastAsia="en-US"/>
        </w:rPr>
        <w:t xml:space="preserve">Regeringen ser goda möjligheter till synergier mellan bioekonomistrategin och de initiativ som kommissionen tar på bioteknologiområdet, men även initiativ kopplat till exempelvis EU:s rena industriella giv, </w:t>
      </w:r>
      <w:r w:rsidRPr="00036373">
        <w:rPr>
          <w:rFonts w:eastAsiaTheme="minorHAnsi"/>
          <w:color w:val="FF0000"/>
          <w:sz w:val="22"/>
          <w:szCs w:val="22"/>
          <w:lang w:eastAsia="en-US"/>
        </w:rPr>
        <w:t xml:space="preserve">liksom den gröna given, </w:t>
      </w:r>
      <w:r w:rsidRPr="00036373">
        <w:rPr>
          <w:rFonts w:eastAsiaTheme="minorHAnsi"/>
          <w:sz w:val="22"/>
          <w:szCs w:val="22"/>
          <w:lang w:eastAsia="en-US"/>
        </w:rPr>
        <w:t xml:space="preserve">cirkulär ekonomi, den gemensamma jordbrukspolitiken och den Europeiska Havspakten. Samordning mellan olika politikområden och åtgärder kommer därför vara viktigt. Det är angeläget att säkerställa samstämmighet mellan EU:s olika initiativ och rättsakter för att undvika att de står i konflikt med varandra. </w:t>
      </w:r>
      <w:r w:rsidRPr="00036373">
        <w:rPr>
          <w:rFonts w:eastAsiaTheme="minorHAnsi"/>
          <w:color w:val="FF0000"/>
          <w:sz w:val="22"/>
          <w:szCs w:val="22"/>
          <w:lang w:eastAsia="en-US"/>
        </w:rPr>
        <w:t xml:space="preserve">Detta har varit ett utmärkande problem för genomslaget av miljö- och klimatlagstiftning. </w:t>
      </w:r>
      <w:r w:rsidRPr="00036373">
        <w:rPr>
          <w:rFonts w:eastAsiaTheme="minorHAnsi"/>
          <w:sz w:val="22"/>
          <w:szCs w:val="22"/>
          <w:lang w:eastAsia="en-US"/>
        </w:rPr>
        <w:t xml:space="preserve">Det finns flera marknader inom bioekonomin som har stor potential att skalas upp och där produkter och tekniker skulle kunna tillämpas ännu bredare, och att insatser kan göras för att marknaden ska fungera bättre. Även här är ekologisk uthållighet och maximerad klimatnytta på både kort och lång sikt en utgångspunkt och behöver i vissa fall begränsa uttaget ur ekosystemen. Det är grundläggande att konkurrensen inte snedvrids </w:t>
      </w:r>
      <w:r w:rsidRPr="00036373">
        <w:rPr>
          <w:rFonts w:eastAsiaTheme="minorHAnsi"/>
          <w:color w:val="FF0000"/>
          <w:sz w:val="22"/>
          <w:szCs w:val="22"/>
          <w:lang w:eastAsia="en-US"/>
        </w:rPr>
        <w:t>och att både klimat- och miljönytta uppnås</w:t>
      </w:r>
      <w:r w:rsidRPr="00036373">
        <w:rPr>
          <w:rFonts w:eastAsiaTheme="minorHAnsi"/>
          <w:sz w:val="22"/>
          <w:szCs w:val="22"/>
          <w:lang w:eastAsia="en-US"/>
        </w:rPr>
        <w:t xml:space="preserve">. Regeringen anser att det är innovation och effektiv konkurrens som gör företag konkurrenskraftiga och inte subventioner för etablerade processer eller som inte åtgärdar ett tydligt marknadsmisslyckande. Vidare anser regeringen att sådant stöd till företag inte är en generell eller långsiktigt hållbar lösning. Därtill anser regeringen att stöd, oavsett dess finansieringskälla, inte ska gå till etablerade bearbetnings- eller tillverkningsprocesser, eftersom det riskerar att motverka den nödvändiga omställningen av ekonomin, och det finns även en risk att exkludera marknader med potential. Regeringen delar därför kommissionens vision att stärka EU:s position på globala marknader och att vara en ledande partner och exportör inom </w:t>
      </w:r>
      <w:r w:rsidRPr="00036373">
        <w:rPr>
          <w:rFonts w:eastAsiaTheme="minorHAnsi"/>
          <w:color w:val="FF0000"/>
          <w:sz w:val="22"/>
          <w:szCs w:val="22"/>
          <w:lang w:eastAsia="en-US"/>
        </w:rPr>
        <w:t xml:space="preserve">den hållbara </w:t>
      </w:r>
      <w:r w:rsidRPr="00036373">
        <w:rPr>
          <w:rFonts w:eastAsiaTheme="minorHAnsi"/>
          <w:sz w:val="22"/>
          <w:szCs w:val="22"/>
          <w:lang w:eastAsia="en-US"/>
        </w:rPr>
        <w:t>bioekonomin.</w:t>
      </w:r>
    </w:p>
    <w:p w14:paraId="74C45376" w14:textId="77777777" w:rsidR="00A87E06" w:rsidRPr="00036373" w:rsidRDefault="00A87E06" w:rsidP="00A87E06">
      <w:pPr>
        <w:autoSpaceDE w:val="0"/>
        <w:autoSpaceDN w:val="0"/>
        <w:adjustRightInd w:val="0"/>
        <w:rPr>
          <w:rFonts w:eastAsiaTheme="minorHAnsi"/>
          <w:sz w:val="22"/>
          <w:szCs w:val="22"/>
          <w:lang w:eastAsia="en-US"/>
        </w:rPr>
      </w:pPr>
    </w:p>
    <w:p w14:paraId="2AC2DA31" w14:textId="77777777" w:rsidR="00A87E06" w:rsidRPr="00681926" w:rsidRDefault="00A87E06" w:rsidP="00A87E06">
      <w:pPr>
        <w:autoSpaceDE w:val="0"/>
        <w:autoSpaceDN w:val="0"/>
        <w:adjustRightInd w:val="0"/>
        <w:rPr>
          <w:rFonts w:asciiTheme="minorHAnsi" w:hAnsiTheme="minorHAnsi" w:cstheme="minorHAnsi"/>
        </w:rPr>
      </w:pPr>
      <w:r w:rsidRPr="00036373">
        <w:rPr>
          <w:rFonts w:eastAsiaTheme="minorHAnsi"/>
          <w:sz w:val="22"/>
          <w:szCs w:val="22"/>
          <w:lang w:eastAsia="en-US"/>
        </w:rPr>
        <w:t>Det är för tidigt att bedöma eventuella budgetära konsekvenser av kommissionens meddelande då dessa beror på åtgärders slutliga utformning. Regeringen kommer agera för att ekonomiska konsekvenser begränsas både för statens budget och EU-budgeten. Sveriges budgetrestriktiva linje ligger fast och det är viktigt att eventuella stöd inte tränger undan privat finansiering eller ökar den allmänna stödnivån inom EU</w:t>
      </w:r>
      <w:r w:rsidRPr="00681926">
        <w:rPr>
          <w:rFonts w:asciiTheme="minorHAnsi" w:eastAsiaTheme="minorHAnsi" w:hAnsiTheme="minorHAnsi" w:cstheme="minorHAnsi"/>
          <w:szCs w:val="22"/>
          <w:lang w:eastAsia="en-US"/>
        </w:rPr>
        <w:t>.</w:t>
      </w:r>
    </w:p>
    <w:p w14:paraId="10395B40" w14:textId="77777777" w:rsidR="00A87E06" w:rsidRPr="001D788E" w:rsidRDefault="00A87E06" w:rsidP="00A87E06">
      <w:pPr>
        <w:tabs>
          <w:tab w:val="left" w:pos="1701"/>
        </w:tabs>
        <w:rPr>
          <w:b/>
          <w:bCs/>
          <w:color w:val="000000"/>
          <w:sz w:val="22"/>
          <w:szCs w:val="22"/>
        </w:rPr>
      </w:pPr>
    </w:p>
    <w:p w14:paraId="036E6ABD" w14:textId="77777777" w:rsidR="00A87E06" w:rsidRPr="001D788E" w:rsidRDefault="00A87E06" w:rsidP="00A87E06">
      <w:pPr>
        <w:tabs>
          <w:tab w:val="left" w:pos="1701"/>
        </w:tabs>
        <w:rPr>
          <w:b/>
          <w:bCs/>
          <w:color w:val="000000"/>
          <w:sz w:val="22"/>
          <w:szCs w:val="22"/>
        </w:rPr>
      </w:pPr>
    </w:p>
    <w:p w14:paraId="3E0188E3" w14:textId="77777777" w:rsidR="00A87E06" w:rsidRPr="001D788E" w:rsidRDefault="00A87E06" w:rsidP="00A87E06">
      <w:pPr>
        <w:tabs>
          <w:tab w:val="left" w:pos="1701"/>
        </w:tabs>
        <w:rPr>
          <w:b/>
          <w:bCs/>
          <w:color w:val="000000"/>
          <w:sz w:val="22"/>
          <w:szCs w:val="22"/>
        </w:rPr>
      </w:pPr>
    </w:p>
    <w:p w14:paraId="1BEA0577" w14:textId="77777777" w:rsidR="00987069" w:rsidRPr="00885BCB" w:rsidRDefault="00987069" w:rsidP="00987069">
      <w:pPr>
        <w:tabs>
          <w:tab w:val="left" w:pos="142"/>
          <w:tab w:val="left" w:pos="7655"/>
        </w:tabs>
        <w:ind w:right="-568"/>
        <w:rPr>
          <w:sz w:val="22"/>
          <w:szCs w:val="22"/>
        </w:rPr>
      </w:pPr>
    </w:p>
    <w:sectPr w:rsidR="00987069" w:rsidRPr="00885BCB" w:rsidSect="00CC5952">
      <w:pgSz w:w="11906" w:h="16838" w:code="9"/>
      <w:pgMar w:top="567" w:right="1134" w:bottom="567"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CEDF06" w14:textId="77777777" w:rsidR="009E0D7F" w:rsidRDefault="009E0D7F">
      <w:r>
        <w:separator/>
      </w:r>
    </w:p>
  </w:endnote>
  <w:endnote w:type="continuationSeparator" w:id="0">
    <w:p w14:paraId="0A53B22D" w14:textId="77777777" w:rsidR="009E0D7F" w:rsidRDefault="009E0D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rigGarmnd BT">
    <w:altName w:val="Cambria"/>
    <w:charset w:val="00"/>
    <w:family w:val="roman"/>
    <w:pitch w:val="variable"/>
    <w:sig w:usb0="00000087" w:usb1="00000000" w:usb2="00000000" w:usb3="00000000" w:csb0="0000001B"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587DD"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945A7">
      <w:rPr>
        <w:rStyle w:val="Sidnummer"/>
        <w:noProof/>
      </w:rPr>
      <w:t>4</w:t>
    </w:r>
    <w:r>
      <w:rPr>
        <w:rStyle w:val="Sidnummer"/>
      </w:rPr>
      <w:fldChar w:fldCharType="end"/>
    </w:r>
  </w:p>
  <w:p w14:paraId="5D19DFC2" w14:textId="77777777" w:rsidR="0065168B" w:rsidRDefault="0065168B">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C649B"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02F93">
      <w:rPr>
        <w:rStyle w:val="Sidnummer"/>
        <w:noProof/>
      </w:rPr>
      <w:t>4</w:t>
    </w:r>
    <w:r>
      <w:rPr>
        <w:rStyle w:val="Sidnummer"/>
      </w:rPr>
      <w:fldChar w:fldCharType="end"/>
    </w:r>
  </w:p>
  <w:p w14:paraId="78CC6B84" w14:textId="77777777" w:rsidR="0065168B" w:rsidRDefault="0065168B">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67C0DE" w14:textId="77777777" w:rsidR="009E0D7F" w:rsidRDefault="009E0D7F">
      <w:r>
        <w:separator/>
      </w:r>
    </w:p>
  </w:footnote>
  <w:footnote w:type="continuationSeparator" w:id="0">
    <w:p w14:paraId="2B829888" w14:textId="77777777" w:rsidR="009E0D7F" w:rsidRDefault="009E0D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E0E737C"/>
    <w:multiLevelType w:val="hybridMultilevel"/>
    <w:tmpl w:val="52CE1FA0"/>
    <w:lvl w:ilvl="0" w:tplc="C17422EE">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09C759A"/>
    <w:multiLevelType w:val="hybridMultilevel"/>
    <w:tmpl w:val="FE9E99E8"/>
    <w:lvl w:ilvl="0" w:tplc="4D6819F4">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493E2094"/>
    <w:multiLevelType w:val="hybridMultilevel"/>
    <w:tmpl w:val="E4D0ACA0"/>
    <w:lvl w:ilvl="0" w:tplc="2420371E">
      <w:start w:val="1"/>
      <w:numFmt w:val="decimal"/>
      <w:lvlText w:val="%1."/>
      <w:lvlJc w:val="left"/>
      <w:pPr>
        <w:ind w:left="1778" w:hanging="360"/>
      </w:pPr>
      <w:rPr>
        <w:b/>
        <w:bCs/>
      </w:rPr>
    </w:lvl>
    <w:lvl w:ilvl="1" w:tplc="041D0019" w:tentative="1">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FF8"/>
    <w:rsid w:val="00007222"/>
    <w:rsid w:val="00022E0C"/>
    <w:rsid w:val="00027A71"/>
    <w:rsid w:val="000310B4"/>
    <w:rsid w:val="00033928"/>
    <w:rsid w:val="000340CE"/>
    <w:rsid w:val="0003479D"/>
    <w:rsid w:val="00034F00"/>
    <w:rsid w:val="0003552F"/>
    <w:rsid w:val="00040A3C"/>
    <w:rsid w:val="00041991"/>
    <w:rsid w:val="000459DE"/>
    <w:rsid w:val="000467A5"/>
    <w:rsid w:val="000604E3"/>
    <w:rsid w:val="00061437"/>
    <w:rsid w:val="00064523"/>
    <w:rsid w:val="00064A53"/>
    <w:rsid w:val="00070A5C"/>
    <w:rsid w:val="00071FBC"/>
    <w:rsid w:val="00075001"/>
    <w:rsid w:val="00076BDD"/>
    <w:rsid w:val="00086A67"/>
    <w:rsid w:val="00087ADB"/>
    <w:rsid w:val="00091EA6"/>
    <w:rsid w:val="000A29E4"/>
    <w:rsid w:val="000C512B"/>
    <w:rsid w:val="000D4425"/>
    <w:rsid w:val="000E402E"/>
    <w:rsid w:val="000E777E"/>
    <w:rsid w:val="000F1B6F"/>
    <w:rsid w:val="000F6792"/>
    <w:rsid w:val="000F7521"/>
    <w:rsid w:val="000F7D9B"/>
    <w:rsid w:val="00102D5B"/>
    <w:rsid w:val="00102F93"/>
    <w:rsid w:val="001107C9"/>
    <w:rsid w:val="00111773"/>
    <w:rsid w:val="001201A1"/>
    <w:rsid w:val="001238B9"/>
    <w:rsid w:val="00136BAF"/>
    <w:rsid w:val="0014421B"/>
    <w:rsid w:val="00154537"/>
    <w:rsid w:val="001576B4"/>
    <w:rsid w:val="00157C48"/>
    <w:rsid w:val="00157E3A"/>
    <w:rsid w:val="00161710"/>
    <w:rsid w:val="00164491"/>
    <w:rsid w:val="0016531F"/>
    <w:rsid w:val="00165402"/>
    <w:rsid w:val="001701BF"/>
    <w:rsid w:val="001709AE"/>
    <w:rsid w:val="00171C59"/>
    <w:rsid w:val="00172561"/>
    <w:rsid w:val="001765EB"/>
    <w:rsid w:val="00176F71"/>
    <w:rsid w:val="00177FF8"/>
    <w:rsid w:val="001806D9"/>
    <w:rsid w:val="00183F5A"/>
    <w:rsid w:val="00184AF3"/>
    <w:rsid w:val="00190D5B"/>
    <w:rsid w:val="00194DBF"/>
    <w:rsid w:val="001A198D"/>
    <w:rsid w:val="001A35A0"/>
    <w:rsid w:val="001D3FD1"/>
    <w:rsid w:val="001D7100"/>
    <w:rsid w:val="001D7BA2"/>
    <w:rsid w:val="001E1F27"/>
    <w:rsid w:val="001E525F"/>
    <w:rsid w:val="001F0044"/>
    <w:rsid w:val="001F3F30"/>
    <w:rsid w:val="001F641B"/>
    <w:rsid w:val="00200F8B"/>
    <w:rsid w:val="0021176A"/>
    <w:rsid w:val="00212A8D"/>
    <w:rsid w:val="00214162"/>
    <w:rsid w:val="00216C70"/>
    <w:rsid w:val="0022280B"/>
    <w:rsid w:val="002241EF"/>
    <w:rsid w:val="0023053D"/>
    <w:rsid w:val="00231475"/>
    <w:rsid w:val="002320D7"/>
    <w:rsid w:val="0023528F"/>
    <w:rsid w:val="002378CC"/>
    <w:rsid w:val="00240F68"/>
    <w:rsid w:val="00243C44"/>
    <w:rsid w:val="0025203B"/>
    <w:rsid w:val="00254C5A"/>
    <w:rsid w:val="0025725D"/>
    <w:rsid w:val="002625E6"/>
    <w:rsid w:val="00264381"/>
    <w:rsid w:val="00267A73"/>
    <w:rsid w:val="002830F4"/>
    <w:rsid w:val="00286C79"/>
    <w:rsid w:val="00287223"/>
    <w:rsid w:val="002968EE"/>
    <w:rsid w:val="002A14AC"/>
    <w:rsid w:val="002A3C5F"/>
    <w:rsid w:val="002B3A62"/>
    <w:rsid w:val="002C1D92"/>
    <w:rsid w:val="002C2D78"/>
    <w:rsid w:val="002C5261"/>
    <w:rsid w:val="002C5FED"/>
    <w:rsid w:val="002D06F9"/>
    <w:rsid w:val="002D20B8"/>
    <w:rsid w:val="002D5CC4"/>
    <w:rsid w:val="002E536D"/>
    <w:rsid w:val="002F25FD"/>
    <w:rsid w:val="002F3C22"/>
    <w:rsid w:val="00302EBE"/>
    <w:rsid w:val="00305501"/>
    <w:rsid w:val="003100F5"/>
    <w:rsid w:val="00311886"/>
    <w:rsid w:val="003127B4"/>
    <w:rsid w:val="003220D7"/>
    <w:rsid w:val="00322167"/>
    <w:rsid w:val="00335837"/>
    <w:rsid w:val="00335938"/>
    <w:rsid w:val="00342CC6"/>
    <w:rsid w:val="003443ED"/>
    <w:rsid w:val="0035205C"/>
    <w:rsid w:val="00365645"/>
    <w:rsid w:val="00374911"/>
    <w:rsid w:val="00374D2C"/>
    <w:rsid w:val="00381298"/>
    <w:rsid w:val="00384217"/>
    <w:rsid w:val="0038725A"/>
    <w:rsid w:val="00387440"/>
    <w:rsid w:val="003941CA"/>
    <w:rsid w:val="003951C3"/>
    <w:rsid w:val="00395EBD"/>
    <w:rsid w:val="00396766"/>
    <w:rsid w:val="003A006F"/>
    <w:rsid w:val="003A2D61"/>
    <w:rsid w:val="003A4BBC"/>
    <w:rsid w:val="003B009D"/>
    <w:rsid w:val="003B57EC"/>
    <w:rsid w:val="003B6681"/>
    <w:rsid w:val="003B70D3"/>
    <w:rsid w:val="003E21B4"/>
    <w:rsid w:val="003E2DA5"/>
    <w:rsid w:val="003E370A"/>
    <w:rsid w:val="003E6695"/>
    <w:rsid w:val="003F5018"/>
    <w:rsid w:val="003F7963"/>
    <w:rsid w:val="0040271E"/>
    <w:rsid w:val="00402A6F"/>
    <w:rsid w:val="00405162"/>
    <w:rsid w:val="004072D7"/>
    <w:rsid w:val="00416E51"/>
    <w:rsid w:val="00417CF8"/>
    <w:rsid w:val="00420D39"/>
    <w:rsid w:val="004310CA"/>
    <w:rsid w:val="00440E5D"/>
    <w:rsid w:val="00451DB7"/>
    <w:rsid w:val="00461BF1"/>
    <w:rsid w:val="00463E6E"/>
    <w:rsid w:val="00464559"/>
    <w:rsid w:val="00467848"/>
    <w:rsid w:val="00470F4B"/>
    <w:rsid w:val="004763AE"/>
    <w:rsid w:val="0047654D"/>
    <w:rsid w:val="00481A80"/>
    <w:rsid w:val="00481AE3"/>
    <w:rsid w:val="00482D9A"/>
    <w:rsid w:val="00485C5B"/>
    <w:rsid w:val="004945A7"/>
    <w:rsid w:val="00496312"/>
    <w:rsid w:val="004A1D01"/>
    <w:rsid w:val="004A5400"/>
    <w:rsid w:val="004A7C15"/>
    <w:rsid w:val="004B1E7E"/>
    <w:rsid w:val="004C58F4"/>
    <w:rsid w:val="004D031E"/>
    <w:rsid w:val="004D6725"/>
    <w:rsid w:val="004E030E"/>
    <w:rsid w:val="004E0E27"/>
    <w:rsid w:val="004E4C8B"/>
    <w:rsid w:val="004E7DCE"/>
    <w:rsid w:val="00501F97"/>
    <w:rsid w:val="00505A58"/>
    <w:rsid w:val="005118EF"/>
    <w:rsid w:val="005119DB"/>
    <w:rsid w:val="00512799"/>
    <w:rsid w:val="0051377A"/>
    <w:rsid w:val="00513BEE"/>
    <w:rsid w:val="00515AC5"/>
    <w:rsid w:val="00523D80"/>
    <w:rsid w:val="005249C1"/>
    <w:rsid w:val="00530BD4"/>
    <w:rsid w:val="0055441A"/>
    <w:rsid w:val="005654CA"/>
    <w:rsid w:val="00573E17"/>
    <w:rsid w:val="00573F9E"/>
    <w:rsid w:val="00575332"/>
    <w:rsid w:val="005855D5"/>
    <w:rsid w:val="005957E5"/>
    <w:rsid w:val="005A3E8B"/>
    <w:rsid w:val="005B0CFF"/>
    <w:rsid w:val="005B1B2C"/>
    <w:rsid w:val="005C2879"/>
    <w:rsid w:val="005D2E63"/>
    <w:rsid w:val="005D7C2B"/>
    <w:rsid w:val="005E2592"/>
    <w:rsid w:val="005E5543"/>
    <w:rsid w:val="005E6A1F"/>
    <w:rsid w:val="005F6C39"/>
    <w:rsid w:val="005F6E22"/>
    <w:rsid w:val="0060083A"/>
    <w:rsid w:val="00603450"/>
    <w:rsid w:val="006064AF"/>
    <w:rsid w:val="006135A6"/>
    <w:rsid w:val="00621937"/>
    <w:rsid w:val="006227E2"/>
    <w:rsid w:val="00623CB2"/>
    <w:rsid w:val="006241B5"/>
    <w:rsid w:val="00624DF2"/>
    <w:rsid w:val="00626575"/>
    <w:rsid w:val="00631728"/>
    <w:rsid w:val="00632A02"/>
    <w:rsid w:val="00635CA6"/>
    <w:rsid w:val="00640EEA"/>
    <w:rsid w:val="0064109C"/>
    <w:rsid w:val="00646730"/>
    <w:rsid w:val="00647558"/>
    <w:rsid w:val="006505C8"/>
    <w:rsid w:val="0065168B"/>
    <w:rsid w:val="00657FD1"/>
    <w:rsid w:val="0066010F"/>
    <w:rsid w:val="0066766A"/>
    <w:rsid w:val="00675F6F"/>
    <w:rsid w:val="00694BE5"/>
    <w:rsid w:val="0069597E"/>
    <w:rsid w:val="006A49EA"/>
    <w:rsid w:val="006A63A7"/>
    <w:rsid w:val="006B11A4"/>
    <w:rsid w:val="006C1EB7"/>
    <w:rsid w:val="006C66B9"/>
    <w:rsid w:val="006D05CF"/>
    <w:rsid w:val="006D312E"/>
    <w:rsid w:val="006D37C2"/>
    <w:rsid w:val="006D4530"/>
    <w:rsid w:val="006D5F8F"/>
    <w:rsid w:val="006D6B6E"/>
    <w:rsid w:val="006E15D9"/>
    <w:rsid w:val="006F4672"/>
    <w:rsid w:val="007027D6"/>
    <w:rsid w:val="007054DF"/>
    <w:rsid w:val="00716686"/>
    <w:rsid w:val="00721C53"/>
    <w:rsid w:val="007238FF"/>
    <w:rsid w:val="00740391"/>
    <w:rsid w:val="007453FF"/>
    <w:rsid w:val="007515B2"/>
    <w:rsid w:val="00751E41"/>
    <w:rsid w:val="00751FA0"/>
    <w:rsid w:val="00752EBB"/>
    <w:rsid w:val="00754C4A"/>
    <w:rsid w:val="007555BE"/>
    <w:rsid w:val="00762508"/>
    <w:rsid w:val="00764DCA"/>
    <w:rsid w:val="007719E4"/>
    <w:rsid w:val="00783165"/>
    <w:rsid w:val="00785BE7"/>
    <w:rsid w:val="00796426"/>
    <w:rsid w:val="00797A27"/>
    <w:rsid w:val="007A1132"/>
    <w:rsid w:val="007B1F72"/>
    <w:rsid w:val="007B26F0"/>
    <w:rsid w:val="007B60B1"/>
    <w:rsid w:val="007C286F"/>
    <w:rsid w:val="007E12BD"/>
    <w:rsid w:val="007E14E2"/>
    <w:rsid w:val="007F12BB"/>
    <w:rsid w:val="007F7A91"/>
    <w:rsid w:val="00800F79"/>
    <w:rsid w:val="008032FE"/>
    <w:rsid w:val="008072FF"/>
    <w:rsid w:val="008124A2"/>
    <w:rsid w:val="00821792"/>
    <w:rsid w:val="00821BA4"/>
    <w:rsid w:val="00834E22"/>
    <w:rsid w:val="0084464A"/>
    <w:rsid w:val="008458B4"/>
    <w:rsid w:val="008504EB"/>
    <w:rsid w:val="00856389"/>
    <w:rsid w:val="00865092"/>
    <w:rsid w:val="00865593"/>
    <w:rsid w:val="00865C85"/>
    <w:rsid w:val="008856C5"/>
    <w:rsid w:val="00885BCB"/>
    <w:rsid w:val="00886349"/>
    <w:rsid w:val="0089370A"/>
    <w:rsid w:val="00894936"/>
    <w:rsid w:val="0089673E"/>
    <w:rsid w:val="008A28BD"/>
    <w:rsid w:val="008A2C1B"/>
    <w:rsid w:val="008B5472"/>
    <w:rsid w:val="008B5D35"/>
    <w:rsid w:val="008B7CC5"/>
    <w:rsid w:val="008C0FEE"/>
    <w:rsid w:val="008C2D5B"/>
    <w:rsid w:val="008D1260"/>
    <w:rsid w:val="008D692B"/>
    <w:rsid w:val="008D6CA6"/>
    <w:rsid w:val="008D7C53"/>
    <w:rsid w:val="008E1864"/>
    <w:rsid w:val="008E6B40"/>
    <w:rsid w:val="008F4883"/>
    <w:rsid w:val="008F4D6D"/>
    <w:rsid w:val="00903989"/>
    <w:rsid w:val="00904084"/>
    <w:rsid w:val="00910C8E"/>
    <w:rsid w:val="00911B90"/>
    <w:rsid w:val="009123AE"/>
    <w:rsid w:val="0091283E"/>
    <w:rsid w:val="0091377F"/>
    <w:rsid w:val="00914C38"/>
    <w:rsid w:val="00921E40"/>
    <w:rsid w:val="009222A6"/>
    <w:rsid w:val="00922EB0"/>
    <w:rsid w:val="00931E92"/>
    <w:rsid w:val="009334A9"/>
    <w:rsid w:val="009339E5"/>
    <w:rsid w:val="009442D4"/>
    <w:rsid w:val="00952893"/>
    <w:rsid w:val="00952D48"/>
    <w:rsid w:val="00955CA2"/>
    <w:rsid w:val="0096516B"/>
    <w:rsid w:val="009653D4"/>
    <w:rsid w:val="009802CA"/>
    <w:rsid w:val="00980A86"/>
    <w:rsid w:val="009823FA"/>
    <w:rsid w:val="009843D0"/>
    <w:rsid w:val="00987069"/>
    <w:rsid w:val="00994906"/>
    <w:rsid w:val="009A0C25"/>
    <w:rsid w:val="009B0833"/>
    <w:rsid w:val="009B0A47"/>
    <w:rsid w:val="009B1CDF"/>
    <w:rsid w:val="009B1EEE"/>
    <w:rsid w:val="009B38A7"/>
    <w:rsid w:val="009B45EF"/>
    <w:rsid w:val="009B5CCC"/>
    <w:rsid w:val="009C0C9D"/>
    <w:rsid w:val="009C1B00"/>
    <w:rsid w:val="009D2454"/>
    <w:rsid w:val="009D2985"/>
    <w:rsid w:val="009D4B23"/>
    <w:rsid w:val="009D4D1A"/>
    <w:rsid w:val="009D6236"/>
    <w:rsid w:val="009E0D7F"/>
    <w:rsid w:val="009E2FEF"/>
    <w:rsid w:val="009E3810"/>
    <w:rsid w:val="009F1689"/>
    <w:rsid w:val="009F36F0"/>
    <w:rsid w:val="00A03943"/>
    <w:rsid w:val="00A04AA9"/>
    <w:rsid w:val="00A0583C"/>
    <w:rsid w:val="00A0740D"/>
    <w:rsid w:val="00A10EBF"/>
    <w:rsid w:val="00A1694A"/>
    <w:rsid w:val="00A2390B"/>
    <w:rsid w:val="00A25410"/>
    <w:rsid w:val="00A258BE"/>
    <w:rsid w:val="00A25D52"/>
    <w:rsid w:val="00A34130"/>
    <w:rsid w:val="00A375CF"/>
    <w:rsid w:val="00A37731"/>
    <w:rsid w:val="00A51307"/>
    <w:rsid w:val="00A645AD"/>
    <w:rsid w:val="00A64CA0"/>
    <w:rsid w:val="00A6580E"/>
    <w:rsid w:val="00A65C53"/>
    <w:rsid w:val="00A67622"/>
    <w:rsid w:val="00A702BD"/>
    <w:rsid w:val="00A71AF0"/>
    <w:rsid w:val="00A746E4"/>
    <w:rsid w:val="00A83ACB"/>
    <w:rsid w:val="00A846AA"/>
    <w:rsid w:val="00A86BF9"/>
    <w:rsid w:val="00A87E06"/>
    <w:rsid w:val="00A942DB"/>
    <w:rsid w:val="00A953AD"/>
    <w:rsid w:val="00AA1A3B"/>
    <w:rsid w:val="00AB1421"/>
    <w:rsid w:val="00AB2883"/>
    <w:rsid w:val="00AC0C85"/>
    <w:rsid w:val="00AD2143"/>
    <w:rsid w:val="00AD2B50"/>
    <w:rsid w:val="00AD4D95"/>
    <w:rsid w:val="00AD78E7"/>
    <w:rsid w:val="00AE0071"/>
    <w:rsid w:val="00AE6FBC"/>
    <w:rsid w:val="00AF00D1"/>
    <w:rsid w:val="00AF70B0"/>
    <w:rsid w:val="00B02783"/>
    <w:rsid w:val="00B0296A"/>
    <w:rsid w:val="00B03D1F"/>
    <w:rsid w:val="00B04E15"/>
    <w:rsid w:val="00B10BE1"/>
    <w:rsid w:val="00B16183"/>
    <w:rsid w:val="00B16C18"/>
    <w:rsid w:val="00B17E2D"/>
    <w:rsid w:val="00B22F3B"/>
    <w:rsid w:val="00B24B9D"/>
    <w:rsid w:val="00B26D29"/>
    <w:rsid w:val="00B3182D"/>
    <w:rsid w:val="00B323CB"/>
    <w:rsid w:val="00B33DC4"/>
    <w:rsid w:val="00B35D41"/>
    <w:rsid w:val="00B40F4D"/>
    <w:rsid w:val="00B419CA"/>
    <w:rsid w:val="00B52C1D"/>
    <w:rsid w:val="00B54A57"/>
    <w:rsid w:val="00B5691D"/>
    <w:rsid w:val="00B579F1"/>
    <w:rsid w:val="00B62905"/>
    <w:rsid w:val="00B664F7"/>
    <w:rsid w:val="00B7289B"/>
    <w:rsid w:val="00B80318"/>
    <w:rsid w:val="00B83B89"/>
    <w:rsid w:val="00B86868"/>
    <w:rsid w:val="00B916EB"/>
    <w:rsid w:val="00B92FE4"/>
    <w:rsid w:val="00B96E81"/>
    <w:rsid w:val="00BA4937"/>
    <w:rsid w:val="00BA55CE"/>
    <w:rsid w:val="00BB34FC"/>
    <w:rsid w:val="00BB375E"/>
    <w:rsid w:val="00BB59A8"/>
    <w:rsid w:val="00BB5D88"/>
    <w:rsid w:val="00BB7941"/>
    <w:rsid w:val="00BC03D5"/>
    <w:rsid w:val="00BD374B"/>
    <w:rsid w:val="00BE1EBF"/>
    <w:rsid w:val="00BE333D"/>
    <w:rsid w:val="00BE4824"/>
    <w:rsid w:val="00BE4890"/>
    <w:rsid w:val="00BE7A1B"/>
    <w:rsid w:val="00BF0D09"/>
    <w:rsid w:val="00BF17F3"/>
    <w:rsid w:val="00BF3823"/>
    <w:rsid w:val="00BF63B3"/>
    <w:rsid w:val="00C013F6"/>
    <w:rsid w:val="00C0421C"/>
    <w:rsid w:val="00C11E5F"/>
    <w:rsid w:val="00C20B9F"/>
    <w:rsid w:val="00C20F78"/>
    <w:rsid w:val="00C22E5F"/>
    <w:rsid w:val="00C26F83"/>
    <w:rsid w:val="00C27A17"/>
    <w:rsid w:val="00C367C6"/>
    <w:rsid w:val="00C4108E"/>
    <w:rsid w:val="00C465CB"/>
    <w:rsid w:val="00C55553"/>
    <w:rsid w:val="00C65F27"/>
    <w:rsid w:val="00C6697A"/>
    <w:rsid w:val="00C674DC"/>
    <w:rsid w:val="00C80EBD"/>
    <w:rsid w:val="00C84A9D"/>
    <w:rsid w:val="00C97BFE"/>
    <w:rsid w:val="00CA0AAD"/>
    <w:rsid w:val="00CA60EE"/>
    <w:rsid w:val="00CA677B"/>
    <w:rsid w:val="00CA75B8"/>
    <w:rsid w:val="00CB2E80"/>
    <w:rsid w:val="00CB34A6"/>
    <w:rsid w:val="00CB5973"/>
    <w:rsid w:val="00CB71B9"/>
    <w:rsid w:val="00CC11FC"/>
    <w:rsid w:val="00CC5952"/>
    <w:rsid w:val="00CD3D31"/>
    <w:rsid w:val="00CE0E61"/>
    <w:rsid w:val="00CE3494"/>
    <w:rsid w:val="00CE39E2"/>
    <w:rsid w:val="00CE6ED5"/>
    <w:rsid w:val="00CF0661"/>
    <w:rsid w:val="00CF0B50"/>
    <w:rsid w:val="00CF4403"/>
    <w:rsid w:val="00CF7EA9"/>
    <w:rsid w:val="00D0483C"/>
    <w:rsid w:val="00D048DB"/>
    <w:rsid w:val="00D06FDE"/>
    <w:rsid w:val="00D11582"/>
    <w:rsid w:val="00D11D2D"/>
    <w:rsid w:val="00D139CC"/>
    <w:rsid w:val="00D1794C"/>
    <w:rsid w:val="00D27454"/>
    <w:rsid w:val="00D27A57"/>
    <w:rsid w:val="00D27BCE"/>
    <w:rsid w:val="00D303F8"/>
    <w:rsid w:val="00D30A97"/>
    <w:rsid w:val="00D46465"/>
    <w:rsid w:val="00D5250E"/>
    <w:rsid w:val="00D57481"/>
    <w:rsid w:val="00D5772E"/>
    <w:rsid w:val="00D60FBE"/>
    <w:rsid w:val="00D63689"/>
    <w:rsid w:val="00D72821"/>
    <w:rsid w:val="00D7301B"/>
    <w:rsid w:val="00D75A18"/>
    <w:rsid w:val="00D80516"/>
    <w:rsid w:val="00D830E6"/>
    <w:rsid w:val="00D83818"/>
    <w:rsid w:val="00D846CD"/>
    <w:rsid w:val="00D87D66"/>
    <w:rsid w:val="00D919F2"/>
    <w:rsid w:val="00D94F64"/>
    <w:rsid w:val="00D95C10"/>
    <w:rsid w:val="00DA2753"/>
    <w:rsid w:val="00DA2C47"/>
    <w:rsid w:val="00DA34F3"/>
    <w:rsid w:val="00DA4FA3"/>
    <w:rsid w:val="00DA5AAC"/>
    <w:rsid w:val="00DB1D54"/>
    <w:rsid w:val="00DB491C"/>
    <w:rsid w:val="00DC305F"/>
    <w:rsid w:val="00DC46BF"/>
    <w:rsid w:val="00DC48A8"/>
    <w:rsid w:val="00DC7CE4"/>
    <w:rsid w:val="00DD06D6"/>
    <w:rsid w:val="00DD7DD7"/>
    <w:rsid w:val="00DE45E6"/>
    <w:rsid w:val="00DF134D"/>
    <w:rsid w:val="00DF1920"/>
    <w:rsid w:val="00DF2A5B"/>
    <w:rsid w:val="00DF4E44"/>
    <w:rsid w:val="00DF69C9"/>
    <w:rsid w:val="00E1579E"/>
    <w:rsid w:val="00E20F9E"/>
    <w:rsid w:val="00E2386B"/>
    <w:rsid w:val="00E26609"/>
    <w:rsid w:val="00E32CDB"/>
    <w:rsid w:val="00E342EF"/>
    <w:rsid w:val="00E35563"/>
    <w:rsid w:val="00E43C72"/>
    <w:rsid w:val="00E44E30"/>
    <w:rsid w:val="00E47577"/>
    <w:rsid w:val="00E53E73"/>
    <w:rsid w:val="00E5426C"/>
    <w:rsid w:val="00E54E79"/>
    <w:rsid w:val="00E60AE8"/>
    <w:rsid w:val="00E937E1"/>
    <w:rsid w:val="00EA5C1E"/>
    <w:rsid w:val="00EB321F"/>
    <w:rsid w:val="00EB5801"/>
    <w:rsid w:val="00EC74C5"/>
    <w:rsid w:val="00EC7E9B"/>
    <w:rsid w:val="00EE0BF7"/>
    <w:rsid w:val="00EE6E7B"/>
    <w:rsid w:val="00EF1B0A"/>
    <w:rsid w:val="00EF4ADF"/>
    <w:rsid w:val="00EF4B6A"/>
    <w:rsid w:val="00F06942"/>
    <w:rsid w:val="00F13B23"/>
    <w:rsid w:val="00F143DB"/>
    <w:rsid w:val="00F152D4"/>
    <w:rsid w:val="00F25AFF"/>
    <w:rsid w:val="00F31840"/>
    <w:rsid w:val="00F367F0"/>
    <w:rsid w:val="00F52E1E"/>
    <w:rsid w:val="00F54B7B"/>
    <w:rsid w:val="00F6549A"/>
    <w:rsid w:val="00F65F54"/>
    <w:rsid w:val="00F66FF9"/>
    <w:rsid w:val="00F73CB8"/>
    <w:rsid w:val="00F73D67"/>
    <w:rsid w:val="00F73D97"/>
    <w:rsid w:val="00F755B2"/>
    <w:rsid w:val="00F82610"/>
    <w:rsid w:val="00F832D2"/>
    <w:rsid w:val="00F85016"/>
    <w:rsid w:val="00F86DDF"/>
    <w:rsid w:val="00F902C3"/>
    <w:rsid w:val="00F97D4A"/>
    <w:rsid w:val="00FA2B53"/>
    <w:rsid w:val="00FA47E5"/>
    <w:rsid w:val="00FA6C99"/>
    <w:rsid w:val="00FB0559"/>
    <w:rsid w:val="00FB07D3"/>
    <w:rsid w:val="00FB11FF"/>
    <w:rsid w:val="00FB5AF3"/>
    <w:rsid w:val="00FC1415"/>
    <w:rsid w:val="00FC1B12"/>
    <w:rsid w:val="00FC47A3"/>
    <w:rsid w:val="00FC4818"/>
    <w:rsid w:val="00FE0D66"/>
    <w:rsid w:val="00FE6C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68E55E"/>
  <w15:chartTrackingRefBased/>
  <w15:docId w15:val="{F37D5DF0-1F8F-4661-BE2B-691C83D9D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Body Text" w:qFormat="1"/>
    <w:lsdException w:name="Subtitle" w:qFormat="1"/>
    <w:lsdException w:name="Strong" w:qFormat="1"/>
    <w:lsdException w:name="Emphasis" w:qFormat="1"/>
    <w:lsdException w:name="Plain Text" w:uiPriority="99"/>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10EBF"/>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Sidnummer">
    <w:name w:val="page number"/>
    <w:basedOn w:val="Standardstycketeckensnitt"/>
  </w:style>
  <w:style w:type="paragraph" w:styleId="Ballongtext">
    <w:name w:val="Balloon Text"/>
    <w:basedOn w:val="Normal"/>
    <w:semiHidden/>
    <w:rPr>
      <w:rFonts w:ascii="Tahoma" w:hAnsi="Tahoma" w:cs="Tahoma"/>
      <w:sz w:val="16"/>
      <w:szCs w:val="16"/>
    </w:rPr>
  </w:style>
  <w:style w:type="paragraph" w:styleId="Brdtext">
    <w:name w:val="Body Text"/>
    <w:basedOn w:val="Normal"/>
    <w:link w:val="BrdtextChar"/>
    <w:qFormat/>
    <w:rsid w:val="001806D9"/>
    <w:pPr>
      <w:spacing w:after="120"/>
    </w:pPr>
  </w:style>
  <w:style w:type="paragraph" w:styleId="Normalwebb">
    <w:name w:val="Normal (Web)"/>
    <w:basedOn w:val="Normal"/>
    <w:uiPriority w:val="99"/>
    <w:unhideWhenUsed/>
    <w:rsid w:val="00E53E73"/>
    <w:pPr>
      <w:widowControl/>
      <w:spacing w:before="100" w:beforeAutospacing="1" w:after="192"/>
    </w:pPr>
    <w:rPr>
      <w:szCs w:val="24"/>
    </w:rPr>
  </w:style>
  <w:style w:type="paragraph" w:customStyle="1" w:styleId="Default">
    <w:name w:val="Default"/>
    <w:rsid w:val="00EF1B0A"/>
    <w:pPr>
      <w:autoSpaceDE w:val="0"/>
      <w:autoSpaceDN w:val="0"/>
      <w:adjustRightInd w:val="0"/>
    </w:pPr>
    <w:rPr>
      <w:rFonts w:ascii="OrigGarmnd BT" w:hAnsi="OrigGarmnd BT" w:cs="OrigGarmnd BT"/>
      <w:color w:val="000000"/>
      <w:sz w:val="24"/>
      <w:szCs w:val="24"/>
    </w:rPr>
  </w:style>
  <w:style w:type="paragraph" w:styleId="Liststycke">
    <w:name w:val="List Paragraph"/>
    <w:basedOn w:val="Normal"/>
    <w:uiPriority w:val="34"/>
    <w:qFormat/>
    <w:rsid w:val="009E3810"/>
    <w:pPr>
      <w:ind w:left="720"/>
      <w:contextualSpacing/>
    </w:pPr>
  </w:style>
  <w:style w:type="character" w:styleId="Hyperlnk">
    <w:name w:val="Hyperlink"/>
    <w:rsid w:val="009A0C25"/>
    <w:rPr>
      <w:color w:val="0000FF"/>
      <w:u w:val="single"/>
    </w:rPr>
  </w:style>
  <w:style w:type="paragraph" w:styleId="Oformateradtext">
    <w:name w:val="Plain Text"/>
    <w:basedOn w:val="Normal"/>
    <w:link w:val="OformateradtextChar"/>
    <w:uiPriority w:val="99"/>
    <w:unhideWhenUsed/>
    <w:rsid w:val="009A0C25"/>
    <w:pPr>
      <w:widowControl/>
    </w:pPr>
    <w:rPr>
      <w:rFonts w:ascii="Calibri" w:eastAsia="Calibri" w:hAnsi="Calibri"/>
      <w:sz w:val="22"/>
      <w:szCs w:val="22"/>
      <w:lang w:eastAsia="en-US"/>
    </w:rPr>
  </w:style>
  <w:style w:type="character" w:customStyle="1" w:styleId="OformateradtextChar">
    <w:name w:val="Oformaterad text Char"/>
    <w:basedOn w:val="Standardstycketeckensnitt"/>
    <w:link w:val="Oformateradtext"/>
    <w:uiPriority w:val="99"/>
    <w:rsid w:val="009A0C25"/>
    <w:rPr>
      <w:rFonts w:ascii="Calibri" w:eastAsia="Calibri" w:hAnsi="Calibri"/>
      <w:sz w:val="22"/>
      <w:szCs w:val="22"/>
      <w:lang w:eastAsia="en-US"/>
    </w:rPr>
  </w:style>
  <w:style w:type="character" w:customStyle="1" w:styleId="BrdtextChar">
    <w:name w:val="Brödtext Char"/>
    <w:basedOn w:val="Standardstycketeckensnitt"/>
    <w:link w:val="Brdtext"/>
    <w:rsid w:val="00D80516"/>
    <w:rPr>
      <w:sz w:val="24"/>
    </w:rPr>
  </w:style>
  <w:style w:type="character" w:styleId="Kommentarsreferens">
    <w:name w:val="annotation reference"/>
    <w:basedOn w:val="Standardstycketeckensnitt"/>
    <w:uiPriority w:val="99"/>
    <w:unhideWhenUsed/>
    <w:rsid w:val="00D80516"/>
    <w:rPr>
      <w:noProof w:val="0"/>
      <w:sz w:val="16"/>
      <w:szCs w:val="16"/>
    </w:rPr>
  </w:style>
  <w:style w:type="character" w:customStyle="1" w:styleId="normaltextrun">
    <w:name w:val="normaltextrun"/>
    <w:basedOn w:val="Standardstycketeckensnitt"/>
    <w:rsid w:val="006D6B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69480">
      <w:bodyDiv w:val="1"/>
      <w:marLeft w:val="0"/>
      <w:marRight w:val="0"/>
      <w:marTop w:val="0"/>
      <w:marBottom w:val="0"/>
      <w:divBdr>
        <w:top w:val="none" w:sz="0" w:space="0" w:color="auto"/>
        <w:left w:val="none" w:sz="0" w:space="0" w:color="auto"/>
        <w:bottom w:val="none" w:sz="0" w:space="0" w:color="auto"/>
        <w:right w:val="none" w:sz="0" w:space="0" w:color="auto"/>
      </w:divBdr>
      <w:divsChild>
        <w:div w:id="725253702">
          <w:marLeft w:val="-15"/>
          <w:marRight w:val="-15"/>
          <w:marTop w:val="0"/>
          <w:marBottom w:val="0"/>
          <w:divBdr>
            <w:top w:val="none" w:sz="0" w:space="0" w:color="auto"/>
            <w:left w:val="single" w:sz="6" w:space="0" w:color="DADADA"/>
            <w:bottom w:val="none" w:sz="0" w:space="0" w:color="auto"/>
            <w:right w:val="single" w:sz="6" w:space="0" w:color="DADADA"/>
          </w:divBdr>
          <w:divsChild>
            <w:div w:id="1440686257">
              <w:marLeft w:val="0"/>
              <w:marRight w:val="0"/>
              <w:marTop w:val="0"/>
              <w:marBottom w:val="0"/>
              <w:divBdr>
                <w:top w:val="none" w:sz="0" w:space="0" w:color="auto"/>
                <w:left w:val="single" w:sz="48" w:space="0" w:color="FFFFFF"/>
                <w:bottom w:val="none" w:sz="0" w:space="0" w:color="auto"/>
                <w:right w:val="none" w:sz="0" w:space="0" w:color="auto"/>
              </w:divBdr>
              <w:divsChild>
                <w:div w:id="2117170436">
                  <w:marLeft w:val="-15"/>
                  <w:marRight w:val="-15"/>
                  <w:marTop w:val="0"/>
                  <w:marBottom w:val="0"/>
                  <w:divBdr>
                    <w:top w:val="none" w:sz="0" w:space="0" w:color="auto"/>
                    <w:left w:val="single" w:sz="6" w:space="0" w:color="F9C661"/>
                    <w:bottom w:val="none" w:sz="0" w:space="0" w:color="auto"/>
                    <w:right w:val="single" w:sz="6" w:space="0" w:color="DADADA"/>
                  </w:divBdr>
                  <w:divsChild>
                    <w:div w:id="2034645733">
                      <w:marLeft w:val="-30"/>
                      <w:marRight w:val="-45"/>
                      <w:marTop w:val="0"/>
                      <w:marBottom w:val="0"/>
                      <w:divBdr>
                        <w:top w:val="none" w:sz="0" w:space="0" w:color="auto"/>
                        <w:left w:val="none" w:sz="0" w:space="0" w:color="auto"/>
                        <w:bottom w:val="none" w:sz="0" w:space="0" w:color="auto"/>
                        <w:right w:val="none" w:sz="0" w:space="0" w:color="auto"/>
                      </w:divBdr>
                      <w:divsChild>
                        <w:div w:id="89937405">
                          <w:marLeft w:val="0"/>
                          <w:marRight w:val="0"/>
                          <w:marTop w:val="0"/>
                          <w:marBottom w:val="0"/>
                          <w:divBdr>
                            <w:top w:val="none" w:sz="0" w:space="0" w:color="auto"/>
                            <w:left w:val="none" w:sz="0" w:space="0" w:color="auto"/>
                            <w:bottom w:val="none" w:sz="0" w:space="0" w:color="auto"/>
                            <w:right w:val="none" w:sz="0" w:space="0" w:color="auto"/>
                          </w:divBdr>
                          <w:divsChild>
                            <w:div w:id="193902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9187359">
      <w:bodyDiv w:val="1"/>
      <w:marLeft w:val="0"/>
      <w:marRight w:val="0"/>
      <w:marTop w:val="0"/>
      <w:marBottom w:val="0"/>
      <w:divBdr>
        <w:top w:val="none" w:sz="0" w:space="0" w:color="auto"/>
        <w:left w:val="none" w:sz="0" w:space="0" w:color="auto"/>
        <w:bottom w:val="none" w:sz="0" w:space="0" w:color="auto"/>
        <w:right w:val="none" w:sz="0" w:space="0" w:color="auto"/>
      </w:divBdr>
    </w:div>
    <w:div w:id="1713505535">
      <w:bodyDiv w:val="1"/>
      <w:marLeft w:val="0"/>
      <w:marRight w:val="0"/>
      <w:marTop w:val="0"/>
      <w:marBottom w:val="0"/>
      <w:divBdr>
        <w:top w:val="none" w:sz="0" w:space="0" w:color="auto"/>
        <w:left w:val="none" w:sz="0" w:space="0" w:color="auto"/>
        <w:bottom w:val="none" w:sz="0" w:space="0" w:color="auto"/>
        <w:right w:val="none" w:sz="0" w:space="0" w:color="auto"/>
      </w:divBdr>
    </w:div>
    <w:div w:id="1745225082">
      <w:bodyDiv w:val="1"/>
      <w:marLeft w:val="0"/>
      <w:marRight w:val="0"/>
      <w:marTop w:val="0"/>
      <w:marBottom w:val="0"/>
      <w:divBdr>
        <w:top w:val="none" w:sz="0" w:space="0" w:color="auto"/>
        <w:left w:val="none" w:sz="0" w:space="0" w:color="auto"/>
        <w:bottom w:val="none" w:sz="0" w:space="0" w:color="auto"/>
        <w:right w:val="none" w:sz="0" w:space="0" w:color="auto"/>
      </w:divBdr>
    </w:div>
    <w:div w:id="1752386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D503DA-F4A8-4684-84F6-B77BC45CB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2411</Words>
  <Characters>15851</Characters>
  <Application>Microsoft Office Word</Application>
  <DocSecurity>0</DocSecurity>
  <Lines>1056</Lines>
  <Paragraphs>243</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18019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Inger Stålberg</dc:creator>
  <cp:keywords/>
  <dc:description/>
  <cp:lastModifiedBy>Eva Forsman</cp:lastModifiedBy>
  <cp:revision>3</cp:revision>
  <cp:lastPrinted>2026-01-26T10:35:00Z</cp:lastPrinted>
  <dcterms:created xsi:type="dcterms:W3CDTF">2026-01-26T10:36:00Z</dcterms:created>
  <dcterms:modified xsi:type="dcterms:W3CDTF">2026-01-26T10:37:00Z</dcterms:modified>
</cp:coreProperties>
</file>